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250A5" w14:textId="77777777" w:rsidR="00AE284D" w:rsidRDefault="00AE284D">
      <w:pPr>
        <w:rPr>
          <w:rFonts w:ascii="Times New Roman" w:eastAsia="Times New Roman" w:hAnsi="Times New Roman" w:cs="Times New Roman"/>
          <w:b/>
          <w:color w:val="000000"/>
          <w:sz w:val="32"/>
          <w:szCs w:val="32"/>
        </w:rPr>
      </w:pPr>
    </w:p>
    <w:p w14:paraId="2FECB04B" w14:textId="77777777" w:rsidR="00AE284D" w:rsidRDefault="007A11CD">
      <w:pPr>
        <w:jc w:val="center"/>
        <w:rPr>
          <w:rFonts w:ascii="Times New Roman" w:eastAsia="Times New Roman" w:hAnsi="Times New Roman" w:cs="Times New Roman"/>
          <w:color w:val="000000"/>
          <w:sz w:val="52"/>
          <w:szCs w:val="52"/>
        </w:rPr>
      </w:pPr>
      <w:r>
        <w:rPr>
          <w:rFonts w:ascii="Times New Roman" w:eastAsia="Times New Roman" w:hAnsi="Times New Roman" w:cs="Times New Roman"/>
          <w:sz w:val="52"/>
          <w:szCs w:val="52"/>
        </w:rPr>
        <w:t>Farmacia di Lonato srl</w:t>
      </w:r>
    </w:p>
    <w:p w14:paraId="26340BBC" w14:textId="77777777" w:rsidR="00AE284D" w:rsidRDefault="00AE284D">
      <w:pPr>
        <w:ind w:firstLine="284"/>
        <w:jc w:val="center"/>
        <w:rPr>
          <w:rFonts w:ascii="Times New Roman" w:eastAsia="Times New Roman" w:hAnsi="Times New Roman" w:cs="Times New Roman"/>
          <w:b/>
          <w:color w:val="000000"/>
          <w:sz w:val="32"/>
          <w:szCs w:val="32"/>
        </w:rPr>
      </w:pPr>
    </w:p>
    <w:p w14:paraId="35B2E0A6" w14:textId="77777777" w:rsidR="00AE284D" w:rsidRDefault="00AE284D">
      <w:pPr>
        <w:widowControl w:val="0"/>
        <w:rPr>
          <w:rFonts w:ascii="Times New Roman" w:eastAsia="Times New Roman" w:hAnsi="Times New Roman" w:cs="Times New Roman"/>
        </w:rPr>
      </w:pPr>
    </w:p>
    <w:p w14:paraId="2A61005F" w14:textId="77777777" w:rsidR="00AE284D" w:rsidRDefault="00AE284D">
      <w:pPr>
        <w:widowControl w:val="0"/>
        <w:rPr>
          <w:rFonts w:ascii="Times New Roman" w:eastAsia="Times New Roman" w:hAnsi="Times New Roman" w:cs="Times New Roman"/>
        </w:rPr>
      </w:pPr>
    </w:p>
    <w:p w14:paraId="6657FB99" w14:textId="77777777" w:rsidR="00AE284D" w:rsidRDefault="007A11CD">
      <w:pPr>
        <w:pBdr>
          <w:top w:val="nil"/>
          <w:left w:val="nil"/>
          <w:bottom w:val="nil"/>
          <w:right w:val="nil"/>
          <w:between w:val="nil"/>
        </w:pBdr>
        <w:jc w:val="center"/>
        <w:rPr>
          <w:rFonts w:ascii="Times New Roman" w:eastAsia="Times New Roman" w:hAnsi="Times New Roman" w:cs="Times New Roman"/>
          <w:b/>
          <w:color w:val="000000"/>
          <w:sz w:val="52"/>
          <w:szCs w:val="52"/>
        </w:rPr>
      </w:pPr>
      <w:r>
        <w:rPr>
          <w:rFonts w:ascii="Times New Roman" w:eastAsia="Times New Roman" w:hAnsi="Times New Roman" w:cs="Times New Roman"/>
          <w:color w:val="000000"/>
          <w:sz w:val="52"/>
          <w:szCs w:val="52"/>
        </w:rPr>
        <w:t xml:space="preserve"> </w:t>
      </w:r>
      <w:r>
        <w:rPr>
          <w:rFonts w:ascii="Times New Roman" w:eastAsia="Times New Roman" w:hAnsi="Times New Roman" w:cs="Times New Roman"/>
          <w:b/>
          <w:color w:val="000000"/>
          <w:sz w:val="52"/>
          <w:szCs w:val="52"/>
        </w:rPr>
        <w:t>PIANO TRIENNALE PER LA PREVENZIONE DELLA CORRUZIONE E PER LA TRASPARENZA DI CUI ALLA LEGGE 6 NOVEMBRE 2012 N. 190</w:t>
      </w:r>
    </w:p>
    <w:p w14:paraId="585C1A89" w14:textId="77777777" w:rsidR="00AE284D" w:rsidRDefault="007A11CD">
      <w:pPr>
        <w:pBdr>
          <w:top w:val="nil"/>
          <w:left w:val="nil"/>
          <w:bottom w:val="nil"/>
          <w:right w:val="nil"/>
          <w:between w:val="nil"/>
        </w:pBdr>
        <w:jc w:val="center"/>
        <w:rPr>
          <w:rFonts w:ascii="Times New Roman" w:eastAsia="Times New Roman" w:hAnsi="Times New Roman" w:cs="Times New Roman"/>
          <w:color w:val="000000"/>
          <w:sz w:val="52"/>
          <w:szCs w:val="52"/>
        </w:rPr>
      </w:pPr>
      <w:r>
        <w:rPr>
          <w:rFonts w:ascii="Times New Roman" w:eastAsia="Times New Roman" w:hAnsi="Times New Roman" w:cs="Times New Roman"/>
          <w:b/>
          <w:color w:val="000000"/>
          <w:sz w:val="52"/>
          <w:szCs w:val="52"/>
        </w:rPr>
        <w:t>TRIENNIO 2024 - 2026</w:t>
      </w:r>
      <w:r>
        <w:rPr>
          <w:rFonts w:ascii="Times New Roman" w:eastAsia="Times New Roman" w:hAnsi="Times New Roman" w:cs="Times New Roman"/>
          <w:color w:val="000000"/>
          <w:sz w:val="52"/>
          <w:szCs w:val="52"/>
        </w:rPr>
        <w:t xml:space="preserve"> </w:t>
      </w:r>
    </w:p>
    <w:p w14:paraId="6072E092" w14:textId="77777777" w:rsidR="00AE284D" w:rsidRDefault="007A11CD">
      <w:pPr>
        <w:rPr>
          <w:rFonts w:ascii="Times New Roman" w:eastAsia="Times New Roman" w:hAnsi="Times New Roman" w:cs="Times New Roman"/>
          <w:b/>
          <w:sz w:val="32"/>
          <w:szCs w:val="32"/>
        </w:rPr>
      </w:pPr>
      <w:r>
        <w:br w:type="page"/>
      </w:r>
    </w:p>
    <w:p w14:paraId="321E22F9" w14:textId="77777777" w:rsidR="00AE284D" w:rsidRDefault="00AE284D">
      <w:pPr>
        <w:pBdr>
          <w:top w:val="nil"/>
          <w:left w:val="nil"/>
          <w:bottom w:val="nil"/>
          <w:right w:val="nil"/>
          <w:between w:val="nil"/>
        </w:pBdr>
        <w:tabs>
          <w:tab w:val="right" w:pos="14279"/>
        </w:tabs>
        <w:rPr>
          <w:rFonts w:ascii="Times New Roman" w:eastAsia="Times New Roman" w:hAnsi="Times New Roman" w:cs="Times New Roman"/>
          <w:color w:val="000000"/>
          <w:sz w:val="32"/>
          <w:szCs w:val="32"/>
        </w:rPr>
      </w:pPr>
    </w:p>
    <w:sdt>
      <w:sdtPr>
        <w:rPr>
          <w:rFonts w:ascii="Cambria" w:eastAsia="Cambria" w:hAnsi="Cambria" w:cs="Cambria"/>
          <w:color w:val="auto"/>
          <w:sz w:val="24"/>
          <w:szCs w:val="24"/>
        </w:rPr>
        <w:id w:val="-1763142934"/>
        <w:docPartObj>
          <w:docPartGallery w:val="Table of Contents"/>
          <w:docPartUnique/>
        </w:docPartObj>
      </w:sdtPr>
      <w:sdtEndPr>
        <w:rPr>
          <w:b/>
          <w:bCs/>
        </w:rPr>
      </w:sdtEndPr>
      <w:sdtContent>
        <w:p w14:paraId="66696921" w14:textId="0A8119C9" w:rsidR="00A451D5" w:rsidRDefault="00A451D5">
          <w:pPr>
            <w:pStyle w:val="Titolosommario"/>
          </w:pPr>
          <w:r>
            <w:t>Sommario</w:t>
          </w:r>
        </w:p>
        <w:p w14:paraId="724D652F" w14:textId="206FA2E5" w:rsidR="00A451D5" w:rsidRDefault="00A451D5">
          <w:pPr>
            <w:pStyle w:val="Sommario1"/>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57429216" w:history="1">
            <w:r w:rsidRPr="00AE334A">
              <w:rPr>
                <w:rStyle w:val="Collegamentoipertestuale"/>
                <w:rFonts w:ascii="Times New Roman" w:eastAsia="Times New Roman" w:hAnsi="Times New Roman" w:cs="Times New Roman"/>
                <w:noProof/>
              </w:rPr>
              <w:t>PREFAZIONE</w:t>
            </w:r>
            <w:r>
              <w:rPr>
                <w:noProof/>
                <w:webHidden/>
              </w:rPr>
              <w:tab/>
            </w:r>
            <w:r>
              <w:rPr>
                <w:noProof/>
                <w:webHidden/>
              </w:rPr>
              <w:fldChar w:fldCharType="begin"/>
            </w:r>
            <w:r>
              <w:rPr>
                <w:noProof/>
                <w:webHidden/>
              </w:rPr>
              <w:instrText xml:space="preserve"> PAGEREF _Toc157429216 \h </w:instrText>
            </w:r>
            <w:r>
              <w:rPr>
                <w:noProof/>
                <w:webHidden/>
              </w:rPr>
            </w:r>
            <w:r>
              <w:rPr>
                <w:noProof/>
                <w:webHidden/>
              </w:rPr>
              <w:fldChar w:fldCharType="separate"/>
            </w:r>
            <w:r>
              <w:rPr>
                <w:noProof/>
                <w:webHidden/>
              </w:rPr>
              <w:t>4</w:t>
            </w:r>
            <w:r>
              <w:rPr>
                <w:noProof/>
                <w:webHidden/>
              </w:rPr>
              <w:fldChar w:fldCharType="end"/>
            </w:r>
          </w:hyperlink>
        </w:p>
        <w:p w14:paraId="1E2FB0AA" w14:textId="394EF28C" w:rsidR="00A451D5" w:rsidRDefault="00C84176">
          <w:pPr>
            <w:pStyle w:val="Sommario1"/>
            <w:rPr>
              <w:rFonts w:asciiTheme="minorHAnsi" w:eastAsiaTheme="minorEastAsia" w:hAnsiTheme="minorHAnsi" w:cstheme="minorBidi"/>
              <w:noProof/>
              <w:kern w:val="2"/>
              <w:sz w:val="22"/>
              <w:szCs w:val="22"/>
              <w14:ligatures w14:val="standardContextual"/>
            </w:rPr>
          </w:pPr>
          <w:hyperlink w:anchor="_Toc157429217" w:history="1">
            <w:r w:rsidR="00A451D5" w:rsidRPr="00AE334A">
              <w:rPr>
                <w:rStyle w:val="Collegamentoipertestuale"/>
                <w:rFonts w:ascii="Times New Roman" w:eastAsia="Times New Roman" w:hAnsi="Times New Roman" w:cs="Times New Roman"/>
                <w:noProof/>
              </w:rPr>
              <w:t>AGGIORNAMENTO ANNUALE 2024</w:t>
            </w:r>
            <w:r w:rsidR="00A451D5">
              <w:rPr>
                <w:noProof/>
                <w:webHidden/>
              </w:rPr>
              <w:tab/>
            </w:r>
            <w:r w:rsidR="00A451D5">
              <w:rPr>
                <w:noProof/>
                <w:webHidden/>
              </w:rPr>
              <w:fldChar w:fldCharType="begin"/>
            </w:r>
            <w:r w:rsidR="00A451D5">
              <w:rPr>
                <w:noProof/>
                <w:webHidden/>
              </w:rPr>
              <w:instrText xml:space="preserve"> PAGEREF _Toc157429217 \h </w:instrText>
            </w:r>
            <w:r w:rsidR="00A451D5">
              <w:rPr>
                <w:noProof/>
                <w:webHidden/>
              </w:rPr>
            </w:r>
            <w:r w:rsidR="00A451D5">
              <w:rPr>
                <w:noProof/>
                <w:webHidden/>
              </w:rPr>
              <w:fldChar w:fldCharType="separate"/>
            </w:r>
            <w:r w:rsidR="00A451D5">
              <w:rPr>
                <w:noProof/>
                <w:webHidden/>
              </w:rPr>
              <w:t>4</w:t>
            </w:r>
            <w:r w:rsidR="00A451D5">
              <w:rPr>
                <w:noProof/>
                <w:webHidden/>
              </w:rPr>
              <w:fldChar w:fldCharType="end"/>
            </w:r>
          </w:hyperlink>
        </w:p>
        <w:p w14:paraId="26993583" w14:textId="51E02714" w:rsidR="00A451D5" w:rsidRDefault="00C84176">
          <w:pPr>
            <w:pStyle w:val="Sommario1"/>
            <w:rPr>
              <w:rFonts w:asciiTheme="minorHAnsi" w:eastAsiaTheme="minorEastAsia" w:hAnsiTheme="minorHAnsi" w:cstheme="minorBidi"/>
              <w:noProof/>
              <w:kern w:val="2"/>
              <w:sz w:val="22"/>
              <w:szCs w:val="22"/>
              <w14:ligatures w14:val="standardContextual"/>
            </w:rPr>
          </w:pPr>
          <w:hyperlink w:anchor="_Toc157429218" w:history="1">
            <w:r w:rsidR="00A451D5" w:rsidRPr="00AE334A">
              <w:rPr>
                <w:rStyle w:val="Collegamentoipertestuale"/>
                <w:rFonts w:ascii="Times New Roman" w:eastAsia="Times New Roman" w:hAnsi="Times New Roman" w:cs="Times New Roman"/>
                <w:noProof/>
              </w:rPr>
              <w:t>PREMESSA</w:t>
            </w:r>
            <w:r w:rsidR="00A451D5">
              <w:rPr>
                <w:noProof/>
                <w:webHidden/>
              </w:rPr>
              <w:tab/>
            </w:r>
            <w:r w:rsidR="00A451D5">
              <w:rPr>
                <w:noProof/>
                <w:webHidden/>
              </w:rPr>
              <w:fldChar w:fldCharType="begin"/>
            </w:r>
            <w:r w:rsidR="00A451D5">
              <w:rPr>
                <w:noProof/>
                <w:webHidden/>
              </w:rPr>
              <w:instrText xml:space="preserve"> PAGEREF _Toc157429218 \h </w:instrText>
            </w:r>
            <w:r w:rsidR="00A451D5">
              <w:rPr>
                <w:noProof/>
                <w:webHidden/>
              </w:rPr>
            </w:r>
            <w:r w:rsidR="00A451D5">
              <w:rPr>
                <w:noProof/>
                <w:webHidden/>
              </w:rPr>
              <w:fldChar w:fldCharType="separate"/>
            </w:r>
            <w:r w:rsidR="00A451D5">
              <w:rPr>
                <w:noProof/>
                <w:webHidden/>
              </w:rPr>
              <w:t>4</w:t>
            </w:r>
            <w:r w:rsidR="00A451D5">
              <w:rPr>
                <w:noProof/>
                <w:webHidden/>
              </w:rPr>
              <w:fldChar w:fldCharType="end"/>
            </w:r>
          </w:hyperlink>
        </w:p>
        <w:p w14:paraId="5EA6AE91" w14:textId="28B592C7" w:rsidR="00A451D5" w:rsidRDefault="00C84176">
          <w:pPr>
            <w:pStyle w:val="Sommario1"/>
            <w:rPr>
              <w:rFonts w:asciiTheme="minorHAnsi" w:eastAsiaTheme="minorEastAsia" w:hAnsiTheme="minorHAnsi" w:cstheme="minorBidi"/>
              <w:noProof/>
              <w:kern w:val="2"/>
              <w:sz w:val="22"/>
              <w:szCs w:val="22"/>
              <w14:ligatures w14:val="standardContextual"/>
            </w:rPr>
          </w:pPr>
          <w:hyperlink w:anchor="_Toc157429219" w:history="1">
            <w:r w:rsidR="00A451D5" w:rsidRPr="00AE334A">
              <w:rPr>
                <w:rStyle w:val="Collegamentoipertestuale"/>
                <w:rFonts w:ascii="Times New Roman" w:eastAsia="Times New Roman" w:hAnsi="Times New Roman" w:cs="Times New Roman"/>
                <w:noProof/>
              </w:rPr>
              <w:t>LEGENDA</w:t>
            </w:r>
            <w:r w:rsidR="00A451D5">
              <w:rPr>
                <w:noProof/>
                <w:webHidden/>
              </w:rPr>
              <w:tab/>
            </w:r>
            <w:r w:rsidR="00A451D5">
              <w:rPr>
                <w:noProof/>
                <w:webHidden/>
              </w:rPr>
              <w:fldChar w:fldCharType="begin"/>
            </w:r>
            <w:r w:rsidR="00A451D5">
              <w:rPr>
                <w:noProof/>
                <w:webHidden/>
              </w:rPr>
              <w:instrText xml:space="preserve"> PAGEREF _Toc157429219 \h </w:instrText>
            </w:r>
            <w:r w:rsidR="00A451D5">
              <w:rPr>
                <w:noProof/>
                <w:webHidden/>
              </w:rPr>
            </w:r>
            <w:r w:rsidR="00A451D5">
              <w:rPr>
                <w:noProof/>
                <w:webHidden/>
              </w:rPr>
              <w:fldChar w:fldCharType="separate"/>
            </w:r>
            <w:r w:rsidR="00A451D5">
              <w:rPr>
                <w:noProof/>
                <w:webHidden/>
              </w:rPr>
              <w:t>8</w:t>
            </w:r>
            <w:r w:rsidR="00A451D5">
              <w:rPr>
                <w:noProof/>
                <w:webHidden/>
              </w:rPr>
              <w:fldChar w:fldCharType="end"/>
            </w:r>
          </w:hyperlink>
        </w:p>
        <w:p w14:paraId="3B83D18F" w14:textId="3B10461A" w:rsidR="00A451D5" w:rsidRDefault="00C84176">
          <w:pPr>
            <w:pStyle w:val="Sommario1"/>
            <w:rPr>
              <w:rFonts w:asciiTheme="minorHAnsi" w:eastAsiaTheme="minorEastAsia" w:hAnsiTheme="minorHAnsi" w:cstheme="minorBidi"/>
              <w:noProof/>
              <w:kern w:val="2"/>
              <w:sz w:val="22"/>
              <w:szCs w:val="22"/>
              <w14:ligatures w14:val="standardContextual"/>
            </w:rPr>
          </w:pPr>
          <w:hyperlink w:anchor="_Toc157429220" w:history="1">
            <w:r w:rsidR="00A451D5" w:rsidRPr="00AE334A">
              <w:rPr>
                <w:rStyle w:val="Collegamentoipertestuale"/>
                <w:rFonts w:ascii="Times New Roman" w:eastAsia="Times New Roman" w:hAnsi="Times New Roman" w:cs="Times New Roman"/>
                <w:noProof/>
              </w:rPr>
              <w:t xml:space="preserve">PARTE I </w:t>
            </w:r>
            <w:r w:rsidR="00A451D5" w:rsidRPr="00AE334A">
              <w:rPr>
                <w:rStyle w:val="Collegamentoipertestuale"/>
                <w:rFonts w:ascii="Times New Roman" w:eastAsia="Times New Roman" w:hAnsi="Times New Roman" w:cs="Times New Roman"/>
                <w:i/>
                <w:noProof/>
              </w:rPr>
              <w:t>IL PIANO TRIENNALE DI PREVENZIONE DELLA CORRUZIONE</w:t>
            </w:r>
            <w:r w:rsidR="00A451D5">
              <w:rPr>
                <w:noProof/>
                <w:webHidden/>
              </w:rPr>
              <w:tab/>
            </w:r>
            <w:r w:rsidR="00A451D5">
              <w:rPr>
                <w:noProof/>
                <w:webHidden/>
              </w:rPr>
              <w:fldChar w:fldCharType="begin"/>
            </w:r>
            <w:r w:rsidR="00A451D5">
              <w:rPr>
                <w:noProof/>
                <w:webHidden/>
              </w:rPr>
              <w:instrText xml:space="preserve"> PAGEREF _Toc157429220 \h </w:instrText>
            </w:r>
            <w:r w:rsidR="00A451D5">
              <w:rPr>
                <w:noProof/>
                <w:webHidden/>
              </w:rPr>
            </w:r>
            <w:r w:rsidR="00A451D5">
              <w:rPr>
                <w:noProof/>
                <w:webHidden/>
              </w:rPr>
              <w:fldChar w:fldCharType="separate"/>
            </w:r>
            <w:r w:rsidR="00A451D5">
              <w:rPr>
                <w:noProof/>
                <w:webHidden/>
              </w:rPr>
              <w:t>9</w:t>
            </w:r>
            <w:r w:rsidR="00A451D5">
              <w:rPr>
                <w:noProof/>
                <w:webHidden/>
              </w:rPr>
              <w:fldChar w:fldCharType="end"/>
            </w:r>
          </w:hyperlink>
        </w:p>
        <w:p w14:paraId="4B0B2F78" w14:textId="0766F8F1" w:rsidR="00A451D5" w:rsidRDefault="00C84176">
          <w:pPr>
            <w:pStyle w:val="Sommario3"/>
            <w:tabs>
              <w:tab w:val="right" w:leader="dot" w:pos="14279"/>
            </w:tabs>
            <w:rPr>
              <w:rFonts w:asciiTheme="minorHAnsi" w:eastAsiaTheme="minorEastAsia" w:hAnsiTheme="minorHAnsi" w:cstheme="minorBidi"/>
              <w:noProof/>
              <w:kern w:val="2"/>
              <w:sz w:val="22"/>
              <w:szCs w:val="22"/>
              <w14:ligatures w14:val="standardContextual"/>
            </w:rPr>
          </w:pPr>
          <w:hyperlink w:anchor="_Toc157429221" w:history="1">
            <w:r w:rsidR="00A451D5" w:rsidRPr="00AE334A">
              <w:rPr>
                <w:rStyle w:val="Collegamentoipertestuale"/>
                <w:rFonts w:ascii="Times New Roman" w:eastAsia="Times New Roman" w:hAnsi="Times New Roman" w:cs="Times New Roman"/>
                <w:noProof/>
              </w:rPr>
              <w:t>1.1. PTPCT</w:t>
            </w:r>
            <w:r w:rsidR="00A451D5">
              <w:rPr>
                <w:noProof/>
                <w:webHidden/>
              </w:rPr>
              <w:tab/>
            </w:r>
            <w:r w:rsidR="00A451D5">
              <w:rPr>
                <w:noProof/>
                <w:webHidden/>
              </w:rPr>
              <w:fldChar w:fldCharType="begin"/>
            </w:r>
            <w:r w:rsidR="00A451D5">
              <w:rPr>
                <w:noProof/>
                <w:webHidden/>
              </w:rPr>
              <w:instrText xml:space="preserve"> PAGEREF _Toc157429221 \h </w:instrText>
            </w:r>
            <w:r w:rsidR="00A451D5">
              <w:rPr>
                <w:noProof/>
                <w:webHidden/>
              </w:rPr>
            </w:r>
            <w:r w:rsidR="00A451D5">
              <w:rPr>
                <w:noProof/>
                <w:webHidden/>
              </w:rPr>
              <w:fldChar w:fldCharType="separate"/>
            </w:r>
            <w:r w:rsidR="00A451D5">
              <w:rPr>
                <w:noProof/>
                <w:webHidden/>
              </w:rPr>
              <w:t>9</w:t>
            </w:r>
            <w:r w:rsidR="00A451D5">
              <w:rPr>
                <w:noProof/>
                <w:webHidden/>
              </w:rPr>
              <w:fldChar w:fldCharType="end"/>
            </w:r>
          </w:hyperlink>
        </w:p>
        <w:p w14:paraId="0728E43E" w14:textId="16001764" w:rsidR="00A451D5" w:rsidRDefault="00C84176">
          <w:pPr>
            <w:pStyle w:val="Sommario3"/>
            <w:tabs>
              <w:tab w:val="right" w:leader="dot" w:pos="14279"/>
            </w:tabs>
            <w:rPr>
              <w:rFonts w:asciiTheme="minorHAnsi" w:eastAsiaTheme="minorEastAsia" w:hAnsiTheme="minorHAnsi" w:cstheme="minorBidi"/>
              <w:noProof/>
              <w:kern w:val="2"/>
              <w:sz w:val="22"/>
              <w:szCs w:val="22"/>
              <w14:ligatures w14:val="standardContextual"/>
            </w:rPr>
          </w:pPr>
          <w:hyperlink w:anchor="_Toc157429222" w:history="1">
            <w:r w:rsidR="00A451D5" w:rsidRPr="00AE334A">
              <w:rPr>
                <w:rStyle w:val="Collegamentoipertestuale"/>
                <w:rFonts w:ascii="Times New Roman" w:eastAsia="Times New Roman" w:hAnsi="Times New Roman" w:cs="Times New Roman"/>
                <w:noProof/>
              </w:rPr>
              <w:t>1.2 RPCT</w:t>
            </w:r>
            <w:r w:rsidR="00A451D5">
              <w:rPr>
                <w:noProof/>
                <w:webHidden/>
              </w:rPr>
              <w:tab/>
            </w:r>
            <w:r w:rsidR="00A451D5">
              <w:rPr>
                <w:noProof/>
                <w:webHidden/>
              </w:rPr>
              <w:fldChar w:fldCharType="begin"/>
            </w:r>
            <w:r w:rsidR="00A451D5">
              <w:rPr>
                <w:noProof/>
                <w:webHidden/>
              </w:rPr>
              <w:instrText xml:space="preserve"> PAGEREF _Toc157429222 \h </w:instrText>
            </w:r>
            <w:r w:rsidR="00A451D5">
              <w:rPr>
                <w:noProof/>
                <w:webHidden/>
              </w:rPr>
            </w:r>
            <w:r w:rsidR="00A451D5">
              <w:rPr>
                <w:noProof/>
                <w:webHidden/>
              </w:rPr>
              <w:fldChar w:fldCharType="separate"/>
            </w:r>
            <w:r w:rsidR="00A451D5">
              <w:rPr>
                <w:noProof/>
                <w:webHidden/>
              </w:rPr>
              <w:t>11</w:t>
            </w:r>
            <w:r w:rsidR="00A451D5">
              <w:rPr>
                <w:noProof/>
                <w:webHidden/>
              </w:rPr>
              <w:fldChar w:fldCharType="end"/>
            </w:r>
          </w:hyperlink>
        </w:p>
        <w:p w14:paraId="46C8C33D" w14:textId="148B611C" w:rsidR="00A451D5" w:rsidRDefault="00C84176">
          <w:pPr>
            <w:pStyle w:val="Sommario3"/>
            <w:tabs>
              <w:tab w:val="right" w:leader="dot" w:pos="14279"/>
            </w:tabs>
            <w:rPr>
              <w:rFonts w:asciiTheme="minorHAnsi" w:eastAsiaTheme="minorEastAsia" w:hAnsiTheme="minorHAnsi" w:cstheme="minorBidi"/>
              <w:noProof/>
              <w:kern w:val="2"/>
              <w:sz w:val="22"/>
              <w:szCs w:val="22"/>
              <w14:ligatures w14:val="standardContextual"/>
            </w:rPr>
          </w:pPr>
          <w:hyperlink w:anchor="_Toc157429223" w:history="1">
            <w:r w:rsidR="00A451D5" w:rsidRPr="00AE334A">
              <w:rPr>
                <w:rStyle w:val="Collegamentoipertestuale"/>
                <w:rFonts w:ascii="Times New Roman" w:eastAsia="Times New Roman" w:hAnsi="Times New Roman" w:cs="Times New Roman"/>
                <w:noProof/>
              </w:rPr>
              <w:t>1.3 Fonti del PTPCT</w:t>
            </w:r>
            <w:r w:rsidR="00A451D5">
              <w:rPr>
                <w:noProof/>
                <w:webHidden/>
              </w:rPr>
              <w:tab/>
            </w:r>
            <w:r w:rsidR="00A451D5">
              <w:rPr>
                <w:noProof/>
                <w:webHidden/>
              </w:rPr>
              <w:fldChar w:fldCharType="begin"/>
            </w:r>
            <w:r w:rsidR="00A451D5">
              <w:rPr>
                <w:noProof/>
                <w:webHidden/>
              </w:rPr>
              <w:instrText xml:space="preserve"> PAGEREF _Toc157429223 \h </w:instrText>
            </w:r>
            <w:r w:rsidR="00A451D5">
              <w:rPr>
                <w:noProof/>
                <w:webHidden/>
              </w:rPr>
            </w:r>
            <w:r w:rsidR="00A451D5">
              <w:rPr>
                <w:noProof/>
                <w:webHidden/>
              </w:rPr>
              <w:fldChar w:fldCharType="separate"/>
            </w:r>
            <w:r w:rsidR="00A451D5">
              <w:rPr>
                <w:noProof/>
                <w:webHidden/>
              </w:rPr>
              <w:t>13</w:t>
            </w:r>
            <w:r w:rsidR="00A451D5">
              <w:rPr>
                <w:noProof/>
                <w:webHidden/>
              </w:rPr>
              <w:fldChar w:fldCharType="end"/>
            </w:r>
          </w:hyperlink>
        </w:p>
        <w:p w14:paraId="1EF6D527" w14:textId="590E0F14" w:rsidR="00A451D5" w:rsidRDefault="00C84176">
          <w:pPr>
            <w:pStyle w:val="Sommario3"/>
            <w:tabs>
              <w:tab w:val="right" w:leader="dot" w:pos="14279"/>
            </w:tabs>
            <w:rPr>
              <w:rFonts w:asciiTheme="minorHAnsi" w:eastAsiaTheme="minorEastAsia" w:hAnsiTheme="minorHAnsi" w:cstheme="minorBidi"/>
              <w:noProof/>
              <w:kern w:val="2"/>
              <w:sz w:val="22"/>
              <w:szCs w:val="22"/>
              <w14:ligatures w14:val="standardContextual"/>
            </w:rPr>
          </w:pPr>
          <w:hyperlink w:anchor="_Toc157429224" w:history="1">
            <w:r w:rsidR="00A451D5" w:rsidRPr="00AE334A">
              <w:rPr>
                <w:rStyle w:val="Collegamentoipertestuale"/>
                <w:rFonts w:ascii="Times New Roman" w:eastAsia="Times New Roman" w:hAnsi="Times New Roman" w:cs="Times New Roman"/>
                <w:noProof/>
              </w:rPr>
              <w:t>1.4. Contenuti e struttura PTPCT</w:t>
            </w:r>
            <w:r w:rsidR="00A451D5">
              <w:rPr>
                <w:noProof/>
                <w:webHidden/>
              </w:rPr>
              <w:tab/>
            </w:r>
            <w:r w:rsidR="00A451D5">
              <w:rPr>
                <w:noProof/>
                <w:webHidden/>
              </w:rPr>
              <w:fldChar w:fldCharType="begin"/>
            </w:r>
            <w:r w:rsidR="00A451D5">
              <w:rPr>
                <w:noProof/>
                <w:webHidden/>
              </w:rPr>
              <w:instrText xml:space="preserve"> PAGEREF _Toc157429224 \h </w:instrText>
            </w:r>
            <w:r w:rsidR="00A451D5">
              <w:rPr>
                <w:noProof/>
                <w:webHidden/>
              </w:rPr>
            </w:r>
            <w:r w:rsidR="00A451D5">
              <w:rPr>
                <w:noProof/>
                <w:webHidden/>
              </w:rPr>
              <w:fldChar w:fldCharType="separate"/>
            </w:r>
            <w:r w:rsidR="00A451D5">
              <w:rPr>
                <w:noProof/>
                <w:webHidden/>
              </w:rPr>
              <w:t>15</w:t>
            </w:r>
            <w:r w:rsidR="00A451D5">
              <w:rPr>
                <w:noProof/>
                <w:webHidden/>
              </w:rPr>
              <w:fldChar w:fldCharType="end"/>
            </w:r>
          </w:hyperlink>
        </w:p>
        <w:p w14:paraId="7E5BF269" w14:textId="4B6713FA" w:rsidR="00A451D5" w:rsidRDefault="00C84176">
          <w:pPr>
            <w:pStyle w:val="Sommario3"/>
            <w:tabs>
              <w:tab w:val="right" w:leader="dot" w:pos="14279"/>
            </w:tabs>
            <w:rPr>
              <w:rFonts w:asciiTheme="minorHAnsi" w:eastAsiaTheme="minorEastAsia" w:hAnsiTheme="minorHAnsi" w:cstheme="minorBidi"/>
              <w:noProof/>
              <w:kern w:val="2"/>
              <w:sz w:val="22"/>
              <w:szCs w:val="22"/>
              <w14:ligatures w14:val="standardContextual"/>
            </w:rPr>
          </w:pPr>
          <w:hyperlink w:anchor="_Toc157429225" w:history="1">
            <w:r w:rsidR="00A451D5" w:rsidRPr="00AE334A">
              <w:rPr>
                <w:rStyle w:val="Collegamentoipertestuale"/>
                <w:rFonts w:ascii="Times New Roman" w:eastAsia="Times New Roman" w:hAnsi="Times New Roman" w:cs="Times New Roman"/>
                <w:noProof/>
              </w:rPr>
              <w:t>1.5 Periodo di riferimento e modalita' di modifica e di aggiornamento PTPCT</w:t>
            </w:r>
            <w:r w:rsidR="00A451D5">
              <w:rPr>
                <w:noProof/>
                <w:webHidden/>
              </w:rPr>
              <w:tab/>
            </w:r>
            <w:r w:rsidR="00A451D5">
              <w:rPr>
                <w:noProof/>
                <w:webHidden/>
              </w:rPr>
              <w:fldChar w:fldCharType="begin"/>
            </w:r>
            <w:r w:rsidR="00A451D5">
              <w:rPr>
                <w:noProof/>
                <w:webHidden/>
              </w:rPr>
              <w:instrText xml:space="preserve"> PAGEREF _Toc157429225 \h </w:instrText>
            </w:r>
            <w:r w:rsidR="00A451D5">
              <w:rPr>
                <w:noProof/>
                <w:webHidden/>
              </w:rPr>
            </w:r>
            <w:r w:rsidR="00A451D5">
              <w:rPr>
                <w:noProof/>
                <w:webHidden/>
              </w:rPr>
              <w:fldChar w:fldCharType="separate"/>
            </w:r>
            <w:r w:rsidR="00A451D5">
              <w:rPr>
                <w:noProof/>
                <w:webHidden/>
              </w:rPr>
              <w:t>17</w:t>
            </w:r>
            <w:r w:rsidR="00A451D5">
              <w:rPr>
                <w:noProof/>
                <w:webHidden/>
              </w:rPr>
              <w:fldChar w:fldCharType="end"/>
            </w:r>
          </w:hyperlink>
        </w:p>
        <w:p w14:paraId="286F9DA8" w14:textId="6D50AAED" w:rsidR="00A451D5" w:rsidRDefault="00C84176">
          <w:pPr>
            <w:pStyle w:val="Sommario3"/>
            <w:tabs>
              <w:tab w:val="right" w:leader="dot" w:pos="14279"/>
            </w:tabs>
            <w:rPr>
              <w:rFonts w:asciiTheme="minorHAnsi" w:eastAsiaTheme="minorEastAsia" w:hAnsiTheme="minorHAnsi" w:cstheme="minorBidi"/>
              <w:noProof/>
              <w:kern w:val="2"/>
              <w:sz w:val="22"/>
              <w:szCs w:val="22"/>
              <w14:ligatures w14:val="standardContextual"/>
            </w:rPr>
          </w:pPr>
          <w:hyperlink w:anchor="_Toc157429226" w:history="1">
            <w:r w:rsidR="00A451D5" w:rsidRPr="00AE334A">
              <w:rPr>
                <w:rStyle w:val="Collegamentoipertestuale"/>
                <w:rFonts w:ascii="Times New Roman" w:eastAsia="Times New Roman" w:hAnsi="Times New Roman" w:cs="Times New Roman"/>
                <w:noProof/>
              </w:rPr>
              <w:t>1.6 Data e documento di approvazione del PTPCT</w:t>
            </w:r>
            <w:r w:rsidR="00A451D5">
              <w:rPr>
                <w:noProof/>
                <w:webHidden/>
              </w:rPr>
              <w:tab/>
            </w:r>
            <w:r w:rsidR="00A451D5">
              <w:rPr>
                <w:noProof/>
                <w:webHidden/>
              </w:rPr>
              <w:fldChar w:fldCharType="begin"/>
            </w:r>
            <w:r w:rsidR="00A451D5">
              <w:rPr>
                <w:noProof/>
                <w:webHidden/>
              </w:rPr>
              <w:instrText xml:space="preserve"> PAGEREF _Toc157429226 \h </w:instrText>
            </w:r>
            <w:r w:rsidR="00A451D5">
              <w:rPr>
                <w:noProof/>
                <w:webHidden/>
              </w:rPr>
            </w:r>
            <w:r w:rsidR="00A451D5">
              <w:rPr>
                <w:noProof/>
                <w:webHidden/>
              </w:rPr>
              <w:fldChar w:fldCharType="separate"/>
            </w:r>
            <w:r w:rsidR="00A451D5">
              <w:rPr>
                <w:noProof/>
                <w:webHidden/>
              </w:rPr>
              <w:t>18</w:t>
            </w:r>
            <w:r w:rsidR="00A451D5">
              <w:rPr>
                <w:noProof/>
                <w:webHidden/>
              </w:rPr>
              <w:fldChar w:fldCharType="end"/>
            </w:r>
          </w:hyperlink>
        </w:p>
        <w:p w14:paraId="5D000514" w14:textId="673908F1" w:rsidR="00A451D5" w:rsidRDefault="00C84176">
          <w:pPr>
            <w:pStyle w:val="Sommario3"/>
            <w:tabs>
              <w:tab w:val="right" w:leader="dot" w:pos="14279"/>
            </w:tabs>
            <w:rPr>
              <w:rFonts w:asciiTheme="minorHAnsi" w:eastAsiaTheme="minorEastAsia" w:hAnsiTheme="minorHAnsi" w:cstheme="minorBidi"/>
              <w:noProof/>
              <w:kern w:val="2"/>
              <w:sz w:val="22"/>
              <w:szCs w:val="22"/>
              <w14:ligatures w14:val="standardContextual"/>
            </w:rPr>
          </w:pPr>
          <w:hyperlink w:anchor="_Toc157429227" w:history="1">
            <w:r w:rsidR="00A451D5" w:rsidRPr="00AE334A">
              <w:rPr>
                <w:rStyle w:val="Collegamentoipertestuale"/>
                <w:rFonts w:ascii="Times New Roman" w:eastAsia="Times New Roman" w:hAnsi="Times New Roman" w:cs="Times New Roman"/>
                <w:noProof/>
              </w:rPr>
              <w:t>1.7 Attori interni all'amministrazione che hanno partecipato alla predisposizione del Piano, nonche' canali e strumenti di partecipazione</w:t>
            </w:r>
            <w:r w:rsidR="00A451D5">
              <w:rPr>
                <w:noProof/>
                <w:webHidden/>
              </w:rPr>
              <w:tab/>
            </w:r>
            <w:r w:rsidR="00A451D5">
              <w:rPr>
                <w:noProof/>
                <w:webHidden/>
              </w:rPr>
              <w:fldChar w:fldCharType="begin"/>
            </w:r>
            <w:r w:rsidR="00A451D5">
              <w:rPr>
                <w:noProof/>
                <w:webHidden/>
              </w:rPr>
              <w:instrText xml:space="preserve"> PAGEREF _Toc157429227 \h </w:instrText>
            </w:r>
            <w:r w:rsidR="00A451D5">
              <w:rPr>
                <w:noProof/>
                <w:webHidden/>
              </w:rPr>
            </w:r>
            <w:r w:rsidR="00A451D5">
              <w:rPr>
                <w:noProof/>
                <w:webHidden/>
              </w:rPr>
              <w:fldChar w:fldCharType="separate"/>
            </w:r>
            <w:r w:rsidR="00A451D5">
              <w:rPr>
                <w:noProof/>
                <w:webHidden/>
              </w:rPr>
              <w:t>18</w:t>
            </w:r>
            <w:r w:rsidR="00A451D5">
              <w:rPr>
                <w:noProof/>
                <w:webHidden/>
              </w:rPr>
              <w:fldChar w:fldCharType="end"/>
            </w:r>
          </w:hyperlink>
        </w:p>
        <w:p w14:paraId="64CFC24E" w14:textId="62440E36" w:rsidR="00A451D5" w:rsidRDefault="00C84176">
          <w:pPr>
            <w:pStyle w:val="Sommario3"/>
            <w:tabs>
              <w:tab w:val="right" w:leader="dot" w:pos="14279"/>
            </w:tabs>
            <w:rPr>
              <w:rFonts w:asciiTheme="minorHAnsi" w:eastAsiaTheme="minorEastAsia" w:hAnsiTheme="minorHAnsi" w:cstheme="minorBidi"/>
              <w:noProof/>
              <w:kern w:val="2"/>
              <w:sz w:val="22"/>
              <w:szCs w:val="22"/>
              <w14:ligatures w14:val="standardContextual"/>
            </w:rPr>
          </w:pPr>
          <w:hyperlink w:anchor="_Toc157429228" w:history="1">
            <w:r w:rsidR="00A451D5" w:rsidRPr="00AE334A">
              <w:rPr>
                <w:rStyle w:val="Collegamentoipertestuale"/>
                <w:rFonts w:ascii="Times New Roman" w:eastAsia="Times New Roman" w:hAnsi="Times New Roman" w:cs="Times New Roman"/>
                <w:noProof/>
              </w:rPr>
              <w:t>1.8 Canali, strumenti e iniziative di comunicazione dei contenuti del Piano</w:t>
            </w:r>
            <w:r w:rsidR="00A451D5">
              <w:rPr>
                <w:noProof/>
                <w:webHidden/>
              </w:rPr>
              <w:tab/>
            </w:r>
            <w:r w:rsidR="00A451D5">
              <w:rPr>
                <w:noProof/>
                <w:webHidden/>
              </w:rPr>
              <w:fldChar w:fldCharType="begin"/>
            </w:r>
            <w:r w:rsidR="00A451D5">
              <w:rPr>
                <w:noProof/>
                <w:webHidden/>
              </w:rPr>
              <w:instrText xml:space="preserve"> PAGEREF _Toc157429228 \h </w:instrText>
            </w:r>
            <w:r w:rsidR="00A451D5">
              <w:rPr>
                <w:noProof/>
                <w:webHidden/>
              </w:rPr>
            </w:r>
            <w:r w:rsidR="00A451D5">
              <w:rPr>
                <w:noProof/>
                <w:webHidden/>
              </w:rPr>
              <w:fldChar w:fldCharType="separate"/>
            </w:r>
            <w:r w:rsidR="00A451D5">
              <w:rPr>
                <w:noProof/>
                <w:webHidden/>
              </w:rPr>
              <w:t>18</w:t>
            </w:r>
            <w:r w:rsidR="00A451D5">
              <w:rPr>
                <w:noProof/>
                <w:webHidden/>
              </w:rPr>
              <w:fldChar w:fldCharType="end"/>
            </w:r>
          </w:hyperlink>
        </w:p>
        <w:p w14:paraId="115E15B6" w14:textId="65CBFF18" w:rsidR="00A451D5" w:rsidRDefault="00C84176">
          <w:pPr>
            <w:pStyle w:val="Sommario1"/>
            <w:rPr>
              <w:rFonts w:asciiTheme="minorHAnsi" w:eastAsiaTheme="minorEastAsia" w:hAnsiTheme="minorHAnsi" w:cstheme="minorBidi"/>
              <w:noProof/>
              <w:kern w:val="2"/>
              <w:sz w:val="22"/>
              <w:szCs w:val="22"/>
              <w14:ligatures w14:val="standardContextual"/>
            </w:rPr>
          </w:pPr>
          <w:hyperlink w:anchor="_Toc157429229" w:history="1">
            <w:r w:rsidR="00A451D5" w:rsidRPr="00AE334A">
              <w:rPr>
                <w:rStyle w:val="Collegamentoipertestuale"/>
                <w:rFonts w:ascii="Times New Roman" w:eastAsia="Times New Roman" w:hAnsi="Times New Roman" w:cs="Times New Roman"/>
                <w:noProof/>
              </w:rPr>
              <w:t xml:space="preserve">PARTE II </w:t>
            </w:r>
            <w:r w:rsidR="00A451D5" w:rsidRPr="00AE334A">
              <w:rPr>
                <w:rStyle w:val="Collegamentoipertestuale"/>
                <w:rFonts w:ascii="Times New Roman" w:eastAsia="Times New Roman" w:hAnsi="Times New Roman" w:cs="Times New Roman"/>
                <w:i/>
                <w:noProof/>
              </w:rPr>
              <w:t>IL SISTEMA DI GESTIONE DEL RISCHIO CORRUZIONE PER IL PERIODO 2022-2024</w:t>
            </w:r>
            <w:r w:rsidR="00A451D5">
              <w:rPr>
                <w:noProof/>
                <w:webHidden/>
              </w:rPr>
              <w:tab/>
            </w:r>
            <w:r w:rsidR="00A451D5">
              <w:rPr>
                <w:noProof/>
                <w:webHidden/>
              </w:rPr>
              <w:fldChar w:fldCharType="begin"/>
            </w:r>
            <w:r w:rsidR="00A451D5">
              <w:rPr>
                <w:noProof/>
                <w:webHidden/>
              </w:rPr>
              <w:instrText xml:space="preserve"> PAGEREF _Toc157429229 \h </w:instrText>
            </w:r>
            <w:r w:rsidR="00A451D5">
              <w:rPr>
                <w:noProof/>
                <w:webHidden/>
              </w:rPr>
            </w:r>
            <w:r w:rsidR="00A451D5">
              <w:rPr>
                <w:noProof/>
                <w:webHidden/>
              </w:rPr>
              <w:fldChar w:fldCharType="separate"/>
            </w:r>
            <w:r w:rsidR="00A451D5">
              <w:rPr>
                <w:noProof/>
                <w:webHidden/>
              </w:rPr>
              <w:t>19</w:t>
            </w:r>
            <w:r w:rsidR="00A451D5">
              <w:rPr>
                <w:noProof/>
                <w:webHidden/>
              </w:rPr>
              <w:fldChar w:fldCharType="end"/>
            </w:r>
          </w:hyperlink>
        </w:p>
        <w:p w14:paraId="6173A5C1" w14:textId="2FDC826B" w:rsidR="00A451D5" w:rsidRDefault="00C84176">
          <w:pPr>
            <w:pStyle w:val="Sommario2"/>
            <w:tabs>
              <w:tab w:val="right" w:leader="dot" w:pos="14279"/>
            </w:tabs>
            <w:rPr>
              <w:rFonts w:asciiTheme="minorHAnsi" w:eastAsiaTheme="minorEastAsia" w:hAnsiTheme="minorHAnsi" w:cstheme="minorBidi"/>
              <w:noProof/>
              <w:kern w:val="2"/>
              <w:sz w:val="22"/>
              <w:szCs w:val="22"/>
              <w14:ligatures w14:val="standardContextual"/>
            </w:rPr>
          </w:pPr>
          <w:hyperlink w:anchor="_Toc157429230" w:history="1">
            <w:r w:rsidR="00A451D5" w:rsidRPr="00AE334A">
              <w:rPr>
                <w:rStyle w:val="Collegamentoipertestuale"/>
                <w:rFonts w:ascii="Times New Roman" w:eastAsia="Times New Roman" w:hAnsi="Times New Roman" w:cs="Times New Roman"/>
                <w:noProof/>
              </w:rPr>
              <w:t>1.</w:t>
            </w:r>
            <w:r w:rsidR="00A451D5" w:rsidRPr="00AE334A">
              <w:rPr>
                <w:rStyle w:val="Collegamentoipertestuale"/>
                <w:rFonts w:ascii="Times New Roman" w:eastAsia="Times New Roman" w:hAnsi="Times New Roman" w:cs="Times New Roman"/>
                <w:b/>
                <w:noProof/>
              </w:rPr>
              <w:t>PRINCIPI PER LA GESTIONE DEL RISCHIO</w:t>
            </w:r>
            <w:r w:rsidR="00A451D5">
              <w:rPr>
                <w:noProof/>
                <w:webHidden/>
              </w:rPr>
              <w:tab/>
            </w:r>
            <w:r w:rsidR="00A451D5">
              <w:rPr>
                <w:noProof/>
                <w:webHidden/>
              </w:rPr>
              <w:fldChar w:fldCharType="begin"/>
            </w:r>
            <w:r w:rsidR="00A451D5">
              <w:rPr>
                <w:noProof/>
                <w:webHidden/>
              </w:rPr>
              <w:instrText xml:space="preserve"> PAGEREF _Toc157429230 \h </w:instrText>
            </w:r>
            <w:r w:rsidR="00A451D5">
              <w:rPr>
                <w:noProof/>
                <w:webHidden/>
              </w:rPr>
            </w:r>
            <w:r w:rsidR="00A451D5">
              <w:rPr>
                <w:noProof/>
                <w:webHidden/>
              </w:rPr>
              <w:fldChar w:fldCharType="separate"/>
            </w:r>
            <w:r w:rsidR="00A451D5">
              <w:rPr>
                <w:noProof/>
                <w:webHidden/>
              </w:rPr>
              <w:t>20</w:t>
            </w:r>
            <w:r w:rsidR="00A451D5">
              <w:rPr>
                <w:noProof/>
                <w:webHidden/>
              </w:rPr>
              <w:fldChar w:fldCharType="end"/>
            </w:r>
          </w:hyperlink>
        </w:p>
        <w:p w14:paraId="2CAAD79F" w14:textId="186310ED" w:rsidR="00A451D5" w:rsidRDefault="00C84176">
          <w:pPr>
            <w:pStyle w:val="Sommario2"/>
            <w:tabs>
              <w:tab w:val="right" w:leader="dot" w:pos="14279"/>
            </w:tabs>
            <w:rPr>
              <w:rFonts w:asciiTheme="minorHAnsi" w:eastAsiaTheme="minorEastAsia" w:hAnsiTheme="minorHAnsi" w:cstheme="minorBidi"/>
              <w:noProof/>
              <w:kern w:val="2"/>
              <w:sz w:val="22"/>
              <w:szCs w:val="22"/>
              <w14:ligatures w14:val="standardContextual"/>
            </w:rPr>
          </w:pPr>
          <w:hyperlink w:anchor="_Toc157429231" w:history="1">
            <w:r w:rsidR="00A451D5" w:rsidRPr="00AE334A">
              <w:rPr>
                <w:rStyle w:val="Collegamentoipertestuale"/>
                <w:rFonts w:ascii="Times New Roman" w:eastAsia="Times New Roman" w:hAnsi="Times New Roman" w:cs="Times New Roman"/>
                <w:b/>
                <w:noProof/>
              </w:rPr>
              <w:t>2. PROCESSO DI GESTIONE DEL RISCHIO - RISK MANAGEMENT</w:t>
            </w:r>
            <w:r w:rsidR="00A451D5">
              <w:rPr>
                <w:noProof/>
                <w:webHidden/>
              </w:rPr>
              <w:tab/>
            </w:r>
            <w:r w:rsidR="00A451D5">
              <w:rPr>
                <w:noProof/>
                <w:webHidden/>
              </w:rPr>
              <w:fldChar w:fldCharType="begin"/>
            </w:r>
            <w:r w:rsidR="00A451D5">
              <w:rPr>
                <w:noProof/>
                <w:webHidden/>
              </w:rPr>
              <w:instrText xml:space="preserve"> PAGEREF _Toc157429231 \h </w:instrText>
            </w:r>
            <w:r w:rsidR="00A451D5">
              <w:rPr>
                <w:noProof/>
                <w:webHidden/>
              </w:rPr>
            </w:r>
            <w:r w:rsidR="00A451D5">
              <w:rPr>
                <w:noProof/>
                <w:webHidden/>
              </w:rPr>
              <w:fldChar w:fldCharType="separate"/>
            </w:r>
            <w:r w:rsidR="00A451D5">
              <w:rPr>
                <w:noProof/>
                <w:webHidden/>
              </w:rPr>
              <w:t>22</w:t>
            </w:r>
            <w:r w:rsidR="00A451D5">
              <w:rPr>
                <w:noProof/>
                <w:webHidden/>
              </w:rPr>
              <w:fldChar w:fldCharType="end"/>
            </w:r>
          </w:hyperlink>
        </w:p>
        <w:p w14:paraId="311EC7ED" w14:textId="5F28A463" w:rsidR="00A451D5" w:rsidRDefault="00C84176">
          <w:pPr>
            <w:pStyle w:val="Sommario3"/>
            <w:tabs>
              <w:tab w:val="right" w:leader="dot" w:pos="14279"/>
            </w:tabs>
            <w:rPr>
              <w:rFonts w:asciiTheme="minorHAnsi" w:eastAsiaTheme="minorEastAsia" w:hAnsiTheme="minorHAnsi" w:cstheme="minorBidi"/>
              <w:noProof/>
              <w:kern w:val="2"/>
              <w:sz w:val="22"/>
              <w:szCs w:val="22"/>
              <w14:ligatures w14:val="standardContextual"/>
            </w:rPr>
          </w:pPr>
          <w:hyperlink w:anchor="_Toc157429232" w:history="1">
            <w:r w:rsidR="00A451D5" w:rsidRPr="00AE334A">
              <w:rPr>
                <w:rStyle w:val="Collegamentoipertestuale"/>
                <w:rFonts w:ascii="Times New Roman" w:eastAsia="Times New Roman" w:hAnsi="Times New Roman" w:cs="Times New Roman"/>
                <w:noProof/>
              </w:rPr>
              <w:t>2.1 Il concetto di "</w:t>
            </w:r>
            <w:r w:rsidR="00A451D5" w:rsidRPr="00AE334A">
              <w:rPr>
                <w:rStyle w:val="Collegamentoipertestuale"/>
                <w:rFonts w:ascii="Times New Roman" w:eastAsia="Times New Roman" w:hAnsi="Times New Roman" w:cs="Times New Roman"/>
                <w:i/>
                <w:noProof/>
              </w:rPr>
              <w:t>corruzione</w:t>
            </w:r>
            <w:r w:rsidR="00A451D5" w:rsidRPr="00AE334A">
              <w:rPr>
                <w:rStyle w:val="Collegamentoipertestuale"/>
                <w:rFonts w:ascii="Times New Roman" w:eastAsia="Times New Roman" w:hAnsi="Times New Roman" w:cs="Times New Roman"/>
                <w:noProof/>
              </w:rPr>
              <w:t>" adottato dal PTPC</w:t>
            </w:r>
            <w:r w:rsidR="00A451D5">
              <w:rPr>
                <w:noProof/>
                <w:webHidden/>
              </w:rPr>
              <w:tab/>
            </w:r>
            <w:r w:rsidR="00A451D5">
              <w:rPr>
                <w:noProof/>
                <w:webHidden/>
              </w:rPr>
              <w:fldChar w:fldCharType="begin"/>
            </w:r>
            <w:r w:rsidR="00A451D5">
              <w:rPr>
                <w:noProof/>
                <w:webHidden/>
              </w:rPr>
              <w:instrText xml:space="preserve"> PAGEREF _Toc157429232 \h </w:instrText>
            </w:r>
            <w:r w:rsidR="00A451D5">
              <w:rPr>
                <w:noProof/>
                <w:webHidden/>
              </w:rPr>
            </w:r>
            <w:r w:rsidR="00A451D5">
              <w:rPr>
                <w:noProof/>
                <w:webHidden/>
              </w:rPr>
              <w:fldChar w:fldCharType="separate"/>
            </w:r>
            <w:r w:rsidR="00A451D5">
              <w:rPr>
                <w:noProof/>
                <w:webHidden/>
              </w:rPr>
              <w:t>22</w:t>
            </w:r>
            <w:r w:rsidR="00A451D5">
              <w:rPr>
                <w:noProof/>
                <w:webHidden/>
              </w:rPr>
              <w:fldChar w:fldCharType="end"/>
            </w:r>
          </w:hyperlink>
        </w:p>
        <w:p w14:paraId="04E8AEC9" w14:textId="280AFB27" w:rsidR="00A451D5" w:rsidRDefault="00C84176">
          <w:pPr>
            <w:pStyle w:val="Sommario3"/>
            <w:tabs>
              <w:tab w:val="right" w:leader="dot" w:pos="14279"/>
            </w:tabs>
            <w:rPr>
              <w:rFonts w:asciiTheme="minorHAnsi" w:eastAsiaTheme="minorEastAsia" w:hAnsiTheme="minorHAnsi" w:cstheme="minorBidi"/>
              <w:noProof/>
              <w:kern w:val="2"/>
              <w:sz w:val="22"/>
              <w:szCs w:val="22"/>
              <w14:ligatures w14:val="standardContextual"/>
            </w:rPr>
          </w:pPr>
          <w:hyperlink w:anchor="_Toc157429233" w:history="1">
            <w:r w:rsidR="00A451D5" w:rsidRPr="00AE334A">
              <w:rPr>
                <w:rStyle w:val="Collegamentoipertestuale"/>
                <w:rFonts w:ascii="Times New Roman" w:eastAsia="Times New Roman" w:hAnsi="Times New Roman" w:cs="Times New Roman"/>
                <w:noProof/>
              </w:rPr>
              <w:t>2.2 Obiettivi strategici</w:t>
            </w:r>
            <w:r w:rsidR="00A451D5">
              <w:rPr>
                <w:noProof/>
                <w:webHidden/>
              </w:rPr>
              <w:tab/>
            </w:r>
            <w:r w:rsidR="00A451D5">
              <w:rPr>
                <w:noProof/>
                <w:webHidden/>
              </w:rPr>
              <w:fldChar w:fldCharType="begin"/>
            </w:r>
            <w:r w:rsidR="00A451D5">
              <w:rPr>
                <w:noProof/>
                <w:webHidden/>
              </w:rPr>
              <w:instrText xml:space="preserve"> PAGEREF _Toc157429233 \h </w:instrText>
            </w:r>
            <w:r w:rsidR="00A451D5">
              <w:rPr>
                <w:noProof/>
                <w:webHidden/>
              </w:rPr>
            </w:r>
            <w:r w:rsidR="00A451D5">
              <w:rPr>
                <w:noProof/>
                <w:webHidden/>
              </w:rPr>
              <w:fldChar w:fldCharType="separate"/>
            </w:r>
            <w:r w:rsidR="00A451D5">
              <w:rPr>
                <w:noProof/>
                <w:webHidden/>
              </w:rPr>
              <w:t>24</w:t>
            </w:r>
            <w:r w:rsidR="00A451D5">
              <w:rPr>
                <w:noProof/>
                <w:webHidden/>
              </w:rPr>
              <w:fldChar w:fldCharType="end"/>
            </w:r>
          </w:hyperlink>
        </w:p>
        <w:p w14:paraId="6D8606C5" w14:textId="0343F42D" w:rsidR="00A451D5" w:rsidRDefault="00C84176">
          <w:pPr>
            <w:pStyle w:val="Sommario3"/>
            <w:tabs>
              <w:tab w:val="right" w:leader="dot" w:pos="14279"/>
            </w:tabs>
            <w:rPr>
              <w:rFonts w:asciiTheme="minorHAnsi" w:eastAsiaTheme="minorEastAsia" w:hAnsiTheme="minorHAnsi" w:cstheme="minorBidi"/>
              <w:noProof/>
              <w:kern w:val="2"/>
              <w:sz w:val="22"/>
              <w:szCs w:val="22"/>
              <w14:ligatures w14:val="standardContextual"/>
            </w:rPr>
          </w:pPr>
          <w:hyperlink w:anchor="_Toc157429234" w:history="1">
            <w:r w:rsidR="00A451D5" w:rsidRPr="00AE334A">
              <w:rPr>
                <w:rStyle w:val="Collegamentoipertestuale"/>
                <w:rFonts w:ascii="Times New Roman" w:eastAsia="Times New Roman" w:hAnsi="Times New Roman" w:cs="Times New Roman"/>
                <w:noProof/>
              </w:rPr>
              <w:t>2.3. Soggetti della gestione del rischio</w:t>
            </w:r>
            <w:r w:rsidR="00A451D5">
              <w:rPr>
                <w:noProof/>
                <w:webHidden/>
              </w:rPr>
              <w:tab/>
            </w:r>
            <w:r w:rsidR="00A451D5">
              <w:rPr>
                <w:noProof/>
                <w:webHidden/>
              </w:rPr>
              <w:fldChar w:fldCharType="begin"/>
            </w:r>
            <w:r w:rsidR="00A451D5">
              <w:rPr>
                <w:noProof/>
                <w:webHidden/>
              </w:rPr>
              <w:instrText xml:space="preserve"> PAGEREF _Toc157429234 \h </w:instrText>
            </w:r>
            <w:r w:rsidR="00A451D5">
              <w:rPr>
                <w:noProof/>
                <w:webHidden/>
              </w:rPr>
            </w:r>
            <w:r w:rsidR="00A451D5">
              <w:rPr>
                <w:noProof/>
                <w:webHidden/>
              </w:rPr>
              <w:fldChar w:fldCharType="separate"/>
            </w:r>
            <w:r w:rsidR="00A451D5">
              <w:rPr>
                <w:noProof/>
                <w:webHidden/>
              </w:rPr>
              <w:t>25</w:t>
            </w:r>
            <w:r w:rsidR="00A451D5">
              <w:rPr>
                <w:noProof/>
                <w:webHidden/>
              </w:rPr>
              <w:fldChar w:fldCharType="end"/>
            </w:r>
          </w:hyperlink>
        </w:p>
        <w:p w14:paraId="49BEA4C8" w14:textId="1C58A7A1" w:rsidR="00A451D5" w:rsidRDefault="00C84176">
          <w:pPr>
            <w:pStyle w:val="Sommario2"/>
            <w:tabs>
              <w:tab w:val="right" w:leader="dot" w:pos="14279"/>
            </w:tabs>
            <w:rPr>
              <w:rFonts w:asciiTheme="minorHAnsi" w:eastAsiaTheme="minorEastAsia" w:hAnsiTheme="minorHAnsi" w:cstheme="minorBidi"/>
              <w:noProof/>
              <w:kern w:val="2"/>
              <w:sz w:val="22"/>
              <w:szCs w:val="22"/>
              <w14:ligatures w14:val="standardContextual"/>
            </w:rPr>
          </w:pPr>
          <w:hyperlink w:anchor="_Toc157429235" w:history="1">
            <w:r w:rsidR="00A451D5" w:rsidRPr="00AE334A">
              <w:rPr>
                <w:rStyle w:val="Collegamentoipertestuale"/>
                <w:rFonts w:ascii="Times New Roman" w:eastAsia="Times New Roman" w:hAnsi="Times New Roman" w:cs="Times New Roman"/>
                <w:b/>
                <w:noProof/>
              </w:rPr>
              <w:t>3. ANALISI DEL CONTESTO</w:t>
            </w:r>
            <w:r w:rsidR="00A451D5">
              <w:rPr>
                <w:noProof/>
                <w:webHidden/>
              </w:rPr>
              <w:tab/>
            </w:r>
            <w:r w:rsidR="00A451D5">
              <w:rPr>
                <w:noProof/>
                <w:webHidden/>
              </w:rPr>
              <w:fldChar w:fldCharType="begin"/>
            </w:r>
            <w:r w:rsidR="00A451D5">
              <w:rPr>
                <w:noProof/>
                <w:webHidden/>
              </w:rPr>
              <w:instrText xml:space="preserve"> PAGEREF _Toc157429235 \h </w:instrText>
            </w:r>
            <w:r w:rsidR="00A451D5">
              <w:rPr>
                <w:noProof/>
                <w:webHidden/>
              </w:rPr>
            </w:r>
            <w:r w:rsidR="00A451D5">
              <w:rPr>
                <w:noProof/>
                <w:webHidden/>
              </w:rPr>
              <w:fldChar w:fldCharType="separate"/>
            </w:r>
            <w:r w:rsidR="00A451D5">
              <w:rPr>
                <w:noProof/>
                <w:webHidden/>
              </w:rPr>
              <w:t>30</w:t>
            </w:r>
            <w:r w:rsidR="00A451D5">
              <w:rPr>
                <w:noProof/>
                <w:webHidden/>
              </w:rPr>
              <w:fldChar w:fldCharType="end"/>
            </w:r>
          </w:hyperlink>
        </w:p>
        <w:p w14:paraId="31C4782E" w14:textId="3FD8783A" w:rsidR="00A451D5" w:rsidRDefault="00C84176">
          <w:pPr>
            <w:pStyle w:val="Sommario3"/>
            <w:tabs>
              <w:tab w:val="right" w:leader="dot" w:pos="14279"/>
            </w:tabs>
            <w:rPr>
              <w:rFonts w:asciiTheme="minorHAnsi" w:eastAsiaTheme="minorEastAsia" w:hAnsiTheme="minorHAnsi" w:cstheme="minorBidi"/>
              <w:noProof/>
              <w:kern w:val="2"/>
              <w:sz w:val="22"/>
              <w:szCs w:val="22"/>
              <w14:ligatures w14:val="standardContextual"/>
            </w:rPr>
          </w:pPr>
          <w:hyperlink w:anchor="_Toc157429236" w:history="1">
            <w:r w:rsidR="00A451D5" w:rsidRPr="00AE334A">
              <w:rPr>
                <w:rStyle w:val="Collegamentoipertestuale"/>
                <w:rFonts w:ascii="Times New Roman" w:eastAsia="Times New Roman" w:hAnsi="Times New Roman" w:cs="Times New Roman"/>
                <w:noProof/>
              </w:rPr>
              <w:t>3.1 Analisi del contesto esterno</w:t>
            </w:r>
            <w:r w:rsidR="00A451D5">
              <w:rPr>
                <w:noProof/>
                <w:webHidden/>
              </w:rPr>
              <w:tab/>
            </w:r>
            <w:r w:rsidR="00A451D5">
              <w:rPr>
                <w:noProof/>
                <w:webHidden/>
              </w:rPr>
              <w:fldChar w:fldCharType="begin"/>
            </w:r>
            <w:r w:rsidR="00A451D5">
              <w:rPr>
                <w:noProof/>
                <w:webHidden/>
              </w:rPr>
              <w:instrText xml:space="preserve"> PAGEREF _Toc157429236 \h </w:instrText>
            </w:r>
            <w:r w:rsidR="00A451D5">
              <w:rPr>
                <w:noProof/>
                <w:webHidden/>
              </w:rPr>
            </w:r>
            <w:r w:rsidR="00A451D5">
              <w:rPr>
                <w:noProof/>
                <w:webHidden/>
              </w:rPr>
              <w:fldChar w:fldCharType="separate"/>
            </w:r>
            <w:r w:rsidR="00A451D5">
              <w:rPr>
                <w:noProof/>
                <w:webHidden/>
              </w:rPr>
              <w:t>30</w:t>
            </w:r>
            <w:r w:rsidR="00A451D5">
              <w:rPr>
                <w:noProof/>
                <w:webHidden/>
              </w:rPr>
              <w:fldChar w:fldCharType="end"/>
            </w:r>
          </w:hyperlink>
        </w:p>
        <w:p w14:paraId="59434949" w14:textId="1CB9E594" w:rsidR="00A451D5" w:rsidRDefault="00C84176">
          <w:pPr>
            <w:pStyle w:val="Sommario3"/>
            <w:tabs>
              <w:tab w:val="right" w:leader="dot" w:pos="14279"/>
            </w:tabs>
            <w:rPr>
              <w:rFonts w:asciiTheme="minorHAnsi" w:eastAsiaTheme="minorEastAsia" w:hAnsiTheme="minorHAnsi" w:cstheme="minorBidi"/>
              <w:noProof/>
              <w:kern w:val="2"/>
              <w:sz w:val="22"/>
              <w:szCs w:val="22"/>
              <w14:ligatures w14:val="standardContextual"/>
            </w:rPr>
          </w:pPr>
          <w:hyperlink w:anchor="_Toc157429237" w:history="1">
            <w:r w:rsidR="00A451D5" w:rsidRPr="00AE334A">
              <w:rPr>
                <w:rStyle w:val="Collegamentoipertestuale"/>
                <w:rFonts w:ascii="Times New Roman" w:eastAsia="Times New Roman" w:hAnsi="Times New Roman" w:cs="Times New Roman"/>
                <w:noProof/>
              </w:rPr>
              <w:t>3.2. Analisi del contesto interno</w:t>
            </w:r>
            <w:r w:rsidR="00A451D5">
              <w:rPr>
                <w:noProof/>
                <w:webHidden/>
              </w:rPr>
              <w:tab/>
            </w:r>
            <w:r w:rsidR="00A451D5">
              <w:rPr>
                <w:noProof/>
                <w:webHidden/>
              </w:rPr>
              <w:fldChar w:fldCharType="begin"/>
            </w:r>
            <w:r w:rsidR="00A451D5">
              <w:rPr>
                <w:noProof/>
                <w:webHidden/>
              </w:rPr>
              <w:instrText xml:space="preserve"> PAGEREF _Toc157429237 \h </w:instrText>
            </w:r>
            <w:r w:rsidR="00A451D5">
              <w:rPr>
                <w:noProof/>
                <w:webHidden/>
              </w:rPr>
            </w:r>
            <w:r w:rsidR="00A451D5">
              <w:rPr>
                <w:noProof/>
                <w:webHidden/>
              </w:rPr>
              <w:fldChar w:fldCharType="separate"/>
            </w:r>
            <w:r w:rsidR="00A451D5">
              <w:rPr>
                <w:noProof/>
                <w:webHidden/>
              </w:rPr>
              <w:t>34</w:t>
            </w:r>
            <w:r w:rsidR="00A451D5">
              <w:rPr>
                <w:noProof/>
                <w:webHidden/>
              </w:rPr>
              <w:fldChar w:fldCharType="end"/>
            </w:r>
          </w:hyperlink>
        </w:p>
        <w:p w14:paraId="055F67CA" w14:textId="4EFEFA39" w:rsidR="00A451D5" w:rsidRDefault="00C84176">
          <w:pPr>
            <w:pStyle w:val="Sommario2"/>
            <w:tabs>
              <w:tab w:val="right" w:leader="dot" w:pos="14279"/>
            </w:tabs>
            <w:rPr>
              <w:rFonts w:asciiTheme="minorHAnsi" w:eastAsiaTheme="minorEastAsia" w:hAnsiTheme="minorHAnsi" w:cstheme="minorBidi"/>
              <w:noProof/>
              <w:kern w:val="2"/>
              <w:sz w:val="22"/>
              <w:szCs w:val="22"/>
              <w14:ligatures w14:val="standardContextual"/>
            </w:rPr>
          </w:pPr>
          <w:hyperlink w:anchor="_Toc157429238" w:history="1">
            <w:r w:rsidR="00A451D5" w:rsidRPr="00AE334A">
              <w:rPr>
                <w:rStyle w:val="Collegamentoipertestuale"/>
                <w:rFonts w:ascii="Times New Roman" w:eastAsia="Times New Roman" w:hAnsi="Times New Roman" w:cs="Times New Roman"/>
                <w:b/>
                <w:noProof/>
              </w:rPr>
              <w:t>4. VALUTAZIONE DEL RISCHIO</w:t>
            </w:r>
            <w:r w:rsidR="00A451D5">
              <w:rPr>
                <w:noProof/>
                <w:webHidden/>
              </w:rPr>
              <w:tab/>
            </w:r>
            <w:r w:rsidR="00A451D5">
              <w:rPr>
                <w:noProof/>
                <w:webHidden/>
              </w:rPr>
              <w:fldChar w:fldCharType="begin"/>
            </w:r>
            <w:r w:rsidR="00A451D5">
              <w:rPr>
                <w:noProof/>
                <w:webHidden/>
              </w:rPr>
              <w:instrText xml:space="preserve"> PAGEREF _Toc157429238 \h </w:instrText>
            </w:r>
            <w:r w:rsidR="00A451D5">
              <w:rPr>
                <w:noProof/>
                <w:webHidden/>
              </w:rPr>
            </w:r>
            <w:r w:rsidR="00A451D5">
              <w:rPr>
                <w:noProof/>
                <w:webHidden/>
              </w:rPr>
              <w:fldChar w:fldCharType="separate"/>
            </w:r>
            <w:r w:rsidR="00A451D5">
              <w:rPr>
                <w:noProof/>
                <w:webHidden/>
              </w:rPr>
              <w:t>51</w:t>
            </w:r>
            <w:r w:rsidR="00A451D5">
              <w:rPr>
                <w:noProof/>
                <w:webHidden/>
              </w:rPr>
              <w:fldChar w:fldCharType="end"/>
            </w:r>
          </w:hyperlink>
        </w:p>
        <w:p w14:paraId="381D63EF" w14:textId="6C2F8BC0" w:rsidR="00A451D5" w:rsidRDefault="00C84176">
          <w:pPr>
            <w:pStyle w:val="Sommario3"/>
            <w:tabs>
              <w:tab w:val="right" w:leader="dot" w:pos="14279"/>
            </w:tabs>
            <w:rPr>
              <w:rFonts w:asciiTheme="minorHAnsi" w:eastAsiaTheme="minorEastAsia" w:hAnsiTheme="minorHAnsi" w:cstheme="minorBidi"/>
              <w:noProof/>
              <w:kern w:val="2"/>
              <w:sz w:val="22"/>
              <w:szCs w:val="22"/>
              <w14:ligatures w14:val="standardContextual"/>
            </w:rPr>
          </w:pPr>
          <w:hyperlink w:anchor="_Toc157429239" w:history="1">
            <w:r w:rsidR="00A451D5" w:rsidRPr="00AE334A">
              <w:rPr>
                <w:rStyle w:val="Collegamentoipertestuale"/>
                <w:rFonts w:ascii="Times New Roman" w:eastAsia="Times New Roman" w:hAnsi="Times New Roman" w:cs="Times New Roman"/>
                <w:noProof/>
              </w:rPr>
              <w:t>4.1 - Identificazione degli eventi rischiosi</w:t>
            </w:r>
            <w:r w:rsidR="00A451D5">
              <w:rPr>
                <w:noProof/>
                <w:webHidden/>
              </w:rPr>
              <w:tab/>
            </w:r>
            <w:r w:rsidR="00A451D5">
              <w:rPr>
                <w:noProof/>
                <w:webHidden/>
              </w:rPr>
              <w:fldChar w:fldCharType="begin"/>
            </w:r>
            <w:r w:rsidR="00A451D5">
              <w:rPr>
                <w:noProof/>
                <w:webHidden/>
              </w:rPr>
              <w:instrText xml:space="preserve"> PAGEREF _Toc157429239 \h </w:instrText>
            </w:r>
            <w:r w:rsidR="00A451D5">
              <w:rPr>
                <w:noProof/>
                <w:webHidden/>
              </w:rPr>
            </w:r>
            <w:r w:rsidR="00A451D5">
              <w:rPr>
                <w:noProof/>
                <w:webHidden/>
              </w:rPr>
              <w:fldChar w:fldCharType="separate"/>
            </w:r>
            <w:r w:rsidR="00A451D5">
              <w:rPr>
                <w:noProof/>
                <w:webHidden/>
              </w:rPr>
              <w:t>52</w:t>
            </w:r>
            <w:r w:rsidR="00A451D5">
              <w:rPr>
                <w:noProof/>
                <w:webHidden/>
              </w:rPr>
              <w:fldChar w:fldCharType="end"/>
            </w:r>
          </w:hyperlink>
        </w:p>
        <w:p w14:paraId="5A8FA077" w14:textId="693C3CAA" w:rsidR="00A451D5" w:rsidRDefault="00C84176">
          <w:pPr>
            <w:pStyle w:val="Sommario3"/>
            <w:tabs>
              <w:tab w:val="right" w:leader="dot" w:pos="14279"/>
            </w:tabs>
            <w:rPr>
              <w:rFonts w:asciiTheme="minorHAnsi" w:eastAsiaTheme="minorEastAsia" w:hAnsiTheme="minorHAnsi" w:cstheme="minorBidi"/>
              <w:noProof/>
              <w:kern w:val="2"/>
              <w:sz w:val="22"/>
              <w:szCs w:val="22"/>
              <w14:ligatures w14:val="standardContextual"/>
            </w:rPr>
          </w:pPr>
          <w:hyperlink w:anchor="_Toc157429240" w:history="1">
            <w:r w:rsidR="00A451D5" w:rsidRPr="00AE334A">
              <w:rPr>
                <w:rStyle w:val="Collegamentoipertestuale"/>
                <w:rFonts w:ascii="Times New Roman" w:eastAsia="Times New Roman" w:hAnsi="Times New Roman" w:cs="Times New Roman"/>
                <w:noProof/>
              </w:rPr>
              <w:t>4.2 - Analisi delle cause degli eventi rischiosi</w:t>
            </w:r>
            <w:r w:rsidR="00A451D5">
              <w:rPr>
                <w:noProof/>
                <w:webHidden/>
              </w:rPr>
              <w:tab/>
            </w:r>
            <w:r w:rsidR="00A451D5">
              <w:rPr>
                <w:noProof/>
                <w:webHidden/>
              </w:rPr>
              <w:fldChar w:fldCharType="begin"/>
            </w:r>
            <w:r w:rsidR="00A451D5">
              <w:rPr>
                <w:noProof/>
                <w:webHidden/>
              </w:rPr>
              <w:instrText xml:space="preserve"> PAGEREF _Toc157429240 \h </w:instrText>
            </w:r>
            <w:r w:rsidR="00A451D5">
              <w:rPr>
                <w:noProof/>
                <w:webHidden/>
              </w:rPr>
            </w:r>
            <w:r w:rsidR="00A451D5">
              <w:rPr>
                <w:noProof/>
                <w:webHidden/>
              </w:rPr>
              <w:fldChar w:fldCharType="separate"/>
            </w:r>
            <w:r w:rsidR="00A451D5">
              <w:rPr>
                <w:noProof/>
                <w:webHidden/>
              </w:rPr>
              <w:t>54</w:t>
            </w:r>
            <w:r w:rsidR="00A451D5">
              <w:rPr>
                <w:noProof/>
                <w:webHidden/>
              </w:rPr>
              <w:fldChar w:fldCharType="end"/>
            </w:r>
          </w:hyperlink>
        </w:p>
        <w:p w14:paraId="530BCA7F" w14:textId="0A8AC21D" w:rsidR="00A451D5" w:rsidRDefault="00C84176">
          <w:pPr>
            <w:pStyle w:val="Sommario3"/>
            <w:tabs>
              <w:tab w:val="right" w:leader="dot" w:pos="14279"/>
            </w:tabs>
            <w:rPr>
              <w:rFonts w:asciiTheme="minorHAnsi" w:eastAsiaTheme="minorEastAsia" w:hAnsiTheme="minorHAnsi" w:cstheme="minorBidi"/>
              <w:noProof/>
              <w:kern w:val="2"/>
              <w:sz w:val="22"/>
              <w:szCs w:val="22"/>
              <w14:ligatures w14:val="standardContextual"/>
            </w:rPr>
          </w:pPr>
          <w:hyperlink w:anchor="_Toc157429241" w:history="1">
            <w:r w:rsidR="00A451D5" w:rsidRPr="00AE334A">
              <w:rPr>
                <w:rStyle w:val="Collegamentoipertestuale"/>
                <w:rFonts w:ascii="Times New Roman" w:eastAsia="Times New Roman" w:hAnsi="Times New Roman" w:cs="Times New Roman"/>
                <w:noProof/>
              </w:rPr>
              <w:t>4.3 - Ponderazione del rischio</w:t>
            </w:r>
            <w:r w:rsidR="00A451D5">
              <w:rPr>
                <w:noProof/>
                <w:webHidden/>
              </w:rPr>
              <w:tab/>
            </w:r>
            <w:r w:rsidR="00A451D5">
              <w:rPr>
                <w:noProof/>
                <w:webHidden/>
              </w:rPr>
              <w:fldChar w:fldCharType="begin"/>
            </w:r>
            <w:r w:rsidR="00A451D5">
              <w:rPr>
                <w:noProof/>
                <w:webHidden/>
              </w:rPr>
              <w:instrText xml:space="preserve"> PAGEREF _Toc157429241 \h </w:instrText>
            </w:r>
            <w:r w:rsidR="00A451D5">
              <w:rPr>
                <w:noProof/>
                <w:webHidden/>
              </w:rPr>
            </w:r>
            <w:r w:rsidR="00A451D5">
              <w:rPr>
                <w:noProof/>
                <w:webHidden/>
              </w:rPr>
              <w:fldChar w:fldCharType="separate"/>
            </w:r>
            <w:r w:rsidR="00A451D5">
              <w:rPr>
                <w:noProof/>
                <w:webHidden/>
              </w:rPr>
              <w:t>56</w:t>
            </w:r>
            <w:r w:rsidR="00A451D5">
              <w:rPr>
                <w:noProof/>
                <w:webHidden/>
              </w:rPr>
              <w:fldChar w:fldCharType="end"/>
            </w:r>
          </w:hyperlink>
        </w:p>
        <w:p w14:paraId="06645F1B" w14:textId="6C83C628" w:rsidR="00A451D5" w:rsidRDefault="00C84176">
          <w:pPr>
            <w:pStyle w:val="Sommario3"/>
            <w:tabs>
              <w:tab w:val="right" w:leader="dot" w:pos="14279"/>
            </w:tabs>
            <w:rPr>
              <w:rFonts w:asciiTheme="minorHAnsi" w:eastAsiaTheme="minorEastAsia" w:hAnsiTheme="minorHAnsi" w:cstheme="minorBidi"/>
              <w:noProof/>
              <w:kern w:val="2"/>
              <w:sz w:val="22"/>
              <w:szCs w:val="22"/>
              <w14:ligatures w14:val="standardContextual"/>
            </w:rPr>
          </w:pPr>
          <w:hyperlink w:anchor="_Toc157429242" w:history="1">
            <w:r w:rsidR="00A451D5" w:rsidRPr="00AE334A">
              <w:rPr>
                <w:rStyle w:val="Collegamentoipertestuale"/>
                <w:rFonts w:ascii="Times New Roman" w:eastAsia="Times New Roman" w:hAnsi="Times New Roman" w:cs="Times New Roman"/>
                <w:noProof/>
              </w:rPr>
              <w:t>4.5 - Metodologia utilizzata per effettuare la valutazione del rischio</w:t>
            </w:r>
            <w:r w:rsidR="00A451D5">
              <w:rPr>
                <w:noProof/>
                <w:webHidden/>
              </w:rPr>
              <w:tab/>
            </w:r>
            <w:r w:rsidR="00A451D5">
              <w:rPr>
                <w:noProof/>
                <w:webHidden/>
              </w:rPr>
              <w:fldChar w:fldCharType="begin"/>
            </w:r>
            <w:r w:rsidR="00A451D5">
              <w:rPr>
                <w:noProof/>
                <w:webHidden/>
              </w:rPr>
              <w:instrText xml:space="preserve"> PAGEREF _Toc157429242 \h </w:instrText>
            </w:r>
            <w:r w:rsidR="00A451D5">
              <w:rPr>
                <w:noProof/>
                <w:webHidden/>
              </w:rPr>
            </w:r>
            <w:r w:rsidR="00A451D5">
              <w:rPr>
                <w:noProof/>
                <w:webHidden/>
              </w:rPr>
              <w:fldChar w:fldCharType="separate"/>
            </w:r>
            <w:r w:rsidR="00A451D5">
              <w:rPr>
                <w:noProof/>
                <w:webHidden/>
              </w:rPr>
              <w:t>57</w:t>
            </w:r>
            <w:r w:rsidR="00A451D5">
              <w:rPr>
                <w:noProof/>
                <w:webHidden/>
              </w:rPr>
              <w:fldChar w:fldCharType="end"/>
            </w:r>
          </w:hyperlink>
        </w:p>
        <w:p w14:paraId="53A130AD" w14:textId="79FD3351" w:rsidR="00A451D5" w:rsidRDefault="00C84176">
          <w:pPr>
            <w:pStyle w:val="Sommario2"/>
            <w:tabs>
              <w:tab w:val="right" w:leader="dot" w:pos="14279"/>
            </w:tabs>
            <w:rPr>
              <w:rFonts w:asciiTheme="minorHAnsi" w:eastAsiaTheme="minorEastAsia" w:hAnsiTheme="minorHAnsi" w:cstheme="minorBidi"/>
              <w:noProof/>
              <w:kern w:val="2"/>
              <w:sz w:val="22"/>
              <w:szCs w:val="22"/>
              <w14:ligatures w14:val="standardContextual"/>
            </w:rPr>
          </w:pPr>
          <w:hyperlink w:anchor="_Toc157429243" w:history="1">
            <w:r w:rsidR="00A451D5" w:rsidRPr="00AE334A">
              <w:rPr>
                <w:rStyle w:val="Collegamentoipertestuale"/>
                <w:rFonts w:ascii="Times New Roman" w:eastAsia="Times New Roman" w:hAnsi="Times New Roman" w:cs="Times New Roman"/>
                <w:b/>
                <w:noProof/>
              </w:rPr>
              <w:t>5. TRATTAMENTO DEL RISCHIO</w:t>
            </w:r>
            <w:r w:rsidR="00A451D5">
              <w:rPr>
                <w:noProof/>
                <w:webHidden/>
              </w:rPr>
              <w:tab/>
            </w:r>
            <w:r w:rsidR="00A451D5">
              <w:rPr>
                <w:noProof/>
                <w:webHidden/>
              </w:rPr>
              <w:fldChar w:fldCharType="begin"/>
            </w:r>
            <w:r w:rsidR="00A451D5">
              <w:rPr>
                <w:noProof/>
                <w:webHidden/>
              </w:rPr>
              <w:instrText xml:space="preserve"> PAGEREF _Toc157429243 \h </w:instrText>
            </w:r>
            <w:r w:rsidR="00A451D5">
              <w:rPr>
                <w:noProof/>
                <w:webHidden/>
              </w:rPr>
            </w:r>
            <w:r w:rsidR="00A451D5">
              <w:rPr>
                <w:noProof/>
                <w:webHidden/>
              </w:rPr>
              <w:fldChar w:fldCharType="separate"/>
            </w:r>
            <w:r w:rsidR="00A451D5">
              <w:rPr>
                <w:noProof/>
                <w:webHidden/>
              </w:rPr>
              <w:t>60</w:t>
            </w:r>
            <w:r w:rsidR="00A451D5">
              <w:rPr>
                <w:noProof/>
                <w:webHidden/>
              </w:rPr>
              <w:fldChar w:fldCharType="end"/>
            </w:r>
          </w:hyperlink>
        </w:p>
        <w:p w14:paraId="69D53A95" w14:textId="6F886FDB" w:rsidR="00A451D5" w:rsidRDefault="00C84176">
          <w:pPr>
            <w:pStyle w:val="Sommario2"/>
            <w:tabs>
              <w:tab w:val="right" w:leader="dot" w:pos="14279"/>
            </w:tabs>
            <w:rPr>
              <w:rFonts w:asciiTheme="minorHAnsi" w:eastAsiaTheme="minorEastAsia" w:hAnsiTheme="minorHAnsi" w:cstheme="minorBidi"/>
              <w:noProof/>
              <w:kern w:val="2"/>
              <w:sz w:val="22"/>
              <w:szCs w:val="22"/>
              <w14:ligatures w14:val="standardContextual"/>
            </w:rPr>
          </w:pPr>
          <w:hyperlink w:anchor="_Toc157429244" w:history="1">
            <w:r w:rsidR="00A451D5" w:rsidRPr="00AE334A">
              <w:rPr>
                <w:rStyle w:val="Collegamentoipertestuale"/>
                <w:rFonts w:ascii="Times New Roman" w:eastAsia="Times New Roman" w:hAnsi="Times New Roman" w:cs="Times New Roman"/>
                <w:b/>
                <w:noProof/>
                <w:highlight w:val="white"/>
              </w:rPr>
              <w:t>6. COORDINAMENTO CON GLI ALTRI STRUMENTI DI PIANIFICAZIONE DELL'ENTE E CON IL SISTEMA DEI CONTROLLI</w:t>
            </w:r>
            <w:r w:rsidR="00A451D5">
              <w:rPr>
                <w:noProof/>
                <w:webHidden/>
              </w:rPr>
              <w:tab/>
            </w:r>
            <w:r w:rsidR="00A451D5">
              <w:rPr>
                <w:noProof/>
                <w:webHidden/>
              </w:rPr>
              <w:fldChar w:fldCharType="begin"/>
            </w:r>
            <w:r w:rsidR="00A451D5">
              <w:rPr>
                <w:noProof/>
                <w:webHidden/>
              </w:rPr>
              <w:instrText xml:space="preserve"> PAGEREF _Toc157429244 \h </w:instrText>
            </w:r>
            <w:r w:rsidR="00A451D5">
              <w:rPr>
                <w:noProof/>
                <w:webHidden/>
              </w:rPr>
            </w:r>
            <w:r w:rsidR="00A451D5">
              <w:rPr>
                <w:noProof/>
                <w:webHidden/>
              </w:rPr>
              <w:fldChar w:fldCharType="separate"/>
            </w:r>
            <w:r w:rsidR="00A451D5">
              <w:rPr>
                <w:noProof/>
                <w:webHidden/>
              </w:rPr>
              <w:t>84</w:t>
            </w:r>
            <w:r w:rsidR="00A451D5">
              <w:rPr>
                <w:noProof/>
                <w:webHidden/>
              </w:rPr>
              <w:fldChar w:fldCharType="end"/>
            </w:r>
          </w:hyperlink>
        </w:p>
        <w:p w14:paraId="343548E3" w14:textId="607D7CE0" w:rsidR="00A451D5" w:rsidRDefault="00C84176">
          <w:pPr>
            <w:pStyle w:val="Sommario3"/>
            <w:tabs>
              <w:tab w:val="right" w:leader="dot" w:pos="14279"/>
            </w:tabs>
            <w:rPr>
              <w:rFonts w:asciiTheme="minorHAnsi" w:eastAsiaTheme="minorEastAsia" w:hAnsiTheme="minorHAnsi" w:cstheme="minorBidi"/>
              <w:noProof/>
              <w:kern w:val="2"/>
              <w:sz w:val="22"/>
              <w:szCs w:val="22"/>
              <w14:ligatures w14:val="standardContextual"/>
            </w:rPr>
          </w:pPr>
          <w:hyperlink w:anchor="_Toc157429245" w:history="1">
            <w:r w:rsidR="00A451D5" w:rsidRPr="00AE334A">
              <w:rPr>
                <w:rStyle w:val="Collegamentoipertestuale"/>
                <w:rFonts w:ascii="Times New Roman" w:eastAsia="Times New Roman" w:hAnsi="Times New Roman" w:cs="Times New Roman"/>
                <w:noProof/>
              </w:rPr>
              <w:t>6.1  PTPCT e Piano protezione dati personali</w:t>
            </w:r>
            <w:r w:rsidR="00A451D5">
              <w:rPr>
                <w:noProof/>
                <w:webHidden/>
              </w:rPr>
              <w:tab/>
            </w:r>
            <w:r w:rsidR="00A451D5">
              <w:rPr>
                <w:noProof/>
                <w:webHidden/>
              </w:rPr>
              <w:fldChar w:fldCharType="begin"/>
            </w:r>
            <w:r w:rsidR="00A451D5">
              <w:rPr>
                <w:noProof/>
                <w:webHidden/>
              </w:rPr>
              <w:instrText xml:space="preserve"> PAGEREF _Toc157429245 \h </w:instrText>
            </w:r>
            <w:r w:rsidR="00A451D5">
              <w:rPr>
                <w:noProof/>
                <w:webHidden/>
              </w:rPr>
            </w:r>
            <w:r w:rsidR="00A451D5">
              <w:rPr>
                <w:noProof/>
                <w:webHidden/>
              </w:rPr>
              <w:fldChar w:fldCharType="separate"/>
            </w:r>
            <w:r w:rsidR="00A451D5">
              <w:rPr>
                <w:noProof/>
                <w:webHidden/>
              </w:rPr>
              <w:t>84</w:t>
            </w:r>
            <w:r w:rsidR="00A451D5">
              <w:rPr>
                <w:noProof/>
                <w:webHidden/>
              </w:rPr>
              <w:fldChar w:fldCharType="end"/>
            </w:r>
          </w:hyperlink>
        </w:p>
        <w:p w14:paraId="7B39EF5F" w14:textId="4AEBDEE2" w:rsidR="00A451D5" w:rsidRDefault="00C84176">
          <w:pPr>
            <w:pStyle w:val="Sommario3"/>
            <w:tabs>
              <w:tab w:val="right" w:leader="dot" w:pos="14279"/>
            </w:tabs>
            <w:rPr>
              <w:rFonts w:asciiTheme="minorHAnsi" w:eastAsiaTheme="minorEastAsia" w:hAnsiTheme="minorHAnsi" w:cstheme="minorBidi"/>
              <w:noProof/>
              <w:kern w:val="2"/>
              <w:sz w:val="22"/>
              <w:szCs w:val="22"/>
              <w14:ligatures w14:val="standardContextual"/>
            </w:rPr>
          </w:pPr>
          <w:hyperlink w:anchor="_Toc157429246" w:history="1">
            <w:r w:rsidR="00A451D5" w:rsidRPr="00AE334A">
              <w:rPr>
                <w:rStyle w:val="Collegamentoipertestuale"/>
                <w:rFonts w:ascii="Times New Roman" w:eastAsia="Times New Roman" w:hAnsi="Times New Roman" w:cs="Times New Roman"/>
                <w:noProof/>
              </w:rPr>
              <w:t>6.2 PTPCT, altri strumenti di pianificazione e sistema dei controlli</w:t>
            </w:r>
            <w:r w:rsidR="00A451D5">
              <w:rPr>
                <w:noProof/>
                <w:webHidden/>
              </w:rPr>
              <w:tab/>
            </w:r>
            <w:r w:rsidR="00A451D5">
              <w:rPr>
                <w:noProof/>
                <w:webHidden/>
              </w:rPr>
              <w:fldChar w:fldCharType="begin"/>
            </w:r>
            <w:r w:rsidR="00A451D5">
              <w:rPr>
                <w:noProof/>
                <w:webHidden/>
              </w:rPr>
              <w:instrText xml:space="preserve"> PAGEREF _Toc157429246 \h </w:instrText>
            </w:r>
            <w:r w:rsidR="00A451D5">
              <w:rPr>
                <w:noProof/>
                <w:webHidden/>
              </w:rPr>
            </w:r>
            <w:r w:rsidR="00A451D5">
              <w:rPr>
                <w:noProof/>
                <w:webHidden/>
              </w:rPr>
              <w:fldChar w:fldCharType="separate"/>
            </w:r>
            <w:r w:rsidR="00A451D5">
              <w:rPr>
                <w:noProof/>
                <w:webHidden/>
              </w:rPr>
              <w:t>85</w:t>
            </w:r>
            <w:r w:rsidR="00A451D5">
              <w:rPr>
                <w:noProof/>
                <w:webHidden/>
              </w:rPr>
              <w:fldChar w:fldCharType="end"/>
            </w:r>
          </w:hyperlink>
        </w:p>
        <w:p w14:paraId="78A11794" w14:textId="03A40A21" w:rsidR="00A451D5" w:rsidRDefault="00C84176">
          <w:pPr>
            <w:pStyle w:val="Sommario2"/>
            <w:tabs>
              <w:tab w:val="right" w:leader="dot" w:pos="14279"/>
            </w:tabs>
            <w:rPr>
              <w:rFonts w:asciiTheme="minorHAnsi" w:eastAsiaTheme="minorEastAsia" w:hAnsiTheme="minorHAnsi" w:cstheme="minorBidi"/>
              <w:noProof/>
              <w:kern w:val="2"/>
              <w:sz w:val="22"/>
              <w:szCs w:val="22"/>
              <w14:ligatures w14:val="standardContextual"/>
            </w:rPr>
          </w:pPr>
          <w:hyperlink w:anchor="_Toc157429247" w:history="1">
            <w:r w:rsidR="00A451D5" w:rsidRPr="00AE334A">
              <w:rPr>
                <w:rStyle w:val="Collegamentoipertestuale"/>
                <w:rFonts w:ascii="Times New Roman" w:eastAsia="Times New Roman" w:hAnsi="Times New Roman" w:cs="Times New Roman"/>
                <w:b/>
                <w:noProof/>
              </w:rPr>
              <w:t>7. MONITORAGGIO: VALUTAZIONE E CONTROLLO DELL'EFFICACIA DEL P.T.P.C.</w:t>
            </w:r>
            <w:r w:rsidR="00A451D5">
              <w:rPr>
                <w:noProof/>
                <w:webHidden/>
              </w:rPr>
              <w:tab/>
            </w:r>
            <w:r w:rsidR="00A451D5">
              <w:rPr>
                <w:noProof/>
                <w:webHidden/>
              </w:rPr>
              <w:fldChar w:fldCharType="begin"/>
            </w:r>
            <w:r w:rsidR="00A451D5">
              <w:rPr>
                <w:noProof/>
                <w:webHidden/>
              </w:rPr>
              <w:instrText xml:space="preserve"> PAGEREF _Toc157429247 \h </w:instrText>
            </w:r>
            <w:r w:rsidR="00A451D5">
              <w:rPr>
                <w:noProof/>
                <w:webHidden/>
              </w:rPr>
            </w:r>
            <w:r w:rsidR="00A451D5">
              <w:rPr>
                <w:noProof/>
                <w:webHidden/>
              </w:rPr>
              <w:fldChar w:fldCharType="separate"/>
            </w:r>
            <w:r w:rsidR="00A451D5">
              <w:rPr>
                <w:noProof/>
                <w:webHidden/>
              </w:rPr>
              <w:t>86</w:t>
            </w:r>
            <w:r w:rsidR="00A451D5">
              <w:rPr>
                <w:noProof/>
                <w:webHidden/>
              </w:rPr>
              <w:fldChar w:fldCharType="end"/>
            </w:r>
          </w:hyperlink>
        </w:p>
        <w:p w14:paraId="57128392" w14:textId="7DCE7F68" w:rsidR="00A451D5" w:rsidRDefault="00C84176">
          <w:pPr>
            <w:pStyle w:val="Sommario3"/>
            <w:tabs>
              <w:tab w:val="right" w:leader="dot" w:pos="14279"/>
            </w:tabs>
            <w:rPr>
              <w:rFonts w:asciiTheme="minorHAnsi" w:eastAsiaTheme="minorEastAsia" w:hAnsiTheme="minorHAnsi" w:cstheme="minorBidi"/>
              <w:noProof/>
              <w:kern w:val="2"/>
              <w:sz w:val="22"/>
              <w:szCs w:val="22"/>
              <w14:ligatures w14:val="standardContextual"/>
            </w:rPr>
          </w:pPr>
          <w:hyperlink w:anchor="_Toc157429248" w:history="1">
            <w:r w:rsidR="00A451D5" w:rsidRPr="00AE334A">
              <w:rPr>
                <w:rStyle w:val="Collegamentoipertestuale"/>
                <w:rFonts w:ascii="Times New Roman" w:eastAsia="Times New Roman" w:hAnsi="Times New Roman" w:cs="Times New Roman"/>
                <w:noProof/>
              </w:rPr>
              <w:t>7.1 Monitoraggio PTPCT e singole misure</w:t>
            </w:r>
            <w:r w:rsidR="00A451D5">
              <w:rPr>
                <w:noProof/>
                <w:webHidden/>
              </w:rPr>
              <w:tab/>
            </w:r>
            <w:r w:rsidR="00A451D5">
              <w:rPr>
                <w:noProof/>
                <w:webHidden/>
              </w:rPr>
              <w:fldChar w:fldCharType="begin"/>
            </w:r>
            <w:r w:rsidR="00A451D5">
              <w:rPr>
                <w:noProof/>
                <w:webHidden/>
              </w:rPr>
              <w:instrText xml:space="preserve"> PAGEREF _Toc157429248 \h </w:instrText>
            </w:r>
            <w:r w:rsidR="00A451D5">
              <w:rPr>
                <w:noProof/>
                <w:webHidden/>
              </w:rPr>
            </w:r>
            <w:r w:rsidR="00A451D5">
              <w:rPr>
                <w:noProof/>
                <w:webHidden/>
              </w:rPr>
              <w:fldChar w:fldCharType="separate"/>
            </w:r>
            <w:r w:rsidR="00A451D5">
              <w:rPr>
                <w:noProof/>
                <w:webHidden/>
              </w:rPr>
              <w:t>86</w:t>
            </w:r>
            <w:r w:rsidR="00A451D5">
              <w:rPr>
                <w:noProof/>
                <w:webHidden/>
              </w:rPr>
              <w:fldChar w:fldCharType="end"/>
            </w:r>
          </w:hyperlink>
        </w:p>
        <w:p w14:paraId="7C4E6D26" w14:textId="2C7265EC" w:rsidR="00A451D5" w:rsidRDefault="00C84176">
          <w:pPr>
            <w:pStyle w:val="Sommario3"/>
            <w:tabs>
              <w:tab w:val="right" w:leader="dot" w:pos="14279"/>
            </w:tabs>
            <w:rPr>
              <w:rFonts w:asciiTheme="minorHAnsi" w:eastAsiaTheme="minorEastAsia" w:hAnsiTheme="minorHAnsi" w:cstheme="minorBidi"/>
              <w:noProof/>
              <w:kern w:val="2"/>
              <w:sz w:val="22"/>
              <w:szCs w:val="22"/>
              <w14:ligatures w14:val="standardContextual"/>
            </w:rPr>
          </w:pPr>
          <w:hyperlink w:anchor="_Toc157429249" w:history="1">
            <w:r w:rsidR="00A451D5" w:rsidRPr="00AE334A">
              <w:rPr>
                <w:rStyle w:val="Collegamentoipertestuale"/>
                <w:rFonts w:ascii="Times New Roman" w:eastAsia="Times New Roman" w:hAnsi="Times New Roman" w:cs="Times New Roman"/>
                <w:noProof/>
                <w:highlight w:val="white"/>
              </w:rPr>
              <w:t>7.2 Monitoraggio dei rapporti tra l'amministrazione e i soggetti che con essa stipulano contratti e indicazioni delle ulteriori iniziative nell'ambito dei contratti pubblici</w:t>
            </w:r>
            <w:r w:rsidR="00A451D5">
              <w:rPr>
                <w:noProof/>
                <w:webHidden/>
              </w:rPr>
              <w:tab/>
            </w:r>
            <w:r w:rsidR="00A451D5">
              <w:rPr>
                <w:noProof/>
                <w:webHidden/>
              </w:rPr>
              <w:fldChar w:fldCharType="begin"/>
            </w:r>
            <w:r w:rsidR="00A451D5">
              <w:rPr>
                <w:noProof/>
                <w:webHidden/>
              </w:rPr>
              <w:instrText xml:space="preserve"> PAGEREF _Toc157429249 \h </w:instrText>
            </w:r>
            <w:r w:rsidR="00A451D5">
              <w:rPr>
                <w:noProof/>
                <w:webHidden/>
              </w:rPr>
            </w:r>
            <w:r w:rsidR="00A451D5">
              <w:rPr>
                <w:noProof/>
                <w:webHidden/>
              </w:rPr>
              <w:fldChar w:fldCharType="separate"/>
            </w:r>
            <w:r w:rsidR="00A451D5">
              <w:rPr>
                <w:noProof/>
                <w:webHidden/>
              </w:rPr>
              <w:t>89</w:t>
            </w:r>
            <w:r w:rsidR="00A451D5">
              <w:rPr>
                <w:noProof/>
                <w:webHidden/>
              </w:rPr>
              <w:fldChar w:fldCharType="end"/>
            </w:r>
          </w:hyperlink>
        </w:p>
        <w:p w14:paraId="67BE4755" w14:textId="565EC1AA" w:rsidR="00A451D5" w:rsidRDefault="00C84176">
          <w:pPr>
            <w:pStyle w:val="Sommario3"/>
            <w:tabs>
              <w:tab w:val="right" w:leader="dot" w:pos="14279"/>
            </w:tabs>
            <w:rPr>
              <w:rFonts w:asciiTheme="minorHAnsi" w:eastAsiaTheme="minorEastAsia" w:hAnsiTheme="minorHAnsi" w:cstheme="minorBidi"/>
              <w:noProof/>
              <w:kern w:val="2"/>
              <w:sz w:val="22"/>
              <w:szCs w:val="22"/>
              <w14:ligatures w14:val="standardContextual"/>
            </w:rPr>
          </w:pPr>
          <w:hyperlink w:anchor="_Toc157429250" w:history="1">
            <w:r w:rsidR="00A451D5" w:rsidRPr="00AE334A">
              <w:rPr>
                <w:rStyle w:val="Collegamentoipertestuale"/>
                <w:rFonts w:ascii="Times New Roman" w:eastAsia="Times New Roman" w:hAnsi="Times New Roman" w:cs="Times New Roman"/>
                <w:noProof/>
                <w:highlight w:val="white"/>
              </w:rPr>
              <w:t>Nella sezione del sito web "Amministrazione Trasparente" - "Bandi di gara e contratti", entro il 31 gennaio di ogni anno verranno pubblicati i dati relativi l'anno precedente mediante una tabella riassuntiva in formato digitale aperto comprendente affidamento di lavori, forniture, servizi, nella quale saranno indicati:</w:t>
            </w:r>
            <w:r w:rsidR="00A451D5">
              <w:rPr>
                <w:noProof/>
                <w:webHidden/>
              </w:rPr>
              <w:tab/>
            </w:r>
            <w:r w:rsidR="00A451D5">
              <w:rPr>
                <w:noProof/>
                <w:webHidden/>
              </w:rPr>
              <w:fldChar w:fldCharType="begin"/>
            </w:r>
            <w:r w:rsidR="00A451D5">
              <w:rPr>
                <w:noProof/>
                <w:webHidden/>
              </w:rPr>
              <w:instrText xml:space="preserve"> PAGEREF _Toc157429250 \h </w:instrText>
            </w:r>
            <w:r w:rsidR="00A451D5">
              <w:rPr>
                <w:noProof/>
                <w:webHidden/>
              </w:rPr>
            </w:r>
            <w:r w:rsidR="00A451D5">
              <w:rPr>
                <w:noProof/>
                <w:webHidden/>
              </w:rPr>
              <w:fldChar w:fldCharType="separate"/>
            </w:r>
            <w:r w:rsidR="00A451D5">
              <w:rPr>
                <w:noProof/>
                <w:webHidden/>
              </w:rPr>
              <w:t>89</w:t>
            </w:r>
            <w:r w:rsidR="00A451D5">
              <w:rPr>
                <w:noProof/>
                <w:webHidden/>
              </w:rPr>
              <w:fldChar w:fldCharType="end"/>
            </w:r>
          </w:hyperlink>
        </w:p>
        <w:p w14:paraId="09C383E4" w14:textId="6C9AAB5F" w:rsidR="00A451D5" w:rsidRDefault="00C84176">
          <w:pPr>
            <w:pStyle w:val="Sommario3"/>
            <w:tabs>
              <w:tab w:val="right" w:leader="dot" w:pos="14279"/>
            </w:tabs>
            <w:rPr>
              <w:rFonts w:asciiTheme="minorHAnsi" w:eastAsiaTheme="minorEastAsia" w:hAnsiTheme="minorHAnsi" w:cstheme="minorBidi"/>
              <w:noProof/>
              <w:kern w:val="2"/>
              <w:sz w:val="22"/>
              <w:szCs w:val="22"/>
              <w14:ligatures w14:val="standardContextual"/>
            </w:rPr>
          </w:pPr>
          <w:hyperlink w:anchor="_Toc157429251" w:history="1">
            <w:r w:rsidR="00A451D5" w:rsidRPr="00AE334A">
              <w:rPr>
                <w:rStyle w:val="Collegamentoipertestuale"/>
                <w:rFonts w:ascii="Times New Roman" w:eastAsia="Times New Roman" w:hAnsi="Times New Roman" w:cs="Times New Roman"/>
                <w:noProof/>
              </w:rPr>
              <w:t>AGGIORNAMENTO 2024-2026</w:t>
            </w:r>
            <w:r w:rsidR="00A451D5">
              <w:rPr>
                <w:noProof/>
                <w:webHidden/>
              </w:rPr>
              <w:tab/>
            </w:r>
            <w:r w:rsidR="00A451D5">
              <w:rPr>
                <w:noProof/>
                <w:webHidden/>
              </w:rPr>
              <w:fldChar w:fldCharType="begin"/>
            </w:r>
            <w:r w:rsidR="00A451D5">
              <w:rPr>
                <w:noProof/>
                <w:webHidden/>
              </w:rPr>
              <w:instrText xml:space="preserve"> PAGEREF _Toc157429251 \h </w:instrText>
            </w:r>
            <w:r w:rsidR="00A451D5">
              <w:rPr>
                <w:noProof/>
                <w:webHidden/>
              </w:rPr>
            </w:r>
            <w:r w:rsidR="00A451D5">
              <w:rPr>
                <w:noProof/>
                <w:webHidden/>
              </w:rPr>
              <w:fldChar w:fldCharType="separate"/>
            </w:r>
            <w:r w:rsidR="00A451D5">
              <w:rPr>
                <w:noProof/>
                <w:webHidden/>
              </w:rPr>
              <w:t>89</w:t>
            </w:r>
            <w:r w:rsidR="00A451D5">
              <w:rPr>
                <w:noProof/>
                <w:webHidden/>
              </w:rPr>
              <w:fldChar w:fldCharType="end"/>
            </w:r>
          </w:hyperlink>
        </w:p>
        <w:p w14:paraId="2CA7668B" w14:textId="084B5CC0" w:rsidR="00A451D5" w:rsidRDefault="00C84176">
          <w:pPr>
            <w:pStyle w:val="Sommario3"/>
            <w:tabs>
              <w:tab w:val="right" w:leader="dot" w:pos="14279"/>
            </w:tabs>
            <w:rPr>
              <w:rFonts w:asciiTheme="minorHAnsi" w:eastAsiaTheme="minorEastAsia" w:hAnsiTheme="minorHAnsi" w:cstheme="minorBidi"/>
              <w:noProof/>
              <w:kern w:val="2"/>
              <w:sz w:val="22"/>
              <w:szCs w:val="22"/>
              <w14:ligatures w14:val="standardContextual"/>
            </w:rPr>
          </w:pPr>
          <w:hyperlink w:anchor="_Toc157429252" w:history="1">
            <w:r w:rsidR="00A451D5" w:rsidRPr="00AE334A">
              <w:rPr>
                <w:rStyle w:val="Collegamentoipertestuale"/>
                <w:rFonts w:ascii="Times New Roman" w:eastAsia="Times New Roman" w:hAnsi="Times New Roman" w:cs="Times New Roman"/>
                <w:noProof/>
              </w:rPr>
              <w:t>7.3 Indicazione delle iniziative previste nell'ambito delle attivita' ispettivo-organizzativa del sistema di monitoraggio sull'attuazione del PTPC con individuazione dei referenti, dei tempi e delle modalita' di informativa</w:t>
            </w:r>
            <w:r w:rsidR="00A451D5">
              <w:rPr>
                <w:noProof/>
                <w:webHidden/>
              </w:rPr>
              <w:tab/>
            </w:r>
            <w:r w:rsidR="00A451D5">
              <w:rPr>
                <w:noProof/>
                <w:webHidden/>
              </w:rPr>
              <w:fldChar w:fldCharType="begin"/>
            </w:r>
            <w:r w:rsidR="00A451D5">
              <w:rPr>
                <w:noProof/>
                <w:webHidden/>
              </w:rPr>
              <w:instrText xml:space="preserve"> PAGEREF _Toc157429252 \h </w:instrText>
            </w:r>
            <w:r w:rsidR="00A451D5">
              <w:rPr>
                <w:noProof/>
                <w:webHidden/>
              </w:rPr>
            </w:r>
            <w:r w:rsidR="00A451D5">
              <w:rPr>
                <w:noProof/>
                <w:webHidden/>
              </w:rPr>
              <w:fldChar w:fldCharType="separate"/>
            </w:r>
            <w:r w:rsidR="00A451D5">
              <w:rPr>
                <w:noProof/>
                <w:webHidden/>
              </w:rPr>
              <w:t>89</w:t>
            </w:r>
            <w:r w:rsidR="00A451D5">
              <w:rPr>
                <w:noProof/>
                <w:webHidden/>
              </w:rPr>
              <w:fldChar w:fldCharType="end"/>
            </w:r>
          </w:hyperlink>
        </w:p>
        <w:p w14:paraId="2D15BC7D" w14:textId="6B8CCFBB" w:rsidR="00A451D5" w:rsidRDefault="00C84176">
          <w:pPr>
            <w:pStyle w:val="Sommario3"/>
            <w:tabs>
              <w:tab w:val="right" w:leader="dot" w:pos="14279"/>
            </w:tabs>
            <w:rPr>
              <w:rFonts w:asciiTheme="minorHAnsi" w:eastAsiaTheme="minorEastAsia" w:hAnsiTheme="minorHAnsi" w:cstheme="minorBidi"/>
              <w:noProof/>
              <w:kern w:val="2"/>
              <w:sz w:val="22"/>
              <w:szCs w:val="22"/>
              <w14:ligatures w14:val="standardContextual"/>
            </w:rPr>
          </w:pPr>
          <w:hyperlink w:anchor="_Toc157429253" w:history="1">
            <w:r w:rsidR="00A451D5" w:rsidRPr="00AE334A">
              <w:rPr>
                <w:rStyle w:val="Collegamentoipertestuale"/>
                <w:rFonts w:ascii="Times New Roman" w:eastAsia="Times New Roman" w:hAnsi="Times New Roman" w:cs="Times New Roman"/>
                <w:noProof/>
              </w:rPr>
              <w:t>Le iniziative di carattere generale previste nell'ambito delle attivita' ispettivo-organizzativa del sistema di monitoraggio sull'attuazione del PTPC, con individuazione dei referenti, dei tempi e delle modalita' di informativa, sono riepilogate nella tabella che segue.</w:t>
            </w:r>
            <w:r w:rsidR="00A451D5">
              <w:rPr>
                <w:noProof/>
                <w:webHidden/>
              </w:rPr>
              <w:tab/>
            </w:r>
            <w:r w:rsidR="00A451D5">
              <w:rPr>
                <w:noProof/>
                <w:webHidden/>
              </w:rPr>
              <w:fldChar w:fldCharType="begin"/>
            </w:r>
            <w:r w:rsidR="00A451D5">
              <w:rPr>
                <w:noProof/>
                <w:webHidden/>
              </w:rPr>
              <w:instrText xml:space="preserve"> PAGEREF _Toc157429253 \h </w:instrText>
            </w:r>
            <w:r w:rsidR="00A451D5">
              <w:rPr>
                <w:noProof/>
                <w:webHidden/>
              </w:rPr>
            </w:r>
            <w:r w:rsidR="00A451D5">
              <w:rPr>
                <w:noProof/>
                <w:webHidden/>
              </w:rPr>
              <w:fldChar w:fldCharType="separate"/>
            </w:r>
            <w:r w:rsidR="00A451D5">
              <w:rPr>
                <w:noProof/>
                <w:webHidden/>
              </w:rPr>
              <w:t>89</w:t>
            </w:r>
            <w:r w:rsidR="00A451D5">
              <w:rPr>
                <w:noProof/>
                <w:webHidden/>
              </w:rPr>
              <w:fldChar w:fldCharType="end"/>
            </w:r>
          </w:hyperlink>
        </w:p>
        <w:p w14:paraId="35ECC0A8" w14:textId="6547BC04" w:rsidR="00A451D5" w:rsidRDefault="00C84176">
          <w:pPr>
            <w:pStyle w:val="Sommario3"/>
            <w:tabs>
              <w:tab w:val="right" w:leader="dot" w:pos="14279"/>
            </w:tabs>
            <w:rPr>
              <w:rFonts w:asciiTheme="minorHAnsi" w:eastAsiaTheme="minorEastAsia" w:hAnsiTheme="minorHAnsi" w:cstheme="minorBidi"/>
              <w:noProof/>
              <w:kern w:val="2"/>
              <w:sz w:val="22"/>
              <w:szCs w:val="22"/>
              <w14:ligatures w14:val="standardContextual"/>
            </w:rPr>
          </w:pPr>
          <w:hyperlink w:anchor="_Toc157429254" w:history="1">
            <w:r w:rsidR="00A451D5" w:rsidRPr="00AE334A">
              <w:rPr>
                <w:rStyle w:val="Collegamentoipertestuale"/>
                <w:rFonts w:ascii="Times New Roman" w:eastAsia="Times New Roman" w:hAnsi="Times New Roman" w:cs="Times New Roman"/>
                <w:noProof/>
              </w:rPr>
              <w:t>AGGIORNAMENTO 2024-2026</w:t>
            </w:r>
            <w:r w:rsidR="00A451D5">
              <w:rPr>
                <w:noProof/>
                <w:webHidden/>
              </w:rPr>
              <w:tab/>
            </w:r>
            <w:r w:rsidR="00A451D5">
              <w:rPr>
                <w:noProof/>
                <w:webHidden/>
              </w:rPr>
              <w:fldChar w:fldCharType="begin"/>
            </w:r>
            <w:r w:rsidR="00A451D5">
              <w:rPr>
                <w:noProof/>
                <w:webHidden/>
              </w:rPr>
              <w:instrText xml:space="preserve"> PAGEREF _Toc157429254 \h </w:instrText>
            </w:r>
            <w:r w:rsidR="00A451D5">
              <w:rPr>
                <w:noProof/>
                <w:webHidden/>
              </w:rPr>
            </w:r>
            <w:r w:rsidR="00A451D5">
              <w:rPr>
                <w:noProof/>
                <w:webHidden/>
              </w:rPr>
              <w:fldChar w:fldCharType="separate"/>
            </w:r>
            <w:r w:rsidR="00A451D5">
              <w:rPr>
                <w:noProof/>
                <w:webHidden/>
              </w:rPr>
              <w:t>90</w:t>
            </w:r>
            <w:r w:rsidR="00A451D5">
              <w:rPr>
                <w:noProof/>
                <w:webHidden/>
              </w:rPr>
              <w:fldChar w:fldCharType="end"/>
            </w:r>
          </w:hyperlink>
        </w:p>
        <w:p w14:paraId="56A7BE2D" w14:textId="31B1DDCD" w:rsidR="00A451D5" w:rsidRDefault="00C84176">
          <w:pPr>
            <w:pStyle w:val="Sommario3"/>
            <w:tabs>
              <w:tab w:val="right" w:leader="dot" w:pos="14279"/>
            </w:tabs>
            <w:rPr>
              <w:rFonts w:asciiTheme="minorHAnsi" w:eastAsiaTheme="minorEastAsia" w:hAnsiTheme="minorHAnsi" w:cstheme="minorBidi"/>
              <w:noProof/>
              <w:kern w:val="2"/>
              <w:sz w:val="22"/>
              <w:szCs w:val="22"/>
              <w14:ligatures w14:val="standardContextual"/>
            </w:rPr>
          </w:pPr>
          <w:hyperlink w:anchor="_Toc157429255" w:history="1">
            <w:r w:rsidR="00A451D5" w:rsidRPr="00AE334A">
              <w:rPr>
                <w:rStyle w:val="Collegamentoipertestuale"/>
                <w:rFonts w:ascii="Times New Roman" w:eastAsia="Times New Roman" w:hAnsi="Times New Roman" w:cs="Times New Roman"/>
                <w:noProof/>
              </w:rPr>
              <w:t>7.4 Procedimento disciplinare</w:t>
            </w:r>
            <w:r w:rsidR="00A451D5">
              <w:rPr>
                <w:noProof/>
                <w:webHidden/>
              </w:rPr>
              <w:tab/>
            </w:r>
            <w:r w:rsidR="00A451D5">
              <w:rPr>
                <w:noProof/>
                <w:webHidden/>
              </w:rPr>
              <w:fldChar w:fldCharType="begin"/>
            </w:r>
            <w:r w:rsidR="00A451D5">
              <w:rPr>
                <w:noProof/>
                <w:webHidden/>
              </w:rPr>
              <w:instrText xml:space="preserve"> PAGEREF _Toc157429255 \h </w:instrText>
            </w:r>
            <w:r w:rsidR="00A451D5">
              <w:rPr>
                <w:noProof/>
                <w:webHidden/>
              </w:rPr>
            </w:r>
            <w:r w:rsidR="00A451D5">
              <w:rPr>
                <w:noProof/>
                <w:webHidden/>
              </w:rPr>
              <w:fldChar w:fldCharType="separate"/>
            </w:r>
            <w:r w:rsidR="00A451D5">
              <w:rPr>
                <w:noProof/>
                <w:webHidden/>
              </w:rPr>
              <w:t>93</w:t>
            </w:r>
            <w:r w:rsidR="00A451D5">
              <w:rPr>
                <w:noProof/>
                <w:webHidden/>
              </w:rPr>
              <w:fldChar w:fldCharType="end"/>
            </w:r>
          </w:hyperlink>
        </w:p>
        <w:p w14:paraId="7C37B9AF" w14:textId="27AAD1C8" w:rsidR="00A451D5" w:rsidRDefault="00C84176">
          <w:pPr>
            <w:pStyle w:val="Sommario3"/>
            <w:tabs>
              <w:tab w:val="right" w:leader="dot" w:pos="14279"/>
            </w:tabs>
            <w:rPr>
              <w:rFonts w:asciiTheme="minorHAnsi" w:eastAsiaTheme="minorEastAsia" w:hAnsiTheme="minorHAnsi" w:cstheme="minorBidi"/>
              <w:noProof/>
              <w:kern w:val="2"/>
              <w:sz w:val="22"/>
              <w:szCs w:val="22"/>
              <w14:ligatures w14:val="standardContextual"/>
            </w:rPr>
          </w:pPr>
          <w:hyperlink w:anchor="_Toc157429256" w:history="1">
            <w:r w:rsidR="00A451D5" w:rsidRPr="00AE334A">
              <w:rPr>
                <w:rStyle w:val="Collegamentoipertestuale"/>
                <w:rFonts w:ascii="Times New Roman" w:eastAsia="Times New Roman" w:hAnsi="Times New Roman" w:cs="Times New Roman"/>
                <w:noProof/>
              </w:rPr>
              <w:t>7.5 Sanzioni</w:t>
            </w:r>
            <w:r w:rsidR="00A451D5">
              <w:rPr>
                <w:noProof/>
                <w:webHidden/>
              </w:rPr>
              <w:tab/>
            </w:r>
            <w:r w:rsidR="00A451D5">
              <w:rPr>
                <w:noProof/>
                <w:webHidden/>
              </w:rPr>
              <w:fldChar w:fldCharType="begin"/>
            </w:r>
            <w:r w:rsidR="00A451D5">
              <w:rPr>
                <w:noProof/>
                <w:webHidden/>
              </w:rPr>
              <w:instrText xml:space="preserve"> PAGEREF _Toc157429256 \h </w:instrText>
            </w:r>
            <w:r w:rsidR="00A451D5">
              <w:rPr>
                <w:noProof/>
                <w:webHidden/>
              </w:rPr>
            </w:r>
            <w:r w:rsidR="00A451D5">
              <w:rPr>
                <w:noProof/>
                <w:webHidden/>
              </w:rPr>
              <w:fldChar w:fldCharType="separate"/>
            </w:r>
            <w:r w:rsidR="00A451D5">
              <w:rPr>
                <w:noProof/>
                <w:webHidden/>
              </w:rPr>
              <w:t>93</w:t>
            </w:r>
            <w:r w:rsidR="00A451D5">
              <w:rPr>
                <w:noProof/>
                <w:webHidden/>
              </w:rPr>
              <w:fldChar w:fldCharType="end"/>
            </w:r>
          </w:hyperlink>
        </w:p>
        <w:p w14:paraId="00DB59A7" w14:textId="033174BD" w:rsidR="00A451D5" w:rsidRDefault="00C84176">
          <w:pPr>
            <w:pStyle w:val="Sommario3"/>
            <w:tabs>
              <w:tab w:val="right" w:leader="dot" w:pos="14279"/>
            </w:tabs>
            <w:rPr>
              <w:rFonts w:asciiTheme="minorHAnsi" w:eastAsiaTheme="minorEastAsia" w:hAnsiTheme="minorHAnsi" w:cstheme="minorBidi"/>
              <w:noProof/>
              <w:kern w:val="2"/>
              <w:sz w:val="22"/>
              <w:szCs w:val="22"/>
              <w14:ligatures w14:val="standardContextual"/>
            </w:rPr>
          </w:pPr>
          <w:hyperlink w:anchor="_Toc157429257" w:history="1">
            <w:r w:rsidR="00A451D5" w:rsidRPr="00AE334A">
              <w:rPr>
                <w:rStyle w:val="Collegamentoipertestuale"/>
                <w:rFonts w:ascii="Times New Roman" w:eastAsia="Times New Roman" w:hAnsi="Times New Roman" w:cs="Times New Roman"/>
                <w:noProof/>
              </w:rPr>
              <w:t>7.6 Gradualita' delle sanzioni</w:t>
            </w:r>
            <w:r w:rsidR="00A451D5">
              <w:rPr>
                <w:noProof/>
                <w:webHidden/>
              </w:rPr>
              <w:tab/>
            </w:r>
            <w:r w:rsidR="00A451D5">
              <w:rPr>
                <w:noProof/>
                <w:webHidden/>
              </w:rPr>
              <w:fldChar w:fldCharType="begin"/>
            </w:r>
            <w:r w:rsidR="00A451D5">
              <w:rPr>
                <w:noProof/>
                <w:webHidden/>
              </w:rPr>
              <w:instrText xml:space="preserve"> PAGEREF _Toc157429257 \h </w:instrText>
            </w:r>
            <w:r w:rsidR="00A451D5">
              <w:rPr>
                <w:noProof/>
                <w:webHidden/>
              </w:rPr>
            </w:r>
            <w:r w:rsidR="00A451D5">
              <w:rPr>
                <w:noProof/>
                <w:webHidden/>
              </w:rPr>
              <w:fldChar w:fldCharType="separate"/>
            </w:r>
            <w:r w:rsidR="00A451D5">
              <w:rPr>
                <w:noProof/>
                <w:webHidden/>
              </w:rPr>
              <w:t>94</w:t>
            </w:r>
            <w:r w:rsidR="00A451D5">
              <w:rPr>
                <w:noProof/>
                <w:webHidden/>
              </w:rPr>
              <w:fldChar w:fldCharType="end"/>
            </w:r>
          </w:hyperlink>
        </w:p>
        <w:p w14:paraId="7A0AFE82" w14:textId="1F893B93" w:rsidR="00A451D5" w:rsidRDefault="00C84176">
          <w:pPr>
            <w:pStyle w:val="Sommario2"/>
            <w:tabs>
              <w:tab w:val="right" w:leader="dot" w:pos="14279"/>
            </w:tabs>
            <w:rPr>
              <w:rFonts w:asciiTheme="minorHAnsi" w:eastAsiaTheme="minorEastAsia" w:hAnsiTheme="minorHAnsi" w:cstheme="minorBidi"/>
              <w:noProof/>
              <w:kern w:val="2"/>
              <w:sz w:val="22"/>
              <w:szCs w:val="22"/>
              <w14:ligatures w14:val="standardContextual"/>
            </w:rPr>
          </w:pPr>
          <w:hyperlink w:anchor="_Toc157429258" w:history="1">
            <w:r w:rsidR="00A451D5" w:rsidRPr="00AE334A">
              <w:rPr>
                <w:rStyle w:val="Collegamentoipertestuale"/>
                <w:rFonts w:ascii="Times New Roman" w:eastAsia="Times New Roman" w:hAnsi="Times New Roman" w:cs="Times New Roman"/>
                <w:noProof/>
              </w:rPr>
              <w:t>Nel rispetto del principio di gradualita' e proporzionalita' delle sanzioni, ai fini della determinazione del tipo e dell'entita' della sanzione disciplinare concretamente applicabile, la violazione e' valutata in ogni singolo caso con riguardo alla gravita' del comportamento ed all' entita' del pregiudizio, anche morale, derivato al decoro o al prestigio della Societa'.</w:t>
            </w:r>
            <w:r w:rsidR="00A451D5">
              <w:rPr>
                <w:noProof/>
                <w:webHidden/>
              </w:rPr>
              <w:tab/>
            </w:r>
            <w:r w:rsidR="00A451D5">
              <w:rPr>
                <w:noProof/>
                <w:webHidden/>
              </w:rPr>
              <w:fldChar w:fldCharType="begin"/>
            </w:r>
            <w:r w:rsidR="00A451D5">
              <w:rPr>
                <w:noProof/>
                <w:webHidden/>
              </w:rPr>
              <w:instrText xml:space="preserve"> PAGEREF _Toc157429258 \h </w:instrText>
            </w:r>
            <w:r w:rsidR="00A451D5">
              <w:rPr>
                <w:noProof/>
                <w:webHidden/>
              </w:rPr>
            </w:r>
            <w:r w:rsidR="00A451D5">
              <w:rPr>
                <w:noProof/>
                <w:webHidden/>
              </w:rPr>
              <w:fldChar w:fldCharType="separate"/>
            </w:r>
            <w:r w:rsidR="00A451D5">
              <w:rPr>
                <w:noProof/>
                <w:webHidden/>
              </w:rPr>
              <w:t>94</w:t>
            </w:r>
            <w:r w:rsidR="00A451D5">
              <w:rPr>
                <w:noProof/>
                <w:webHidden/>
              </w:rPr>
              <w:fldChar w:fldCharType="end"/>
            </w:r>
          </w:hyperlink>
        </w:p>
        <w:p w14:paraId="12D2ACD4" w14:textId="37F2A02F" w:rsidR="00A451D5" w:rsidRDefault="00C84176">
          <w:pPr>
            <w:pStyle w:val="Sommario2"/>
            <w:tabs>
              <w:tab w:val="right" w:leader="dot" w:pos="14279"/>
            </w:tabs>
            <w:rPr>
              <w:rFonts w:asciiTheme="minorHAnsi" w:eastAsiaTheme="minorEastAsia" w:hAnsiTheme="minorHAnsi" w:cstheme="minorBidi"/>
              <w:noProof/>
              <w:kern w:val="2"/>
              <w:sz w:val="22"/>
              <w:szCs w:val="22"/>
              <w14:ligatures w14:val="standardContextual"/>
            </w:rPr>
          </w:pPr>
          <w:hyperlink w:anchor="_Toc157429259" w:history="1">
            <w:r w:rsidR="00A451D5" w:rsidRPr="00AE334A">
              <w:rPr>
                <w:rStyle w:val="Collegamentoipertestuale"/>
                <w:rFonts w:ascii="Times New Roman" w:eastAsia="Times New Roman" w:hAnsi="Times New Roman" w:cs="Times New Roman"/>
                <w:noProof/>
              </w:rPr>
              <w:t>AGGIORNAMENTO 2024-2026</w:t>
            </w:r>
            <w:r w:rsidR="00A451D5">
              <w:rPr>
                <w:noProof/>
                <w:webHidden/>
              </w:rPr>
              <w:tab/>
            </w:r>
            <w:r w:rsidR="00A451D5">
              <w:rPr>
                <w:noProof/>
                <w:webHidden/>
              </w:rPr>
              <w:fldChar w:fldCharType="begin"/>
            </w:r>
            <w:r w:rsidR="00A451D5">
              <w:rPr>
                <w:noProof/>
                <w:webHidden/>
              </w:rPr>
              <w:instrText xml:space="preserve"> PAGEREF _Toc157429259 \h </w:instrText>
            </w:r>
            <w:r w:rsidR="00A451D5">
              <w:rPr>
                <w:noProof/>
                <w:webHidden/>
              </w:rPr>
            </w:r>
            <w:r w:rsidR="00A451D5">
              <w:rPr>
                <w:noProof/>
                <w:webHidden/>
              </w:rPr>
              <w:fldChar w:fldCharType="separate"/>
            </w:r>
            <w:r w:rsidR="00A451D5">
              <w:rPr>
                <w:noProof/>
                <w:webHidden/>
              </w:rPr>
              <w:t>94</w:t>
            </w:r>
            <w:r w:rsidR="00A451D5">
              <w:rPr>
                <w:noProof/>
                <w:webHidden/>
              </w:rPr>
              <w:fldChar w:fldCharType="end"/>
            </w:r>
          </w:hyperlink>
        </w:p>
        <w:p w14:paraId="373CF9BD" w14:textId="53DE4B4C" w:rsidR="00A451D5" w:rsidRDefault="00C84176">
          <w:pPr>
            <w:pStyle w:val="Sommario2"/>
            <w:tabs>
              <w:tab w:val="right" w:leader="dot" w:pos="14279"/>
            </w:tabs>
            <w:rPr>
              <w:rFonts w:asciiTheme="minorHAnsi" w:eastAsiaTheme="minorEastAsia" w:hAnsiTheme="minorHAnsi" w:cstheme="minorBidi"/>
              <w:noProof/>
              <w:kern w:val="2"/>
              <w:sz w:val="22"/>
              <w:szCs w:val="22"/>
              <w14:ligatures w14:val="standardContextual"/>
            </w:rPr>
          </w:pPr>
          <w:hyperlink w:anchor="_Toc157429260" w:history="1">
            <w:r w:rsidR="00A451D5" w:rsidRPr="00AE334A">
              <w:rPr>
                <w:rStyle w:val="Collegamentoipertestuale"/>
                <w:rFonts w:ascii="Times New Roman" w:eastAsia="Times New Roman" w:hAnsi="Times New Roman" w:cs="Times New Roman"/>
                <w:b/>
                <w:noProof/>
              </w:rPr>
              <w:t>8.INTERVENTI DI IMPLEMENTAZIONE E MIGLIORAMENTO DEL P.T.P.C.</w:t>
            </w:r>
            <w:r w:rsidR="00A451D5">
              <w:rPr>
                <w:noProof/>
                <w:webHidden/>
              </w:rPr>
              <w:tab/>
            </w:r>
            <w:r w:rsidR="00A451D5">
              <w:rPr>
                <w:noProof/>
                <w:webHidden/>
              </w:rPr>
              <w:fldChar w:fldCharType="begin"/>
            </w:r>
            <w:r w:rsidR="00A451D5">
              <w:rPr>
                <w:noProof/>
                <w:webHidden/>
              </w:rPr>
              <w:instrText xml:space="preserve"> PAGEREF _Toc157429260 \h </w:instrText>
            </w:r>
            <w:r w:rsidR="00A451D5">
              <w:rPr>
                <w:noProof/>
                <w:webHidden/>
              </w:rPr>
            </w:r>
            <w:r w:rsidR="00A451D5">
              <w:rPr>
                <w:noProof/>
                <w:webHidden/>
              </w:rPr>
              <w:fldChar w:fldCharType="separate"/>
            </w:r>
            <w:r w:rsidR="00A451D5">
              <w:rPr>
                <w:noProof/>
                <w:webHidden/>
              </w:rPr>
              <w:t>94</w:t>
            </w:r>
            <w:r w:rsidR="00A451D5">
              <w:rPr>
                <w:noProof/>
                <w:webHidden/>
              </w:rPr>
              <w:fldChar w:fldCharType="end"/>
            </w:r>
          </w:hyperlink>
        </w:p>
        <w:p w14:paraId="39458E65" w14:textId="7AFB75C1" w:rsidR="00A451D5" w:rsidRDefault="00C84176">
          <w:pPr>
            <w:pStyle w:val="Sommario1"/>
            <w:rPr>
              <w:rFonts w:asciiTheme="minorHAnsi" w:eastAsiaTheme="minorEastAsia" w:hAnsiTheme="minorHAnsi" w:cstheme="minorBidi"/>
              <w:noProof/>
              <w:kern w:val="2"/>
              <w:sz w:val="22"/>
              <w:szCs w:val="22"/>
              <w14:ligatures w14:val="standardContextual"/>
            </w:rPr>
          </w:pPr>
          <w:hyperlink w:anchor="_Toc157429261" w:history="1">
            <w:r w:rsidR="00A451D5" w:rsidRPr="00AE334A">
              <w:rPr>
                <w:rStyle w:val="Collegamentoipertestuale"/>
                <w:rFonts w:ascii="Times New Roman" w:eastAsia="Times New Roman" w:hAnsi="Times New Roman" w:cs="Times New Roman"/>
                <w:noProof/>
              </w:rPr>
              <w:t>PARTE III</w:t>
            </w:r>
            <w:r w:rsidR="00A451D5">
              <w:rPr>
                <w:noProof/>
                <w:webHidden/>
              </w:rPr>
              <w:tab/>
            </w:r>
            <w:r w:rsidR="00A451D5">
              <w:rPr>
                <w:noProof/>
                <w:webHidden/>
              </w:rPr>
              <w:fldChar w:fldCharType="begin"/>
            </w:r>
            <w:r w:rsidR="00A451D5">
              <w:rPr>
                <w:noProof/>
                <w:webHidden/>
              </w:rPr>
              <w:instrText xml:space="preserve"> PAGEREF _Toc157429261 \h </w:instrText>
            </w:r>
            <w:r w:rsidR="00A451D5">
              <w:rPr>
                <w:noProof/>
                <w:webHidden/>
              </w:rPr>
            </w:r>
            <w:r w:rsidR="00A451D5">
              <w:rPr>
                <w:noProof/>
                <w:webHidden/>
              </w:rPr>
              <w:fldChar w:fldCharType="separate"/>
            </w:r>
            <w:r w:rsidR="00A451D5">
              <w:rPr>
                <w:noProof/>
                <w:webHidden/>
              </w:rPr>
              <w:t>96</w:t>
            </w:r>
            <w:r w:rsidR="00A451D5">
              <w:rPr>
                <w:noProof/>
                <w:webHidden/>
              </w:rPr>
              <w:fldChar w:fldCharType="end"/>
            </w:r>
          </w:hyperlink>
        </w:p>
        <w:p w14:paraId="3C747E27" w14:textId="2E5FF9E3" w:rsidR="00A451D5" w:rsidRDefault="00C84176">
          <w:pPr>
            <w:pStyle w:val="Sommario1"/>
            <w:rPr>
              <w:rFonts w:asciiTheme="minorHAnsi" w:eastAsiaTheme="minorEastAsia" w:hAnsiTheme="minorHAnsi" w:cstheme="minorBidi"/>
              <w:noProof/>
              <w:kern w:val="2"/>
              <w:sz w:val="22"/>
              <w:szCs w:val="22"/>
              <w14:ligatures w14:val="standardContextual"/>
            </w:rPr>
          </w:pPr>
          <w:hyperlink w:anchor="_Toc157429262" w:history="1">
            <w:r w:rsidR="00A451D5" w:rsidRPr="00AE334A">
              <w:rPr>
                <w:rStyle w:val="Collegamentoipertestuale"/>
                <w:rFonts w:ascii="Times New Roman" w:eastAsia="Times New Roman" w:hAnsi="Times New Roman" w:cs="Times New Roman"/>
                <w:noProof/>
              </w:rPr>
              <w:t>PROGRAMMA TRIENNALE PER LA TRASPARENZA E L'INTEGRITA' (P.T.T.I.)</w:t>
            </w:r>
            <w:r w:rsidR="00A451D5">
              <w:rPr>
                <w:noProof/>
                <w:webHidden/>
              </w:rPr>
              <w:tab/>
            </w:r>
            <w:r w:rsidR="00A451D5">
              <w:rPr>
                <w:noProof/>
                <w:webHidden/>
              </w:rPr>
              <w:fldChar w:fldCharType="begin"/>
            </w:r>
            <w:r w:rsidR="00A451D5">
              <w:rPr>
                <w:noProof/>
                <w:webHidden/>
              </w:rPr>
              <w:instrText xml:space="preserve"> PAGEREF _Toc157429262 \h </w:instrText>
            </w:r>
            <w:r w:rsidR="00A451D5">
              <w:rPr>
                <w:noProof/>
                <w:webHidden/>
              </w:rPr>
            </w:r>
            <w:r w:rsidR="00A451D5">
              <w:rPr>
                <w:noProof/>
                <w:webHidden/>
              </w:rPr>
              <w:fldChar w:fldCharType="separate"/>
            </w:r>
            <w:r w:rsidR="00A451D5">
              <w:rPr>
                <w:noProof/>
                <w:webHidden/>
              </w:rPr>
              <w:t>96</w:t>
            </w:r>
            <w:r w:rsidR="00A451D5">
              <w:rPr>
                <w:noProof/>
                <w:webHidden/>
              </w:rPr>
              <w:fldChar w:fldCharType="end"/>
            </w:r>
          </w:hyperlink>
        </w:p>
        <w:p w14:paraId="5C186041" w14:textId="78432B89" w:rsidR="00A451D5" w:rsidRDefault="00C84176">
          <w:pPr>
            <w:pStyle w:val="Sommario1"/>
            <w:rPr>
              <w:rFonts w:asciiTheme="minorHAnsi" w:eastAsiaTheme="minorEastAsia" w:hAnsiTheme="minorHAnsi" w:cstheme="minorBidi"/>
              <w:noProof/>
              <w:kern w:val="2"/>
              <w:sz w:val="22"/>
              <w:szCs w:val="22"/>
              <w14:ligatures w14:val="standardContextual"/>
            </w:rPr>
          </w:pPr>
          <w:hyperlink w:anchor="_Toc157429263" w:history="1">
            <w:r w:rsidR="00A451D5" w:rsidRPr="00AE334A">
              <w:rPr>
                <w:rStyle w:val="Collegamentoipertestuale"/>
                <w:rFonts w:ascii="Times New Roman" w:eastAsia="Times New Roman" w:hAnsi="Times New Roman" w:cs="Times New Roman"/>
                <w:noProof/>
              </w:rPr>
              <w:t>ALLEGATI AL PTPCT</w:t>
            </w:r>
            <w:r w:rsidR="00A451D5">
              <w:rPr>
                <w:noProof/>
                <w:webHidden/>
              </w:rPr>
              <w:tab/>
            </w:r>
            <w:r w:rsidR="00A451D5">
              <w:rPr>
                <w:noProof/>
                <w:webHidden/>
              </w:rPr>
              <w:fldChar w:fldCharType="begin"/>
            </w:r>
            <w:r w:rsidR="00A451D5">
              <w:rPr>
                <w:noProof/>
                <w:webHidden/>
              </w:rPr>
              <w:instrText xml:space="preserve"> PAGEREF _Toc157429263 \h </w:instrText>
            </w:r>
            <w:r w:rsidR="00A451D5">
              <w:rPr>
                <w:noProof/>
                <w:webHidden/>
              </w:rPr>
            </w:r>
            <w:r w:rsidR="00A451D5">
              <w:rPr>
                <w:noProof/>
                <w:webHidden/>
              </w:rPr>
              <w:fldChar w:fldCharType="separate"/>
            </w:r>
            <w:r w:rsidR="00A451D5">
              <w:rPr>
                <w:noProof/>
                <w:webHidden/>
              </w:rPr>
              <w:t>109</w:t>
            </w:r>
            <w:r w:rsidR="00A451D5">
              <w:rPr>
                <w:noProof/>
                <w:webHidden/>
              </w:rPr>
              <w:fldChar w:fldCharType="end"/>
            </w:r>
          </w:hyperlink>
        </w:p>
        <w:p w14:paraId="74F30B0D" w14:textId="51537A21" w:rsidR="00A451D5" w:rsidRDefault="00A451D5">
          <w:r>
            <w:rPr>
              <w:b/>
              <w:bCs/>
            </w:rPr>
            <w:fldChar w:fldCharType="end"/>
          </w:r>
        </w:p>
      </w:sdtContent>
    </w:sdt>
    <w:p w14:paraId="2F99647D" w14:textId="77777777" w:rsidR="00AE284D" w:rsidRDefault="00AE284D">
      <w:pPr>
        <w:rPr>
          <w:rFonts w:ascii="Times New Roman" w:eastAsia="Times New Roman" w:hAnsi="Times New Roman" w:cs="Times New Roman"/>
          <w:sz w:val="32"/>
          <w:szCs w:val="32"/>
        </w:rPr>
      </w:pPr>
    </w:p>
    <w:p w14:paraId="2AB0D924" w14:textId="77777777" w:rsidR="00AE284D" w:rsidRDefault="00AE284D">
      <w:pPr>
        <w:rPr>
          <w:rFonts w:ascii="Times New Roman" w:eastAsia="Times New Roman" w:hAnsi="Times New Roman" w:cs="Times New Roman"/>
          <w:sz w:val="32"/>
          <w:szCs w:val="32"/>
        </w:rPr>
      </w:pPr>
    </w:p>
    <w:p w14:paraId="5D8709BA" w14:textId="77777777" w:rsidR="00AE284D" w:rsidRDefault="00AE284D">
      <w:pPr>
        <w:rPr>
          <w:rFonts w:ascii="Times New Roman" w:eastAsia="Times New Roman" w:hAnsi="Times New Roman" w:cs="Times New Roman"/>
          <w:sz w:val="32"/>
          <w:szCs w:val="32"/>
        </w:rPr>
      </w:pPr>
    </w:p>
    <w:p w14:paraId="208D01A2" w14:textId="77777777" w:rsidR="00AE284D" w:rsidRDefault="00AE284D">
      <w:pPr>
        <w:rPr>
          <w:rFonts w:ascii="Times New Roman" w:eastAsia="Times New Roman" w:hAnsi="Times New Roman" w:cs="Times New Roman"/>
          <w:sz w:val="32"/>
          <w:szCs w:val="32"/>
        </w:rPr>
      </w:pPr>
    </w:p>
    <w:p w14:paraId="5C846E41" w14:textId="77777777" w:rsidR="00AE284D" w:rsidRDefault="00AE284D">
      <w:pPr>
        <w:rPr>
          <w:rFonts w:ascii="Times New Roman" w:eastAsia="Times New Roman" w:hAnsi="Times New Roman" w:cs="Times New Roman"/>
          <w:sz w:val="32"/>
          <w:szCs w:val="32"/>
        </w:rPr>
      </w:pPr>
    </w:p>
    <w:p w14:paraId="5F869B9D" w14:textId="77777777" w:rsidR="00AE284D" w:rsidRDefault="00AE284D">
      <w:pPr>
        <w:rPr>
          <w:rFonts w:ascii="Times New Roman" w:eastAsia="Times New Roman" w:hAnsi="Times New Roman" w:cs="Times New Roman"/>
          <w:sz w:val="32"/>
          <w:szCs w:val="32"/>
        </w:rPr>
      </w:pPr>
    </w:p>
    <w:p w14:paraId="4A0CB45F" w14:textId="77777777" w:rsidR="00AE284D" w:rsidRDefault="00AE284D">
      <w:pPr>
        <w:rPr>
          <w:rFonts w:ascii="Times New Roman" w:eastAsia="Times New Roman" w:hAnsi="Times New Roman" w:cs="Times New Roman"/>
          <w:sz w:val="32"/>
          <w:szCs w:val="32"/>
        </w:rPr>
      </w:pPr>
    </w:p>
    <w:p w14:paraId="64706E49" w14:textId="77777777" w:rsidR="00AE284D" w:rsidRDefault="00AE284D">
      <w:pPr>
        <w:rPr>
          <w:rFonts w:ascii="Times New Roman" w:eastAsia="Times New Roman" w:hAnsi="Times New Roman" w:cs="Times New Roman"/>
          <w:sz w:val="32"/>
          <w:szCs w:val="32"/>
        </w:rPr>
      </w:pPr>
    </w:p>
    <w:p w14:paraId="4843D530" w14:textId="77777777" w:rsidR="00AE284D" w:rsidRDefault="007A11CD">
      <w:pPr>
        <w:pStyle w:val="Titolo1"/>
        <w:spacing w:after="0"/>
        <w:jc w:val="left"/>
        <w:rPr>
          <w:rFonts w:ascii="Cambria" w:hAnsi="Cambria" w:cs="Cambria"/>
          <w:sz w:val="40"/>
          <w:szCs w:val="40"/>
        </w:rPr>
      </w:pPr>
      <w:bookmarkStart w:id="0" w:name="_heading=h.1ghit8kgpynx" w:colFirst="0" w:colLast="0"/>
      <w:bookmarkStart w:id="1" w:name="_Toc157429216"/>
      <w:bookmarkEnd w:id="0"/>
      <w:r>
        <w:rPr>
          <w:rFonts w:ascii="Times New Roman" w:eastAsia="Times New Roman" w:hAnsi="Times New Roman" w:cs="Times New Roman"/>
          <w:sz w:val="22"/>
          <w:szCs w:val="22"/>
        </w:rPr>
        <w:t>PREFAZIONE</w:t>
      </w:r>
      <w:bookmarkEnd w:id="1"/>
      <w:r>
        <w:rPr>
          <w:rFonts w:ascii="Times New Roman" w:eastAsia="Times New Roman" w:hAnsi="Times New Roman" w:cs="Times New Roman"/>
          <w:sz w:val="22"/>
          <w:szCs w:val="22"/>
        </w:rPr>
        <w:t xml:space="preserve"> </w:t>
      </w:r>
    </w:p>
    <w:p w14:paraId="6D567724" w14:textId="77777777" w:rsidR="00AE284D" w:rsidRDefault="007A11CD">
      <w:pPr>
        <w:pStyle w:val="Titolo1"/>
        <w:spacing w:after="0"/>
        <w:jc w:val="left"/>
        <w:rPr>
          <w:rFonts w:ascii="Cambria" w:hAnsi="Cambria" w:cs="Cambria"/>
          <w:sz w:val="28"/>
          <w:szCs w:val="28"/>
        </w:rPr>
      </w:pPr>
      <w:bookmarkStart w:id="2" w:name="_heading=h.oma1r4ai3ljq" w:colFirst="0" w:colLast="0"/>
      <w:bookmarkStart w:id="3" w:name="_Toc157429217"/>
      <w:bookmarkEnd w:id="2"/>
      <w:r>
        <w:rPr>
          <w:rFonts w:ascii="Times New Roman" w:eastAsia="Times New Roman" w:hAnsi="Times New Roman" w:cs="Times New Roman"/>
          <w:sz w:val="22"/>
          <w:szCs w:val="22"/>
        </w:rPr>
        <w:t>AGGIORNAMENTO ANNUALE 2024</w:t>
      </w:r>
      <w:bookmarkEnd w:id="3"/>
      <w:r>
        <w:rPr>
          <w:rFonts w:ascii="Cambria" w:hAnsi="Cambria" w:cs="Cambria"/>
          <w:sz w:val="28"/>
          <w:szCs w:val="28"/>
        </w:rPr>
        <w:t xml:space="preserve"> </w:t>
      </w:r>
    </w:p>
    <w:p w14:paraId="29257EB7"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Triennio 2024-2026</w:t>
      </w:r>
    </w:p>
    <w:p w14:paraId="1E7AF5D8" w14:textId="77777777" w:rsidR="00AE284D" w:rsidRDefault="00AE284D">
      <w:pPr>
        <w:ind w:right="-6"/>
        <w:jc w:val="both"/>
        <w:rPr>
          <w:rFonts w:ascii="Times New Roman" w:eastAsia="Times New Roman" w:hAnsi="Times New Roman" w:cs="Times New Roman"/>
          <w:sz w:val="22"/>
          <w:szCs w:val="22"/>
        </w:rPr>
      </w:pPr>
    </w:p>
    <w:p w14:paraId="6E361E42"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L’Autorità, dopo la consultazione pubblica, ha approvato l'Aggiornamento 2023 del Piano Nazionale Anticorruzione 2022. </w:t>
      </w:r>
    </w:p>
    <w:p w14:paraId="2D33AC0F"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L’aggiornamento </w:t>
      </w:r>
      <w:proofErr w:type="gramStart"/>
      <w:r>
        <w:rPr>
          <w:rFonts w:ascii="Times New Roman" w:eastAsia="Times New Roman" w:hAnsi="Times New Roman" w:cs="Times New Roman"/>
          <w:sz w:val="22"/>
          <w:szCs w:val="22"/>
        </w:rPr>
        <w:t>è  circoscritto</w:t>
      </w:r>
      <w:proofErr w:type="gramEnd"/>
      <w:r>
        <w:rPr>
          <w:rFonts w:ascii="Times New Roman" w:eastAsia="Times New Roman" w:hAnsi="Times New Roman" w:cs="Times New Roman"/>
          <w:sz w:val="22"/>
          <w:szCs w:val="22"/>
        </w:rPr>
        <w:t xml:space="preserve"> alla sola parte speciale del PNA 2022 con riferimento all’Area dei contratti pubblici. </w:t>
      </w:r>
    </w:p>
    <w:p w14:paraId="325C8C73"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Ha la </w:t>
      </w:r>
      <w:proofErr w:type="gramStart"/>
      <w:r>
        <w:rPr>
          <w:rFonts w:ascii="Times New Roman" w:eastAsia="Times New Roman" w:hAnsi="Times New Roman" w:cs="Times New Roman"/>
          <w:sz w:val="22"/>
          <w:szCs w:val="22"/>
        </w:rPr>
        <w:t>finalità  di</w:t>
      </w:r>
      <w:proofErr w:type="gramEnd"/>
      <w:r>
        <w:rPr>
          <w:rFonts w:ascii="Times New Roman" w:eastAsia="Times New Roman" w:hAnsi="Times New Roman" w:cs="Times New Roman"/>
          <w:sz w:val="22"/>
          <w:szCs w:val="22"/>
        </w:rPr>
        <w:t xml:space="preserve"> adeguare i contenuti dei rischi e delle misure di prevenzione della corruzione e per la trasparenza ad alcune disposizioni del nuovo codice dei contratti, in particolare: </w:t>
      </w:r>
    </w:p>
    <w:p w14:paraId="2384D8D1"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nella sezione dedicata alla schematizzazione dei rischi di corruzione e di maladministration e alle relative misure di contenimento, l’ANAC è intervenuta solo laddove alcuni rischi e misure previamente indicati, in via esemplificativa, non trovino più adeguato fondamento nelle nuove disposizioni;</w:t>
      </w:r>
    </w:p>
    <w:p w14:paraId="3A7E96E1"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alla disciplina transitoria applicabile in materia di trasparenza amministrativa alla luce delle nuove disposizioni sulla digitalizzazione del sistema degli appalti e dei regolamenti adottati dall’Autorità, in particolare quelli ai sensi degli artt. 23, co. 5 e 28, co. 4 del nuovo codice dei contratti pubblici (cfr. rispettivamente le delibere ANAC nn. 261 e 264 del 2023).</w:t>
      </w:r>
    </w:p>
    <w:p w14:paraId="256EFE1F" w14:textId="77777777" w:rsidR="00AE284D" w:rsidRDefault="00AE284D">
      <w:pPr>
        <w:jc w:val="both"/>
        <w:rPr>
          <w:rFonts w:ascii="Times New Roman" w:eastAsia="Times New Roman" w:hAnsi="Times New Roman" w:cs="Times New Roman"/>
          <w:sz w:val="22"/>
          <w:szCs w:val="22"/>
        </w:rPr>
      </w:pPr>
    </w:p>
    <w:p w14:paraId="2E17B092"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Ciò premesso, si rende necessario dare corso al presente aggiornamento annuale al fine di adeguare la strategia di prevenzione della corruzione per quanto concerne le fasi di analisi, di valutazione e di trattamento dell’Area dei contratti pubblici.</w:t>
      </w:r>
    </w:p>
    <w:p w14:paraId="5DDDAB8D"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L'aggiornamento si rende altresì necessario per:</w:t>
      </w:r>
    </w:p>
    <w:p w14:paraId="1C0B2A40" w14:textId="77777777" w:rsidR="00AE284D" w:rsidRDefault="007A11CD">
      <w:pPr>
        <w:numPr>
          <w:ilvl w:val="0"/>
          <w:numId w:val="1"/>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aggiornare le Aree di rischio, con Area dei processi individuati dal Responsabile della Prevenzione della Corruzione della Trasparenza (RPCT) e dei responsabili degli uffici, ritenuti di maggior rilievo per il raggiungimento degli obiettivi di performance a protezione del valore pubblico;</w:t>
      </w:r>
    </w:p>
    <w:p w14:paraId="73608D8C" w14:textId="77777777" w:rsidR="00AE284D" w:rsidRDefault="007A11CD">
      <w:pPr>
        <w:numPr>
          <w:ilvl w:val="0"/>
          <w:numId w:val="1"/>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tenere conto degli esiti del:</w:t>
      </w:r>
    </w:p>
    <w:p w14:paraId="5A232BD1" w14:textId="77777777" w:rsidR="00AE284D" w:rsidRDefault="007A11CD">
      <w:pPr>
        <w:numPr>
          <w:ilvl w:val="0"/>
          <w:numId w:val="3"/>
        </w:numPr>
        <w:ind w:left="120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monitoraggio 2023 sull’efficacia delle misure </w:t>
      </w:r>
      <w:proofErr w:type="gramStart"/>
      <w:r>
        <w:rPr>
          <w:rFonts w:ascii="Times New Roman" w:eastAsia="Times New Roman" w:hAnsi="Times New Roman" w:cs="Times New Roman"/>
          <w:sz w:val="22"/>
          <w:szCs w:val="22"/>
        </w:rPr>
        <w:t>( MG</w:t>
      </w:r>
      <w:proofErr w:type="gramEnd"/>
      <w:r>
        <w:rPr>
          <w:rFonts w:ascii="Times New Roman" w:eastAsia="Times New Roman" w:hAnsi="Times New Roman" w:cs="Times New Roman"/>
          <w:sz w:val="22"/>
          <w:szCs w:val="22"/>
        </w:rPr>
        <w:t xml:space="preserve"> e MS);</w:t>
      </w:r>
    </w:p>
    <w:p w14:paraId="1254E9CA" w14:textId="77777777" w:rsidR="00AE284D" w:rsidRDefault="007A11CD">
      <w:pPr>
        <w:numPr>
          <w:ilvl w:val="0"/>
          <w:numId w:val="3"/>
        </w:numPr>
        <w:ind w:left="120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monitoraggio 2023 sul funzionamento PTPCT</w:t>
      </w:r>
    </w:p>
    <w:p w14:paraId="5E999D55" w14:textId="77777777" w:rsidR="00AE284D" w:rsidRDefault="00AE284D">
      <w:pPr>
        <w:jc w:val="both"/>
        <w:rPr>
          <w:rFonts w:ascii="Times New Roman" w:eastAsia="Times New Roman" w:hAnsi="Times New Roman" w:cs="Times New Roman"/>
          <w:color w:val="FF0000"/>
          <w:sz w:val="22"/>
          <w:szCs w:val="22"/>
        </w:rPr>
      </w:pPr>
    </w:p>
    <w:p w14:paraId="4635B380" w14:textId="77777777" w:rsidR="00AE284D" w:rsidRDefault="00AE284D">
      <w:pPr>
        <w:jc w:val="both"/>
        <w:rPr>
          <w:rFonts w:ascii="Times New Roman" w:eastAsia="Times New Roman" w:hAnsi="Times New Roman" w:cs="Times New Roman"/>
          <w:color w:val="FF0000"/>
          <w:sz w:val="22"/>
          <w:szCs w:val="22"/>
        </w:rPr>
      </w:pPr>
    </w:p>
    <w:p w14:paraId="15340560" w14:textId="77777777" w:rsidR="00AE284D" w:rsidRDefault="00AE284D">
      <w:pPr>
        <w:jc w:val="both"/>
        <w:rPr>
          <w:rFonts w:ascii="Times New Roman" w:eastAsia="Times New Roman" w:hAnsi="Times New Roman" w:cs="Times New Roman"/>
          <w:color w:val="FF0000"/>
          <w:sz w:val="22"/>
          <w:szCs w:val="22"/>
        </w:rPr>
      </w:pPr>
    </w:p>
    <w:p w14:paraId="07BEFF7B" w14:textId="77777777" w:rsidR="00AE284D" w:rsidRDefault="007A11CD">
      <w:pPr>
        <w:pStyle w:val="Titolo1"/>
        <w:spacing w:after="0"/>
        <w:jc w:val="left"/>
        <w:rPr>
          <w:rFonts w:ascii="Times New Roman" w:eastAsia="Times New Roman" w:hAnsi="Times New Roman" w:cs="Times New Roman"/>
          <w:color w:val="FF0000"/>
          <w:sz w:val="22"/>
          <w:szCs w:val="22"/>
        </w:rPr>
      </w:pPr>
      <w:bookmarkStart w:id="4" w:name="_Toc157429218"/>
      <w:r>
        <w:rPr>
          <w:rFonts w:ascii="Times New Roman" w:eastAsia="Times New Roman" w:hAnsi="Times New Roman" w:cs="Times New Roman"/>
          <w:sz w:val="22"/>
          <w:szCs w:val="22"/>
        </w:rPr>
        <w:t>PREMESSA</w:t>
      </w:r>
      <w:bookmarkEnd w:id="4"/>
      <w:r>
        <w:rPr>
          <w:rFonts w:ascii="Times New Roman" w:eastAsia="Times New Roman" w:hAnsi="Times New Roman" w:cs="Times New Roman"/>
          <w:sz w:val="22"/>
          <w:szCs w:val="22"/>
        </w:rPr>
        <w:t xml:space="preserve"> </w:t>
      </w:r>
    </w:p>
    <w:p w14:paraId="455BCFB9"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La Società Farmacia di Lonato srl con sede in Via Cavalieri di Vittorio Veneto, 16, 25017 Lonato del Garda (BS), P. Iva e CF: 03032520987, PEC: farmacia.comunale@pec.Societa'.lonato.bs.it, </w:t>
      </w:r>
      <w:proofErr w:type="gramStart"/>
      <w:r>
        <w:rPr>
          <w:rFonts w:ascii="Times New Roman" w:eastAsia="Times New Roman" w:hAnsi="Times New Roman" w:cs="Times New Roman"/>
          <w:sz w:val="22"/>
          <w:szCs w:val="22"/>
        </w:rPr>
        <w:t>e'</w:t>
      </w:r>
      <w:proofErr w:type="gramEnd"/>
      <w:r>
        <w:rPr>
          <w:rFonts w:ascii="Times New Roman" w:eastAsia="Times New Roman" w:hAnsi="Times New Roman" w:cs="Times New Roman"/>
          <w:sz w:val="22"/>
          <w:szCs w:val="22"/>
        </w:rPr>
        <w:t xml:space="preserve"> una società a totale capitale pubblico per la gestione delle farmacie comunali; socio unico </w:t>
      </w:r>
      <w:r>
        <w:rPr>
          <w:rFonts w:ascii="Times New Roman" w:eastAsia="Times New Roman" w:hAnsi="Times New Roman" w:cs="Times New Roman"/>
          <w:sz w:val="22"/>
          <w:szCs w:val="22"/>
          <w:highlight w:val="white"/>
        </w:rPr>
        <w:t>è il Comune di Lonato.</w:t>
      </w:r>
      <w:r>
        <w:rPr>
          <w:rFonts w:ascii="Times New Roman" w:eastAsia="Times New Roman" w:hAnsi="Times New Roman" w:cs="Times New Roman"/>
          <w:sz w:val="22"/>
          <w:szCs w:val="22"/>
          <w:highlight w:val="yellow"/>
        </w:rPr>
        <w:t xml:space="preserve"> </w:t>
      </w:r>
    </w:p>
    <w:p w14:paraId="6E3CD554" w14:textId="77777777" w:rsidR="00AE284D" w:rsidRDefault="007A11CD">
      <w:pPr>
        <w:jc w:val="both"/>
      </w:pPr>
      <w:r>
        <w:rPr>
          <w:sz w:val="22"/>
          <w:szCs w:val="22"/>
        </w:rPr>
        <w:t>Il servizio di farmacia, volto ad assicurare il diritto di rango costituzionale "alla salute</w:t>
      </w:r>
      <w:proofErr w:type="gramStart"/>
      <w:r>
        <w:rPr>
          <w:sz w:val="22"/>
          <w:szCs w:val="22"/>
        </w:rPr>
        <w:t>",  è</w:t>
      </w:r>
      <w:proofErr w:type="gramEnd"/>
      <w:r>
        <w:rPr>
          <w:sz w:val="22"/>
          <w:szCs w:val="22"/>
        </w:rPr>
        <w:t xml:space="preserve"> certamente servizio pubblico essenziale a rilevanza economica (Corte dei Conti Lombardia 12 dicembre 2011 parere n. 657/2011/PAR). Ma non puo' dirsi certo che sia un servizio "indispensabile al perseguimento delle finalita' istituzionali" di un Societa'. A norma dell'art. 117 comma 3 della Costituzione (come modificata dalla legge 1/2012), la "tutela della salute" </w:t>
      </w:r>
      <w:proofErr w:type="gramStart"/>
      <w:r>
        <w:rPr>
          <w:sz w:val="22"/>
          <w:szCs w:val="22"/>
        </w:rPr>
        <w:t>e'</w:t>
      </w:r>
      <w:proofErr w:type="gramEnd"/>
      <w:r>
        <w:rPr>
          <w:sz w:val="22"/>
          <w:szCs w:val="22"/>
        </w:rPr>
        <w:t xml:space="preserve"> materia di legislazione concorrente. Quindi </w:t>
      </w:r>
      <w:proofErr w:type="gramStart"/>
      <w:r>
        <w:rPr>
          <w:sz w:val="22"/>
          <w:szCs w:val="22"/>
        </w:rPr>
        <w:t>e'</w:t>
      </w:r>
      <w:proofErr w:type="gramEnd"/>
      <w:r>
        <w:rPr>
          <w:sz w:val="22"/>
          <w:szCs w:val="22"/>
        </w:rPr>
        <w:t xml:space="preserve"> oggetto di competenza regionale. Nelle materie di legislazione concorrente spetta alle regioni la potesta' </w:t>
      </w:r>
      <w:r>
        <w:rPr>
          <w:sz w:val="22"/>
          <w:szCs w:val="22"/>
        </w:rPr>
        <w:lastRenderedPageBreak/>
        <w:t>legislativa, salvo che per la determinazione dei principi fondamentali, riservata alla legislazione dello Stato. Ne consegue che il servizio pubblico di farmacia, pur essendo utilmente esercitato da molti enti territoriali, non puo' certo dirsi che sia necessario per realizzare le finalita' istituzionali dei comuni che lo svolgono. Farmacia di Lonato Srl rientra tra i soggetti tenuti all'adozione di misure di prevenzione della corruzione ai sensi della L. 190/2012 e del PNA. La societa', rientrando tra i soggetti obbligati, adotta con il presente documento le misure di prevenzione della corruzione di cui alla L. 190/2012, fermo restando che lo stesso deve intendersi integrativo del modello di organizzazione e gestione ex d.lgs. n. 231 del 2001, per costituirne apposita sezione, laddove adottato.</w:t>
      </w:r>
    </w:p>
    <w:p w14:paraId="2ED0F1A6" w14:textId="77777777" w:rsidR="00AE284D" w:rsidRDefault="00AE284D">
      <w:pPr>
        <w:jc w:val="both"/>
      </w:pPr>
    </w:p>
    <w:p w14:paraId="20D34A25" w14:textId="77777777" w:rsidR="00AE284D" w:rsidRDefault="007A11CD">
      <w:pPr>
        <w:jc w:val="both"/>
      </w:pPr>
      <w:r>
        <w:rPr>
          <w:sz w:val="22"/>
          <w:szCs w:val="22"/>
        </w:rPr>
        <w:t xml:space="preserve">Sistema di gestione del rischio corruttivo e strategia anticorruzione </w:t>
      </w:r>
    </w:p>
    <w:p w14:paraId="64D022F0" w14:textId="77777777" w:rsidR="00AE284D" w:rsidRDefault="007A11CD">
      <w:pPr>
        <w:jc w:val="both"/>
      </w:pPr>
      <w:r>
        <w:rPr>
          <w:sz w:val="22"/>
          <w:szCs w:val="22"/>
        </w:rPr>
        <w:t>Il rischio di corruzione, quale rischio di commissione di reati e di condotte, situazioni, condizioni, organizzative ed individuali riconducibili a forme e fenomeni di inefficiente e cattiva amministrazione viene trattato nell'ambito del:</w:t>
      </w:r>
    </w:p>
    <w:p w14:paraId="1FD9458E" w14:textId="77777777" w:rsidR="00AE284D" w:rsidRDefault="007A11CD">
      <w:pPr>
        <w:jc w:val="both"/>
      </w:pPr>
      <w:r>
        <w:rPr>
          <w:sz w:val="22"/>
          <w:szCs w:val="22"/>
        </w:rPr>
        <w:t>- sistema di gestione del rischio corruttivo.</w:t>
      </w:r>
    </w:p>
    <w:p w14:paraId="6D4E0F6E" w14:textId="77777777" w:rsidR="00AE284D" w:rsidRDefault="007A11CD">
      <w:pPr>
        <w:jc w:val="both"/>
      </w:pPr>
      <w:r>
        <w:rPr>
          <w:sz w:val="22"/>
          <w:szCs w:val="22"/>
        </w:rPr>
        <w:t xml:space="preserve">Circa lo stato di avanzamento del sistema, la Relazione annuale del RPCT, prevista dall'art. 1, comma 14, della L.n. 190/2012, sull'efficacia delle misure di prevenzione definite dal PTPCT adottato dalla Societa' ha rilevato i dati e le informazioni contenuti nell'omonimo ALLEGATO, a cui si rinvia. </w:t>
      </w:r>
    </w:p>
    <w:p w14:paraId="66B2EDAA" w14:textId="77777777" w:rsidR="00AE284D" w:rsidRDefault="007A11CD">
      <w:pPr>
        <w:jc w:val="both"/>
      </w:pPr>
      <w:r>
        <w:rPr>
          <w:sz w:val="22"/>
          <w:szCs w:val="22"/>
        </w:rPr>
        <w:t>In relazione ai risultati conseguiti, e riepilogati anche dalla citata Relazione, nonche' dai monitoraggi effettuati sul funzionamento del PTPCT e sull'efficacia delle singole misure, viene adottato il presente PTPCT, che funge da:</w:t>
      </w:r>
    </w:p>
    <w:p w14:paraId="79547297" w14:textId="77777777" w:rsidR="00AE284D" w:rsidRDefault="007A11CD">
      <w:pPr>
        <w:jc w:val="both"/>
      </w:pPr>
      <w:r>
        <w:rPr>
          <w:sz w:val="22"/>
          <w:szCs w:val="22"/>
        </w:rPr>
        <w:t>1. riesame del sistema di gestione del rischio di corruzione e della strategia di prevenzione della corruzione in relazione a intervenute modifiche del contesto esterno, fatti illeciti o corruttivi intercorsi nel periodo precedente, ipotesi di disfunzioni amministrative significative nel corso dell'ultimo anno, modifiche organizzative, necessita' di inserire nell'analisi del contesto interno nuovi processi che sono stati introdotti nei compiti e nelle funzioni dei diversi uffici, come conseguenza di intervenute novita' normative o regolamentari ovvero necessita' di modificare o cancellare processi o di adottare azioni correttive per rimediare allo scostamento rispetto alla programmazione;</w:t>
      </w:r>
    </w:p>
    <w:p w14:paraId="37BCF0E9" w14:textId="77777777" w:rsidR="00AE284D" w:rsidRDefault="007A11CD">
      <w:pPr>
        <w:jc w:val="both"/>
      </w:pPr>
      <w:r>
        <w:rPr>
          <w:sz w:val="22"/>
          <w:szCs w:val="22"/>
        </w:rPr>
        <w:t>2. strumento di implementazione e ottimizzazione della strategia di prevenzione della corruzione e delle misure e azioni in essa contenute.</w:t>
      </w:r>
    </w:p>
    <w:p w14:paraId="6672DD67" w14:textId="77777777" w:rsidR="00AE284D" w:rsidRDefault="007A11CD">
      <w:pPr>
        <w:jc w:val="both"/>
      </w:pPr>
      <w:r>
        <w:rPr>
          <w:sz w:val="22"/>
          <w:szCs w:val="22"/>
        </w:rPr>
        <w:t xml:space="preserve">A conferma dell'obbligatorieta' del presente Piano si richiama il Comunicato del Presidente dell'ANAC del 16 marzo 2018 con cui si </w:t>
      </w:r>
      <w:proofErr w:type="gramStart"/>
      <w:r>
        <w:rPr>
          <w:sz w:val="22"/>
          <w:szCs w:val="22"/>
        </w:rPr>
        <w:t>e'</w:t>
      </w:r>
      <w:proofErr w:type="gramEnd"/>
      <w:r>
        <w:rPr>
          <w:sz w:val="22"/>
          <w:szCs w:val="22"/>
        </w:rPr>
        <w:t xml:space="preserve"> focalizzata l'attenzione delle Amministrazioni sulla necessita' dell'adozione, ciascun anno, alla scadenza del 31 gennaio, di un:</w:t>
      </w:r>
    </w:p>
    <w:p w14:paraId="5FA4B28D" w14:textId="77777777" w:rsidR="00AE284D" w:rsidRDefault="007A11CD">
      <w:pPr>
        <w:jc w:val="both"/>
      </w:pPr>
      <w:r>
        <w:rPr>
          <w:sz w:val="22"/>
          <w:szCs w:val="22"/>
        </w:rPr>
        <w:t xml:space="preserve">- nuovo completo Piano Triennale, valido per il successivo triennio. </w:t>
      </w:r>
    </w:p>
    <w:p w14:paraId="4C62A7E9" w14:textId="77777777" w:rsidR="00AE284D" w:rsidRDefault="007A11CD">
      <w:pPr>
        <w:jc w:val="both"/>
      </w:pPr>
      <w:r>
        <w:rPr>
          <w:sz w:val="22"/>
          <w:szCs w:val="22"/>
        </w:rPr>
        <w:t xml:space="preserve">Rimane ferma la necessita' di adottare un nuovo PTPC ogni tre anni, in quanto l'art. 1, co. 8 della Legge 190/2012 stabilisce la durata triennale di ogni Piano. In ogni caso, il RPCT vigila annualmente sull'attuazione delle misure previste nel Piano, i cui esiti confluiscono nella relazione annuale dello stesso, da predisporre ai sensi dell'art. 1, co. 14, della Legge 190/2012. Nella richiamata relazione </w:t>
      </w:r>
      <w:proofErr w:type="gramStart"/>
      <w:r>
        <w:rPr>
          <w:sz w:val="22"/>
          <w:szCs w:val="22"/>
        </w:rPr>
        <w:t>e'</w:t>
      </w:r>
      <w:proofErr w:type="gramEnd"/>
      <w:r>
        <w:rPr>
          <w:sz w:val="22"/>
          <w:szCs w:val="22"/>
        </w:rPr>
        <w:t xml:space="preserve"> data evidenza, anche riportando le opportune motivazioni, della conferma del PTPCT adottato per il triennio.</w:t>
      </w:r>
    </w:p>
    <w:p w14:paraId="7FD06391" w14:textId="77777777" w:rsidR="00AE284D" w:rsidRDefault="00AE284D">
      <w:pPr>
        <w:jc w:val="both"/>
      </w:pPr>
    </w:p>
    <w:p w14:paraId="7888AE47" w14:textId="77777777" w:rsidR="00AE284D" w:rsidRDefault="007A11CD">
      <w:pPr>
        <w:jc w:val="both"/>
      </w:pPr>
      <w:r>
        <w:rPr>
          <w:sz w:val="22"/>
          <w:szCs w:val="22"/>
        </w:rPr>
        <w:t xml:space="preserve">Gli attori della strategia di prevenzione del rischio di corruzione individuati a livello di societa', operano in funzione della adozione, della modificazione, </w:t>
      </w:r>
      <w:proofErr w:type="gramStart"/>
      <w:r>
        <w:rPr>
          <w:sz w:val="22"/>
          <w:szCs w:val="22"/>
        </w:rPr>
        <w:t>dell' aggiornamento</w:t>
      </w:r>
      <w:proofErr w:type="gramEnd"/>
      <w:r>
        <w:rPr>
          <w:sz w:val="22"/>
          <w:szCs w:val="22"/>
        </w:rPr>
        <w:t xml:space="preserve"> e dell'attuazione del P.T.P.C. Inoltre, l'adozione del P.T.P.C., analogamente a quanto avviene per il P.N.A., tiene conto dell'esigenza di uno sviluppo graduale e progressivo del sistema di prevenzione, nella consapevolezza che il successo degli interventi dipende in larga misura:</w:t>
      </w:r>
    </w:p>
    <w:p w14:paraId="2E92DCB2" w14:textId="77777777" w:rsidR="00AE284D" w:rsidRDefault="007A11CD">
      <w:pPr>
        <w:jc w:val="both"/>
      </w:pPr>
      <w:r>
        <w:rPr>
          <w:sz w:val="22"/>
          <w:szCs w:val="22"/>
        </w:rPr>
        <w:t>- dal consenso sulle politiche di prevenzione;</w:t>
      </w:r>
    </w:p>
    <w:p w14:paraId="532958BA" w14:textId="77777777" w:rsidR="00AE284D" w:rsidRDefault="007A11CD">
      <w:pPr>
        <w:jc w:val="both"/>
      </w:pPr>
      <w:r>
        <w:rPr>
          <w:sz w:val="22"/>
          <w:szCs w:val="22"/>
        </w:rPr>
        <w:t>- dalla loro accettazione;</w:t>
      </w:r>
    </w:p>
    <w:p w14:paraId="743DBD05" w14:textId="77777777" w:rsidR="00AE284D" w:rsidRDefault="007A11CD">
      <w:pPr>
        <w:jc w:val="both"/>
      </w:pPr>
      <w:r>
        <w:rPr>
          <w:sz w:val="22"/>
          <w:szCs w:val="22"/>
        </w:rPr>
        <w:t>- dalla concreta promozione delle stesse da parte di tutti gli attori coinvolti.</w:t>
      </w:r>
    </w:p>
    <w:p w14:paraId="7F8966C4" w14:textId="77777777" w:rsidR="00AE284D" w:rsidRDefault="007A11CD">
      <w:pPr>
        <w:jc w:val="both"/>
      </w:pPr>
      <w:r>
        <w:rPr>
          <w:sz w:val="22"/>
          <w:szCs w:val="22"/>
        </w:rPr>
        <w:lastRenderedPageBreak/>
        <w:t xml:space="preserve">Per questi motivi il presente P.T.P.C. eÌ€Ì€ Ì€Ì€finalizzato prevalentemente ad agevolare la piena attuazione delle misure generali ossia quegli strumenti di prevenzione della corruzione che sono disciplinati dalla legge. </w:t>
      </w:r>
    </w:p>
    <w:p w14:paraId="55387A71" w14:textId="77777777" w:rsidR="00AE284D" w:rsidRDefault="00AE284D">
      <w:pPr>
        <w:jc w:val="both"/>
      </w:pPr>
    </w:p>
    <w:p w14:paraId="72BE2A06" w14:textId="77777777" w:rsidR="00AE284D" w:rsidRDefault="007A11CD">
      <w:pPr>
        <w:jc w:val="both"/>
      </w:pPr>
      <w:r>
        <w:rPr>
          <w:sz w:val="22"/>
          <w:szCs w:val="22"/>
        </w:rPr>
        <w:t xml:space="preserve">Il Piano tiene conto dell'intervenuta evoluzione normativa della materia, che annovera, in particolare, i seguenti atti legislativi e amministrativi generali: </w:t>
      </w:r>
    </w:p>
    <w:p w14:paraId="045F1461" w14:textId="77777777" w:rsidR="00AE284D" w:rsidRDefault="007A11CD">
      <w:pPr>
        <w:jc w:val="both"/>
      </w:pPr>
      <w:r>
        <w:rPr>
          <w:sz w:val="22"/>
          <w:szCs w:val="22"/>
        </w:rPr>
        <w:t>- Legge 6 novembre 2012, n. 190 "Disposizioni per la prevenzione e la repressione della corruzione e dell'illegalita' nella pubblica amministrazione";</w:t>
      </w:r>
    </w:p>
    <w:p w14:paraId="4E9D8BCE" w14:textId="77777777" w:rsidR="00AE284D" w:rsidRDefault="007A11CD">
      <w:pPr>
        <w:jc w:val="both"/>
      </w:pPr>
      <w:r>
        <w:rPr>
          <w:sz w:val="22"/>
          <w:szCs w:val="22"/>
        </w:rPr>
        <w:t>- Decreto Legislativo 31 dicembre 2012, n. 235 "Testo unico delle disposizioni in materia di incandidabilita' e di divieto di ricoprire cariche elettive e di Governo conseguenti a sentenze definitive di condanna per delitti non colposi, a norma dell'articolo 1, comma 63, della Legge 6 novembre 2012, n. 190";</w:t>
      </w:r>
    </w:p>
    <w:p w14:paraId="0D092B04" w14:textId="77777777" w:rsidR="00AE284D" w:rsidRDefault="007A11CD">
      <w:pPr>
        <w:jc w:val="both"/>
      </w:pPr>
      <w:r>
        <w:rPr>
          <w:sz w:val="22"/>
          <w:szCs w:val="22"/>
        </w:rPr>
        <w:t>- Decreto Legislativo 14 marzo 2013, n. 33 "Riordino della disciplina riguardante gli obblighi di pubblicita', trasparenza e diffusione di informazioni da parte delle pubbliche amministrazioni";</w:t>
      </w:r>
    </w:p>
    <w:p w14:paraId="33C3EF60" w14:textId="77777777" w:rsidR="00AE284D" w:rsidRDefault="007A11CD">
      <w:pPr>
        <w:jc w:val="both"/>
      </w:pPr>
      <w:r>
        <w:rPr>
          <w:sz w:val="22"/>
          <w:szCs w:val="22"/>
        </w:rPr>
        <w:t>- Decreto Legislativo 8 aprile 2013, n. 39 "Disposizioni in materia di inconferibilita' e incompatibilita' di incarichi presso le pubbliche amministrazioni e presso gli enti privati in controllo pubblico, a norma dell'articolo 1, commi 49 e 50, della Legge 6 novembre 2012, n. 190";</w:t>
      </w:r>
    </w:p>
    <w:p w14:paraId="7EC3152E" w14:textId="77777777" w:rsidR="00AE284D" w:rsidRDefault="007A11CD">
      <w:pPr>
        <w:jc w:val="both"/>
      </w:pPr>
      <w:r>
        <w:rPr>
          <w:sz w:val="22"/>
          <w:szCs w:val="22"/>
        </w:rPr>
        <w:t>- Decreto Presidente della Repubblica 16 aprile 2013, n. 62 "Regolamento recante codice di comportamento dei dipendenti pubblici, a norma dell'articolo 54 del decreto legislativo 30 marzo 2001, n. 165";</w:t>
      </w:r>
    </w:p>
    <w:p w14:paraId="1D1087B7" w14:textId="77777777" w:rsidR="00AE284D" w:rsidRDefault="007A11CD">
      <w:pPr>
        <w:jc w:val="both"/>
      </w:pPr>
      <w:r>
        <w:rPr>
          <w:sz w:val="22"/>
          <w:szCs w:val="22"/>
        </w:rPr>
        <w:t>- Linee di indirizzo del Comitato interministeriale (d.p.c.m. 16 gennaio 2013) per la predisposizione, da parte del Dipartimento della funzione pubblica, del Piano Nazionale Anticorruzione;</w:t>
      </w:r>
    </w:p>
    <w:p w14:paraId="1E3330A7" w14:textId="77777777" w:rsidR="00AE284D" w:rsidRDefault="007A11CD">
      <w:pPr>
        <w:jc w:val="both"/>
      </w:pPr>
      <w:r>
        <w:rPr>
          <w:sz w:val="22"/>
          <w:szCs w:val="22"/>
        </w:rPr>
        <w:t>- Intesa fra Governo, Regioni ed Enti locali: "Disposizioni per la prevenzione e la repressione della corruzione e dell'illegalita' nella pubblica amministrazione" del 24/07/2013;</w:t>
      </w:r>
    </w:p>
    <w:p w14:paraId="2CDE40D9" w14:textId="77777777" w:rsidR="00AE284D" w:rsidRDefault="007A11CD">
      <w:pPr>
        <w:jc w:val="both"/>
      </w:pPr>
      <w:r>
        <w:rPr>
          <w:sz w:val="22"/>
          <w:szCs w:val="22"/>
        </w:rPr>
        <w:t>- Delibera CIVIT n. 72/2013 di approvazione PNA 2013;</w:t>
      </w:r>
    </w:p>
    <w:p w14:paraId="656A97ED" w14:textId="77777777" w:rsidR="00AE284D" w:rsidRDefault="007A11CD">
      <w:pPr>
        <w:jc w:val="both"/>
      </w:pPr>
      <w:r>
        <w:rPr>
          <w:sz w:val="22"/>
          <w:szCs w:val="22"/>
        </w:rPr>
        <w:t>- Determinazione Anac n. 12 del 28 ottobre 2015 di Aggiornamento 2015 al Piano Nazionale Anticorruzione;</w:t>
      </w:r>
    </w:p>
    <w:p w14:paraId="455349CC" w14:textId="77777777" w:rsidR="00AE284D" w:rsidRDefault="007A11CD">
      <w:pPr>
        <w:jc w:val="both"/>
      </w:pPr>
      <w:r>
        <w:rPr>
          <w:sz w:val="22"/>
          <w:szCs w:val="22"/>
        </w:rPr>
        <w:t>- Decreto legislativo 25 maggio 2016, n. 97, " Revisione e semplificazione delle disposizioni in materia di prevenzione della corruzione, pubblicita' e trasparenza, correttivo della Legge 6 novembre 2012, n. 190 e del Decreto Legislativo 14 marzo 2013, n. 33, ai sensi dell'articolo 7 della legge 7 agosto 2015, n. 124, in materia di riorganizzazione delle amministrazioni pubbliche" (di seguito d.lgs. 97/2016);</w:t>
      </w:r>
    </w:p>
    <w:p w14:paraId="2742E3C3" w14:textId="77777777" w:rsidR="00AE284D" w:rsidRDefault="007A11CD">
      <w:pPr>
        <w:jc w:val="both"/>
      </w:pPr>
      <w:r>
        <w:rPr>
          <w:sz w:val="22"/>
          <w:szCs w:val="22"/>
        </w:rPr>
        <w:t xml:space="preserve">- Determina Anac n.1310 del 28 dicembre 2016 recante "Prime linee guida recanti indicazioni sull'attuazione degli obblighi di pubblicita', trasparenza e diffusione di informazioni contenute nel d.lgs. 33/2013 come modificato dal </w:t>
      </w:r>
      <w:proofErr w:type="gramStart"/>
      <w:r>
        <w:rPr>
          <w:sz w:val="22"/>
          <w:szCs w:val="22"/>
        </w:rPr>
        <w:t>D.Lgs</w:t>
      </w:r>
      <w:proofErr w:type="gramEnd"/>
      <w:r>
        <w:rPr>
          <w:sz w:val="22"/>
          <w:szCs w:val="22"/>
        </w:rPr>
        <w:t>. 97/2016;</w:t>
      </w:r>
    </w:p>
    <w:p w14:paraId="4C2882B6" w14:textId="77777777" w:rsidR="00AE284D" w:rsidRDefault="007A11CD">
      <w:pPr>
        <w:jc w:val="both"/>
      </w:pPr>
      <w:r>
        <w:rPr>
          <w:sz w:val="22"/>
          <w:szCs w:val="22"/>
        </w:rPr>
        <w:t>- Determinazione Anac n. 831 del 03 agosto 2016 di approvazione definitiva del Piano Nazionale Anticorruzione 2016;</w:t>
      </w:r>
    </w:p>
    <w:p w14:paraId="492B55E9" w14:textId="77777777" w:rsidR="00AE284D" w:rsidRDefault="007A11CD">
      <w:pPr>
        <w:jc w:val="both"/>
      </w:pPr>
      <w:r>
        <w:rPr>
          <w:sz w:val="22"/>
          <w:szCs w:val="22"/>
        </w:rPr>
        <w:t>- Deliberazione Anac n. 1208 del 22 novembre 2017 di Aggiornamento 2017 al Piano Nazionale Anticorruzione 2016;</w:t>
      </w:r>
    </w:p>
    <w:p w14:paraId="1E8BA4A9" w14:textId="77777777" w:rsidR="00AE284D" w:rsidRDefault="007A11CD">
      <w:pPr>
        <w:jc w:val="both"/>
      </w:pPr>
      <w:r>
        <w:rPr>
          <w:sz w:val="22"/>
          <w:szCs w:val="22"/>
        </w:rPr>
        <w:t xml:space="preserve">- Decreto legislativo 25 maggio 2016, n. 97, "Revisione e semplificazione delle disposizioni in materia di prevenzione della corruzione, pubblicita' e trasparenza, correttivo della legge 6 novembre 2012, n. 190 e del dDecreto Legislativo 14 marzo 2013, n. 33, ai sensi dell'articolo 7 della legge 7 agosto 2015, n. 124, in materia di riorganizzazione delle amministrazioni pubbliche" (di seguito </w:t>
      </w:r>
      <w:proofErr w:type="gramStart"/>
      <w:r>
        <w:rPr>
          <w:sz w:val="22"/>
          <w:szCs w:val="22"/>
        </w:rPr>
        <w:t>D.Lgs</w:t>
      </w:r>
      <w:proofErr w:type="gramEnd"/>
      <w:r>
        <w:rPr>
          <w:sz w:val="22"/>
          <w:szCs w:val="22"/>
        </w:rPr>
        <w:t xml:space="preserve">. 97/2016); </w:t>
      </w:r>
    </w:p>
    <w:p w14:paraId="6E38B924" w14:textId="77777777" w:rsidR="00AE284D" w:rsidRDefault="007A11CD">
      <w:pPr>
        <w:jc w:val="both"/>
      </w:pPr>
      <w:r>
        <w:rPr>
          <w:sz w:val="22"/>
          <w:szCs w:val="22"/>
        </w:rPr>
        <w:t>- Decreto legislativo 18 aprile 2016, n. 50, Codice dei contratti pubblici (di seguito d.lgs. 50/2016);</w:t>
      </w:r>
    </w:p>
    <w:p w14:paraId="11237A70" w14:textId="77777777" w:rsidR="00AE284D" w:rsidRDefault="007A11CD">
      <w:pPr>
        <w:jc w:val="both"/>
      </w:pPr>
      <w:r>
        <w:rPr>
          <w:sz w:val="22"/>
          <w:szCs w:val="22"/>
        </w:rPr>
        <w:t>- Legge 30 novembre 2017, n. 179 - Disposizioni per la tutela degli autori di segnalazioni di reati o irregolarita' di cui siano venuti a conoscenza nell'ambito di un rapporto di lavoro pubblico o privato.</w:t>
      </w:r>
    </w:p>
    <w:p w14:paraId="191CE4F2" w14:textId="77777777" w:rsidR="00AE284D" w:rsidRDefault="007A11CD">
      <w:pPr>
        <w:jc w:val="both"/>
      </w:pPr>
      <w:r>
        <w:rPr>
          <w:sz w:val="22"/>
          <w:szCs w:val="22"/>
        </w:rPr>
        <w:t>- Deliberazione Anac n. 1074 del 21 novembre 2018 di approvazione definitiva dell'Aggiornamento 2018 al Piano Nazionale Anticorruzione</w:t>
      </w:r>
    </w:p>
    <w:p w14:paraId="0487CB9E" w14:textId="77777777" w:rsidR="00AE284D" w:rsidRDefault="007A11CD">
      <w:pPr>
        <w:jc w:val="both"/>
      </w:pPr>
      <w:r>
        <w:rPr>
          <w:sz w:val="22"/>
          <w:szCs w:val="22"/>
        </w:rPr>
        <w:t>- Deliberazione Anac n. 1064 del 13 novembre 2019 di approvazione definitiva del Piano Nazionale Anticorruzione 2019.</w:t>
      </w:r>
    </w:p>
    <w:p w14:paraId="689B2C9C" w14:textId="77777777" w:rsidR="00AE284D" w:rsidRDefault="007A11CD">
      <w:pPr>
        <w:jc w:val="both"/>
      </w:pPr>
      <w:r>
        <w:rPr>
          <w:sz w:val="22"/>
          <w:szCs w:val="22"/>
        </w:rPr>
        <w:t>- Codice Penale Italiano</w:t>
      </w:r>
    </w:p>
    <w:p w14:paraId="240B5010" w14:textId="77777777" w:rsidR="00AE284D" w:rsidRDefault="00AE284D">
      <w:pPr>
        <w:jc w:val="both"/>
        <w:rPr>
          <w:rFonts w:ascii="Times New Roman" w:eastAsia="Times New Roman" w:hAnsi="Times New Roman" w:cs="Times New Roman"/>
          <w:sz w:val="22"/>
          <w:szCs w:val="22"/>
        </w:rPr>
      </w:pPr>
    </w:p>
    <w:p w14:paraId="610B4529"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AGGIORNAMENTO PTPCT 2024-2026 - NOVITA' DI CARATTERE GENERALE</w:t>
      </w:r>
    </w:p>
    <w:p w14:paraId="08691D73" w14:textId="77777777" w:rsidR="00AE284D" w:rsidRDefault="007A11CD">
      <w:pPr>
        <w:jc w:val="both"/>
      </w:pPr>
      <w:r>
        <w:rPr>
          <w:sz w:val="22"/>
          <w:szCs w:val="22"/>
        </w:rPr>
        <w:t>Nel prossimo triennio 2024-2026, il "Sistema di gestione del rischio di corruzione" e la policy anticorruzione deve essere al centro dell'azione di governo della Società.</w:t>
      </w:r>
    </w:p>
    <w:p w14:paraId="439B794D" w14:textId="77777777" w:rsidR="00AE284D" w:rsidRDefault="007A11CD">
      <w:pPr>
        <w:jc w:val="both"/>
      </w:pPr>
      <w:r>
        <w:rPr>
          <w:sz w:val="22"/>
          <w:szCs w:val="22"/>
        </w:rPr>
        <w:t xml:space="preserve">L'aggiornamento del PTPCT, relativamente al Sistema di gestione del rischio corruttivo e alla strategia anticorruzione dell'Ente impone di tenere presente che, come rilevato dal Presidente dell'Anac nella Relazione 2021 al Parlamento, l'Italia, secondo quanto indicato dal PNRR, </w:t>
      </w:r>
      <w:proofErr w:type="gramStart"/>
      <w:r>
        <w:rPr>
          <w:sz w:val="22"/>
          <w:szCs w:val="22"/>
        </w:rPr>
        <w:t>e'</w:t>
      </w:r>
      <w:proofErr w:type="gramEnd"/>
      <w:r>
        <w:rPr>
          <w:sz w:val="22"/>
          <w:szCs w:val="22"/>
        </w:rPr>
        <w:t xml:space="preserve"> in attesa di sfide decisive per il proprio futuro che impongono una riflessione sui valori ai quali ispirare strategie e azioni per ritornare un sentiero di sviluppo e coesione sociale. In in tale contesto, la prevenzione dei comportamenti corruttivi, nel prossimo triennio 2024-2026, non puo' che avere un ruolo centrale e determinante.</w:t>
      </w:r>
    </w:p>
    <w:p w14:paraId="3E89657A" w14:textId="77777777" w:rsidR="00AE284D" w:rsidRDefault="007A11CD">
      <w:pPr>
        <w:rPr>
          <w:rFonts w:ascii="Times New Roman" w:eastAsia="Times New Roman" w:hAnsi="Times New Roman" w:cs="Times New Roman"/>
          <w:sz w:val="22"/>
          <w:szCs w:val="22"/>
        </w:rPr>
      </w:pPr>
      <w:r>
        <w:br w:type="page"/>
      </w:r>
    </w:p>
    <w:p w14:paraId="3806BF61" w14:textId="77777777" w:rsidR="00AE284D" w:rsidRDefault="007A11CD">
      <w:pPr>
        <w:pStyle w:val="Titolo1"/>
        <w:spacing w:after="0"/>
        <w:jc w:val="left"/>
        <w:rPr>
          <w:rFonts w:ascii="Times New Roman" w:eastAsia="Times New Roman" w:hAnsi="Times New Roman" w:cs="Times New Roman"/>
          <w:sz w:val="22"/>
          <w:szCs w:val="22"/>
        </w:rPr>
      </w:pPr>
      <w:bookmarkStart w:id="5" w:name="_Toc157429219"/>
      <w:r>
        <w:rPr>
          <w:rFonts w:ascii="Times New Roman" w:eastAsia="Times New Roman" w:hAnsi="Times New Roman" w:cs="Times New Roman"/>
          <w:sz w:val="22"/>
          <w:szCs w:val="22"/>
        </w:rPr>
        <w:lastRenderedPageBreak/>
        <w:t>LEGENDA</w:t>
      </w:r>
      <w:bookmarkEnd w:id="5"/>
    </w:p>
    <w:p w14:paraId="75E8BFB5"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Sulla base del quadro normativo in precedenza indicato, nel presente documento, e nei relativi allegati, vengono utilizzati gli ACRONIMI di seguito indicati.</w:t>
      </w:r>
    </w:p>
    <w:p w14:paraId="7D0F69ED" w14:textId="77777777" w:rsidR="00AE284D" w:rsidRDefault="00AE284D">
      <w:pPr>
        <w:jc w:val="both"/>
      </w:pPr>
    </w:p>
    <w:p w14:paraId="535FADF2" w14:textId="77777777" w:rsidR="00AE284D" w:rsidRDefault="007A11CD">
      <w:pPr>
        <w:jc w:val="both"/>
      </w:pPr>
      <w:r>
        <w:rPr>
          <w:sz w:val="22"/>
          <w:szCs w:val="22"/>
        </w:rPr>
        <w:t>LEGENDA</w:t>
      </w:r>
    </w:p>
    <w:p w14:paraId="18A0F8B4" w14:textId="77777777" w:rsidR="00AE284D" w:rsidRDefault="007A11CD">
      <w:pPr>
        <w:jc w:val="both"/>
      </w:pPr>
      <w:r>
        <w:rPr>
          <w:sz w:val="22"/>
          <w:szCs w:val="22"/>
        </w:rPr>
        <w:t>ANAC - Autorita' nazionale anticorruzione</w:t>
      </w:r>
    </w:p>
    <w:p w14:paraId="7271D86B" w14:textId="77777777" w:rsidR="00AE284D" w:rsidRDefault="007A11CD">
      <w:pPr>
        <w:jc w:val="both"/>
      </w:pPr>
      <w:r>
        <w:rPr>
          <w:sz w:val="22"/>
          <w:szCs w:val="22"/>
        </w:rPr>
        <w:t>PNA Piano nazionale anticorruzione</w:t>
      </w:r>
    </w:p>
    <w:p w14:paraId="14888892" w14:textId="77777777" w:rsidR="00AE284D" w:rsidRDefault="007A11CD">
      <w:pPr>
        <w:jc w:val="both"/>
      </w:pPr>
      <w:r>
        <w:rPr>
          <w:sz w:val="22"/>
          <w:szCs w:val="22"/>
        </w:rPr>
        <w:t>PTPCT - Piano triennale di prevenzione della corruzione e della trasparenza</w:t>
      </w:r>
    </w:p>
    <w:p w14:paraId="54EBFAB7" w14:textId="77777777" w:rsidR="00AE284D" w:rsidRDefault="007A11CD">
      <w:pPr>
        <w:jc w:val="both"/>
      </w:pPr>
      <w:r>
        <w:rPr>
          <w:sz w:val="22"/>
          <w:szCs w:val="22"/>
        </w:rPr>
        <w:t>PTTI - Programma triennale trasparenza e integrita'</w:t>
      </w:r>
    </w:p>
    <w:p w14:paraId="7BFE28BA" w14:textId="77777777" w:rsidR="00AE284D" w:rsidRDefault="007A11CD">
      <w:pPr>
        <w:jc w:val="both"/>
      </w:pPr>
      <w:r>
        <w:rPr>
          <w:sz w:val="22"/>
          <w:szCs w:val="22"/>
        </w:rPr>
        <w:t>CdC - Codice di Comportamento</w:t>
      </w:r>
    </w:p>
    <w:p w14:paraId="606D5723" w14:textId="77777777" w:rsidR="00AE284D" w:rsidRDefault="007A11CD">
      <w:pPr>
        <w:jc w:val="both"/>
      </w:pPr>
      <w:r>
        <w:rPr>
          <w:sz w:val="22"/>
          <w:szCs w:val="22"/>
        </w:rPr>
        <w:t>RPCT- Responsabile della prevenzione della corruzione e della trasparenza</w:t>
      </w:r>
    </w:p>
    <w:p w14:paraId="5DB4C563" w14:textId="77777777" w:rsidR="00AE284D" w:rsidRDefault="007A11CD">
      <w:pPr>
        <w:jc w:val="both"/>
      </w:pPr>
      <w:r>
        <w:rPr>
          <w:sz w:val="22"/>
          <w:szCs w:val="22"/>
        </w:rPr>
        <w:t>OIV - Organismo indipendente di valutazione</w:t>
      </w:r>
    </w:p>
    <w:p w14:paraId="7B05417A" w14:textId="77777777" w:rsidR="00AE284D" w:rsidRDefault="007A11CD">
      <w:pPr>
        <w:jc w:val="both"/>
      </w:pPr>
      <w:r>
        <w:rPr>
          <w:sz w:val="22"/>
          <w:szCs w:val="22"/>
        </w:rPr>
        <w:t xml:space="preserve">OdV - Organismo di vigilanza </w:t>
      </w:r>
    </w:p>
    <w:p w14:paraId="13ADCF59" w14:textId="77777777" w:rsidR="00AE284D" w:rsidRDefault="007A11CD">
      <w:pPr>
        <w:jc w:val="both"/>
      </w:pPr>
      <w:r>
        <w:rPr>
          <w:sz w:val="22"/>
          <w:szCs w:val="22"/>
        </w:rPr>
        <w:t>NdV - Nucleo di valutazione</w:t>
      </w:r>
    </w:p>
    <w:p w14:paraId="0DF83DB6" w14:textId="77777777" w:rsidR="00AE284D" w:rsidRDefault="007A11CD">
      <w:pPr>
        <w:jc w:val="both"/>
      </w:pPr>
      <w:r>
        <w:rPr>
          <w:sz w:val="22"/>
          <w:szCs w:val="22"/>
        </w:rPr>
        <w:t>UPD - Ufficio procedimenti disciplinari</w:t>
      </w:r>
    </w:p>
    <w:p w14:paraId="07642153" w14:textId="77777777" w:rsidR="00AE284D" w:rsidRDefault="007A11CD">
      <w:pPr>
        <w:jc w:val="both"/>
      </w:pPr>
      <w:r>
        <w:rPr>
          <w:sz w:val="22"/>
          <w:szCs w:val="22"/>
        </w:rPr>
        <w:t>RPD - Responsabile protezione dati personali</w:t>
      </w:r>
    </w:p>
    <w:p w14:paraId="275F1517" w14:textId="77777777" w:rsidR="00AE284D" w:rsidRDefault="007A11CD">
      <w:pPr>
        <w:jc w:val="both"/>
      </w:pPr>
      <w:r>
        <w:rPr>
          <w:sz w:val="22"/>
          <w:szCs w:val="22"/>
        </w:rPr>
        <w:t xml:space="preserve">MOD. 231 - Modello organizzativo previsto dal </w:t>
      </w:r>
      <w:proofErr w:type="gramStart"/>
      <w:r>
        <w:rPr>
          <w:sz w:val="22"/>
          <w:szCs w:val="22"/>
        </w:rPr>
        <w:t>D.Lgs</w:t>
      </w:r>
      <w:proofErr w:type="gramEnd"/>
      <w:r>
        <w:rPr>
          <w:sz w:val="22"/>
          <w:szCs w:val="22"/>
        </w:rPr>
        <w:t>. 231/2001</w:t>
      </w:r>
    </w:p>
    <w:p w14:paraId="05B8E615" w14:textId="77777777" w:rsidR="00AE284D" w:rsidRDefault="007A11CD">
      <w:pPr>
        <w:jc w:val="both"/>
      </w:pPr>
      <w:r>
        <w:rPr>
          <w:sz w:val="22"/>
          <w:szCs w:val="22"/>
        </w:rPr>
        <w:t>CAD - Codice dell'amministrazione digitale</w:t>
      </w:r>
    </w:p>
    <w:p w14:paraId="215F5520" w14:textId="77777777" w:rsidR="00AE284D" w:rsidRDefault="007A11CD">
      <w:pPr>
        <w:jc w:val="both"/>
      </w:pPr>
      <w:r>
        <w:rPr>
          <w:sz w:val="22"/>
          <w:szCs w:val="22"/>
        </w:rPr>
        <w:t>STAKEHOLDERS - portatori di interessi</w:t>
      </w:r>
    </w:p>
    <w:p w14:paraId="61516784" w14:textId="77777777" w:rsidR="00AE284D" w:rsidRDefault="007A11CD">
      <w:pPr>
        <w:jc w:val="both"/>
      </w:pPr>
      <w:r>
        <w:rPr>
          <w:sz w:val="22"/>
          <w:szCs w:val="22"/>
        </w:rPr>
        <w:t>LM - Livello minimo (Identificazione mediante Elenco integrale dei processi; descrizione e rappresentazione che si arresta a livello di processo)</w:t>
      </w:r>
    </w:p>
    <w:p w14:paraId="0AFD2A51" w14:textId="77777777" w:rsidR="00AE284D" w:rsidRDefault="007A11CD">
      <w:pPr>
        <w:jc w:val="both"/>
      </w:pPr>
      <w:r>
        <w:rPr>
          <w:sz w:val="22"/>
          <w:szCs w:val="22"/>
        </w:rPr>
        <w:t>LS - Livello standard (Identificazione mediante Elenco integrale dei processi; descrizione e rappresentazione che viene condotta a livello di processo-fasi)</w:t>
      </w:r>
    </w:p>
    <w:p w14:paraId="2D4D2677" w14:textId="77777777" w:rsidR="00AE284D" w:rsidRDefault="007A11CD">
      <w:pPr>
        <w:jc w:val="both"/>
      </w:pPr>
      <w:r>
        <w:rPr>
          <w:sz w:val="22"/>
          <w:szCs w:val="22"/>
        </w:rPr>
        <w:t>LA - Livello avanzato di mappatura dei processi (Identificazione mediante Elenco integrale dei processi; descrizione e rappresentazione che viene condotta a livello di processo, di fasi e di azioni)</w:t>
      </w:r>
    </w:p>
    <w:p w14:paraId="03C97030" w14:textId="77777777" w:rsidR="00AE284D" w:rsidRDefault="007A11CD">
      <w:pPr>
        <w:jc w:val="both"/>
      </w:pPr>
      <w:r>
        <w:rPr>
          <w:sz w:val="22"/>
          <w:szCs w:val="22"/>
        </w:rPr>
        <w:t xml:space="preserve">CR- Comportamenti a rischio </w:t>
      </w:r>
    </w:p>
    <w:p w14:paraId="61E18374" w14:textId="77777777" w:rsidR="00AE284D" w:rsidRDefault="007A11CD">
      <w:pPr>
        <w:jc w:val="both"/>
      </w:pPr>
      <w:r>
        <w:rPr>
          <w:sz w:val="22"/>
          <w:szCs w:val="22"/>
        </w:rPr>
        <w:t xml:space="preserve">ER- Eventi rischiosi </w:t>
      </w:r>
    </w:p>
    <w:p w14:paraId="237CE4D1" w14:textId="77777777" w:rsidR="00AE284D" w:rsidRDefault="007A11CD">
      <w:pPr>
        <w:jc w:val="both"/>
      </w:pPr>
      <w:r>
        <w:rPr>
          <w:sz w:val="22"/>
          <w:szCs w:val="22"/>
        </w:rPr>
        <w:t>MG o MIS GEN=Misure generali</w:t>
      </w:r>
    </w:p>
    <w:p w14:paraId="0962DA14" w14:textId="77777777" w:rsidR="00AE284D" w:rsidRDefault="007A11CD">
      <w:pPr>
        <w:jc w:val="both"/>
      </w:pPr>
      <w:r>
        <w:rPr>
          <w:sz w:val="22"/>
          <w:szCs w:val="22"/>
        </w:rPr>
        <w:t>MS o MIS SPEC=Misure specifiche</w:t>
      </w:r>
    </w:p>
    <w:p w14:paraId="3054F4ED" w14:textId="77777777" w:rsidR="00AE284D" w:rsidRDefault="00AE284D">
      <w:pPr>
        <w:pBdr>
          <w:top w:val="nil"/>
          <w:left w:val="nil"/>
          <w:bottom w:val="nil"/>
          <w:right w:val="nil"/>
          <w:between w:val="nil"/>
        </w:pBdr>
        <w:rPr>
          <w:rFonts w:ascii="Times New Roman" w:eastAsia="Times New Roman" w:hAnsi="Times New Roman" w:cs="Times New Roman"/>
          <w:color w:val="000000"/>
          <w:sz w:val="22"/>
          <w:szCs w:val="22"/>
        </w:rPr>
      </w:pPr>
    </w:p>
    <w:p w14:paraId="464502C3" w14:textId="77777777" w:rsidR="00AE284D" w:rsidRDefault="00AE284D">
      <w:pPr>
        <w:pBdr>
          <w:top w:val="nil"/>
          <w:left w:val="nil"/>
          <w:bottom w:val="nil"/>
          <w:right w:val="nil"/>
          <w:between w:val="nil"/>
        </w:pBdr>
        <w:rPr>
          <w:rFonts w:ascii="Times New Roman" w:eastAsia="Times New Roman" w:hAnsi="Times New Roman" w:cs="Times New Roman"/>
          <w:color w:val="000000"/>
          <w:sz w:val="22"/>
          <w:szCs w:val="22"/>
        </w:rPr>
      </w:pPr>
    </w:p>
    <w:p w14:paraId="6087C46F" w14:textId="77777777" w:rsidR="00AE284D" w:rsidRDefault="00AE284D">
      <w:pPr>
        <w:pBdr>
          <w:top w:val="nil"/>
          <w:left w:val="nil"/>
          <w:bottom w:val="nil"/>
          <w:right w:val="nil"/>
          <w:between w:val="nil"/>
        </w:pBdr>
        <w:rPr>
          <w:rFonts w:ascii="Times New Roman" w:eastAsia="Times New Roman" w:hAnsi="Times New Roman" w:cs="Times New Roman"/>
          <w:color w:val="000000"/>
          <w:sz w:val="22"/>
          <w:szCs w:val="22"/>
        </w:rPr>
      </w:pPr>
    </w:p>
    <w:p w14:paraId="5387CF1C" w14:textId="77777777" w:rsidR="00AE284D" w:rsidRDefault="00AE284D">
      <w:pPr>
        <w:pBdr>
          <w:top w:val="nil"/>
          <w:left w:val="nil"/>
          <w:bottom w:val="nil"/>
          <w:right w:val="nil"/>
          <w:between w:val="nil"/>
        </w:pBdr>
        <w:rPr>
          <w:rFonts w:ascii="Times New Roman" w:eastAsia="Times New Roman" w:hAnsi="Times New Roman" w:cs="Times New Roman"/>
          <w:color w:val="000000"/>
          <w:sz w:val="22"/>
          <w:szCs w:val="22"/>
        </w:rPr>
      </w:pPr>
    </w:p>
    <w:p w14:paraId="1C213785" w14:textId="77777777" w:rsidR="00AE284D" w:rsidRDefault="00AE284D">
      <w:pPr>
        <w:pBdr>
          <w:top w:val="nil"/>
          <w:left w:val="nil"/>
          <w:bottom w:val="nil"/>
          <w:right w:val="nil"/>
          <w:between w:val="nil"/>
        </w:pBdr>
        <w:rPr>
          <w:rFonts w:ascii="Times New Roman" w:eastAsia="Times New Roman" w:hAnsi="Times New Roman" w:cs="Times New Roman"/>
          <w:color w:val="000000"/>
          <w:sz w:val="22"/>
          <w:szCs w:val="22"/>
        </w:rPr>
      </w:pPr>
    </w:p>
    <w:p w14:paraId="415BB4B2" w14:textId="77777777" w:rsidR="00AE284D" w:rsidRDefault="00AE284D">
      <w:pPr>
        <w:pBdr>
          <w:top w:val="nil"/>
          <w:left w:val="nil"/>
          <w:bottom w:val="nil"/>
          <w:right w:val="nil"/>
          <w:between w:val="nil"/>
        </w:pBdr>
        <w:rPr>
          <w:rFonts w:ascii="Times New Roman" w:eastAsia="Times New Roman" w:hAnsi="Times New Roman" w:cs="Times New Roman"/>
          <w:color w:val="000000"/>
          <w:sz w:val="22"/>
          <w:szCs w:val="22"/>
        </w:rPr>
      </w:pPr>
    </w:p>
    <w:p w14:paraId="762FE029" w14:textId="77777777" w:rsidR="00AE284D" w:rsidRDefault="00AE284D">
      <w:pPr>
        <w:pBdr>
          <w:top w:val="nil"/>
          <w:left w:val="nil"/>
          <w:bottom w:val="nil"/>
          <w:right w:val="nil"/>
          <w:between w:val="nil"/>
        </w:pBdr>
        <w:rPr>
          <w:rFonts w:ascii="Times New Roman" w:eastAsia="Times New Roman" w:hAnsi="Times New Roman" w:cs="Times New Roman"/>
          <w:color w:val="000000"/>
          <w:sz w:val="22"/>
          <w:szCs w:val="22"/>
        </w:rPr>
      </w:pPr>
    </w:p>
    <w:p w14:paraId="25B77A62" w14:textId="77777777" w:rsidR="00AE284D" w:rsidRDefault="00AE284D">
      <w:pPr>
        <w:pStyle w:val="Titolo1"/>
        <w:spacing w:after="0"/>
        <w:jc w:val="left"/>
        <w:rPr>
          <w:rFonts w:ascii="Times New Roman" w:eastAsia="Times New Roman" w:hAnsi="Times New Roman" w:cs="Times New Roman"/>
          <w:sz w:val="22"/>
          <w:szCs w:val="22"/>
        </w:rPr>
      </w:pPr>
    </w:p>
    <w:p w14:paraId="0ADED440" w14:textId="77777777" w:rsidR="00AE284D" w:rsidRDefault="007A11CD">
      <w:pPr>
        <w:pStyle w:val="Titolo1"/>
        <w:spacing w:after="0"/>
        <w:rPr>
          <w:rFonts w:ascii="Times New Roman" w:eastAsia="Times New Roman" w:hAnsi="Times New Roman" w:cs="Times New Roman"/>
          <w:i/>
          <w:sz w:val="22"/>
          <w:szCs w:val="22"/>
        </w:rPr>
      </w:pPr>
      <w:bookmarkStart w:id="6" w:name="_Toc157429220"/>
      <w:r>
        <w:rPr>
          <w:rFonts w:ascii="Times New Roman" w:eastAsia="Times New Roman" w:hAnsi="Times New Roman" w:cs="Times New Roman"/>
          <w:sz w:val="22"/>
          <w:szCs w:val="22"/>
        </w:rPr>
        <w:t>PARTE I</w:t>
      </w:r>
      <w:r>
        <w:rPr>
          <w:rFonts w:ascii="Times New Roman" w:eastAsia="Times New Roman" w:hAnsi="Times New Roman" w:cs="Times New Roman"/>
          <w:sz w:val="22"/>
          <w:szCs w:val="22"/>
        </w:rPr>
        <w:br/>
      </w:r>
      <w:r>
        <w:rPr>
          <w:rFonts w:ascii="Times New Roman" w:eastAsia="Times New Roman" w:hAnsi="Times New Roman" w:cs="Times New Roman"/>
          <w:i/>
          <w:sz w:val="22"/>
          <w:szCs w:val="22"/>
        </w:rPr>
        <w:t>IL PIANO TRIENNALE DI PREVENZIONE DELLA CORRUZIONE</w:t>
      </w:r>
      <w:bookmarkEnd w:id="6"/>
    </w:p>
    <w:p w14:paraId="21815C24" w14:textId="77777777" w:rsidR="00AE284D" w:rsidRDefault="00AE284D">
      <w:pPr>
        <w:rPr>
          <w:rFonts w:ascii="Times New Roman" w:eastAsia="Times New Roman" w:hAnsi="Times New Roman" w:cs="Times New Roman"/>
          <w:sz w:val="22"/>
          <w:szCs w:val="22"/>
        </w:rPr>
      </w:pPr>
    </w:p>
    <w:p w14:paraId="7AB89017" w14:textId="77777777" w:rsidR="00AE284D" w:rsidRDefault="007A11CD">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1. Il PTPCT e il RPCT</w:t>
      </w:r>
    </w:p>
    <w:p w14:paraId="157CB958" w14:textId="77777777" w:rsidR="00AE284D" w:rsidRDefault="00AE284D">
      <w:pPr>
        <w:tabs>
          <w:tab w:val="left" w:pos="709"/>
        </w:tabs>
        <w:jc w:val="both"/>
        <w:rPr>
          <w:rFonts w:ascii="Times New Roman" w:eastAsia="Times New Roman" w:hAnsi="Times New Roman" w:cs="Times New Roman"/>
          <w:sz w:val="22"/>
          <w:szCs w:val="22"/>
        </w:rPr>
      </w:pPr>
    </w:p>
    <w:p w14:paraId="6CDF2987" w14:textId="77777777" w:rsidR="00AE284D" w:rsidRDefault="007A11CD">
      <w:pPr>
        <w:pStyle w:val="Titolo3"/>
        <w:spacing w:before="0"/>
        <w:rPr>
          <w:rFonts w:ascii="Times New Roman" w:eastAsia="Times New Roman" w:hAnsi="Times New Roman" w:cs="Times New Roman"/>
          <w:sz w:val="22"/>
          <w:szCs w:val="22"/>
        </w:rPr>
      </w:pPr>
      <w:bookmarkStart w:id="7" w:name="_Toc157429221"/>
      <w:r>
        <w:rPr>
          <w:rFonts w:ascii="Times New Roman" w:eastAsia="Times New Roman" w:hAnsi="Times New Roman" w:cs="Times New Roman"/>
          <w:sz w:val="22"/>
          <w:szCs w:val="22"/>
        </w:rPr>
        <w:t>1.1. PTPCT</w:t>
      </w:r>
      <w:bookmarkEnd w:id="7"/>
      <w:r>
        <w:rPr>
          <w:rFonts w:ascii="Times New Roman" w:eastAsia="Times New Roman" w:hAnsi="Times New Roman" w:cs="Times New Roman"/>
          <w:sz w:val="22"/>
          <w:szCs w:val="22"/>
        </w:rPr>
        <w:t xml:space="preserve"> </w:t>
      </w:r>
    </w:p>
    <w:p w14:paraId="48490199"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PTPCT costituisce il documento in cui confluiscono e risultano riepilogati gli elementi del sistema di gestione del rischio corruttivo.</w:t>
      </w:r>
    </w:p>
    <w:p w14:paraId="33CF379B" w14:textId="77777777" w:rsidR="00AE284D" w:rsidRDefault="007A11CD">
      <w:pPr>
        <w:jc w:val="both"/>
      </w:pPr>
      <w:r>
        <w:rPr>
          <w:sz w:val="22"/>
          <w:szCs w:val="22"/>
        </w:rPr>
        <w:t>In particolare, il presente PTPCT costituisce il documento in cui confluiscono e risultano riepilogati gli elementi del sistema di gestione del rischio corruttivo con riferimento allo "stato dell'arte" al 31.12 dell'anno precedente, e in cui si progettano gli elementi del sistema per il successivo triennio.</w:t>
      </w:r>
    </w:p>
    <w:p w14:paraId="2F94F3CD" w14:textId="77777777" w:rsidR="00AE284D" w:rsidRDefault="007A11CD">
      <w:pPr>
        <w:jc w:val="both"/>
      </w:pPr>
      <w:r>
        <w:rPr>
          <w:sz w:val="22"/>
          <w:szCs w:val="22"/>
        </w:rPr>
        <w:t>Pur in assenza, nel testo della L. n.190/2012 di uno specifico e chiaro riferimento alla gestione del rischio:</w:t>
      </w:r>
    </w:p>
    <w:p w14:paraId="0059C5AF" w14:textId="77777777" w:rsidR="00AE284D" w:rsidRDefault="007A11CD">
      <w:pPr>
        <w:jc w:val="both"/>
      </w:pPr>
      <w:r>
        <w:rPr>
          <w:sz w:val="22"/>
          <w:szCs w:val="22"/>
        </w:rPr>
        <w:t xml:space="preserve">- la logica sottesa all'assetto normativo anticorruzione, in coerenza con i principali orientamenti internazionali, </w:t>
      </w:r>
      <w:proofErr w:type="gramStart"/>
      <w:r>
        <w:rPr>
          <w:sz w:val="22"/>
          <w:szCs w:val="22"/>
        </w:rPr>
        <w:t>e'</w:t>
      </w:r>
      <w:proofErr w:type="gramEnd"/>
      <w:r>
        <w:rPr>
          <w:sz w:val="22"/>
          <w:szCs w:val="22"/>
        </w:rPr>
        <w:t xml:space="preserve"> improntata alla gestione del rischio. </w:t>
      </w:r>
    </w:p>
    <w:p w14:paraId="0F01859F" w14:textId="77777777" w:rsidR="00AE284D" w:rsidRDefault="007A11CD">
      <w:pPr>
        <w:jc w:val="both"/>
      </w:pPr>
      <w:r>
        <w:rPr>
          <w:sz w:val="22"/>
          <w:szCs w:val="22"/>
        </w:rPr>
        <w:t xml:space="preserve">Infatti, secondo quanto previsto dall' art. 1 co. 5 L. n.190/2012, il PTPCT "fornisce una valutazione del diverso livello di esposizione degli uffici al rischio di corruzione e indica gli interventi organizzativi volti a prevenire il medesimo rischio". </w:t>
      </w:r>
    </w:p>
    <w:p w14:paraId="486FDD55" w14:textId="77777777" w:rsidR="00AE284D" w:rsidRDefault="007A11CD">
      <w:pPr>
        <w:jc w:val="both"/>
      </w:pPr>
      <w:r>
        <w:rPr>
          <w:sz w:val="22"/>
          <w:szCs w:val="22"/>
        </w:rPr>
        <w:t>Ne consegue che il PTPCT:</w:t>
      </w:r>
    </w:p>
    <w:p w14:paraId="068AF369" w14:textId="77777777" w:rsidR="00AE284D" w:rsidRDefault="007A11CD">
      <w:pPr>
        <w:jc w:val="both"/>
      </w:pPr>
      <w:r>
        <w:rPr>
          <w:sz w:val="22"/>
          <w:szCs w:val="22"/>
        </w:rPr>
        <w:t xml:space="preserve">- non </w:t>
      </w:r>
      <w:proofErr w:type="gramStart"/>
      <w:r>
        <w:rPr>
          <w:sz w:val="22"/>
          <w:szCs w:val="22"/>
        </w:rPr>
        <w:t>e'</w:t>
      </w:r>
      <w:proofErr w:type="gramEnd"/>
      <w:r>
        <w:rPr>
          <w:sz w:val="22"/>
          <w:szCs w:val="22"/>
        </w:rPr>
        <w:t xml:space="preserve"> un documento di studio o di indagine ma uno strumento per l'individuazione di misure concrete da realizzare con certezza e da vigilare quanto ad effettiva applicazione e quanto ad efficacia preventiva della corruzione. </w:t>
      </w:r>
    </w:p>
    <w:p w14:paraId="1BA8AD8E" w14:textId="77777777" w:rsidR="00AE284D" w:rsidRDefault="007A11CD">
      <w:pPr>
        <w:jc w:val="both"/>
      </w:pPr>
      <w:r>
        <w:rPr>
          <w:sz w:val="22"/>
          <w:szCs w:val="22"/>
        </w:rPr>
        <w:t xml:space="preserve">L'obiettivo del presente PTPCT </w:t>
      </w:r>
      <w:proofErr w:type="gramStart"/>
      <w:r>
        <w:rPr>
          <w:sz w:val="22"/>
          <w:szCs w:val="22"/>
        </w:rPr>
        <w:t>e'</w:t>
      </w:r>
      <w:proofErr w:type="gramEnd"/>
      <w:r>
        <w:rPr>
          <w:sz w:val="22"/>
          <w:szCs w:val="22"/>
        </w:rPr>
        <w:t xml:space="preserve"> di rafforzare la strategia di prevenzione elevando il livello di efficacia della stessa attraverso la valorizzazione dei principi di gestione del rischio indicati dalle norme UNI ISO 31000 2010.</w:t>
      </w:r>
    </w:p>
    <w:p w14:paraId="3116F315" w14:textId="77777777" w:rsidR="00AE284D" w:rsidRDefault="007A11CD">
      <w:pPr>
        <w:jc w:val="both"/>
      </w:pPr>
      <w:r>
        <w:rPr>
          <w:sz w:val="22"/>
          <w:szCs w:val="22"/>
        </w:rPr>
        <w:t xml:space="preserve">Nell'ambito del sistema delineato dal PTPCT, la gestione del rischio di corruzione: </w:t>
      </w:r>
    </w:p>
    <w:p w14:paraId="587845F1" w14:textId="77777777" w:rsidR="00AE284D" w:rsidRDefault="007A11CD">
      <w:pPr>
        <w:jc w:val="both"/>
      </w:pPr>
      <w:r>
        <w:rPr>
          <w:sz w:val="22"/>
          <w:szCs w:val="22"/>
        </w:rPr>
        <w:t xml:space="preserve">A) viene condotta in modo da realizzare sostanzialmente l'interesse pubblico alla prevenzione della corruzione e alla trasparenza. Pertanto non </w:t>
      </w:r>
      <w:proofErr w:type="gramStart"/>
      <w:r>
        <w:rPr>
          <w:sz w:val="22"/>
          <w:szCs w:val="22"/>
        </w:rPr>
        <w:t>e'</w:t>
      </w:r>
      <w:proofErr w:type="gramEnd"/>
      <w:r>
        <w:rPr>
          <w:sz w:val="22"/>
          <w:szCs w:val="22"/>
        </w:rPr>
        <w:t xml:space="preserve"> un processo formalistico ne' un mero adempimento burocratico; </w:t>
      </w:r>
    </w:p>
    <w:p w14:paraId="19201C2C" w14:textId="77777777" w:rsidR="00AE284D" w:rsidRDefault="007A11CD">
      <w:pPr>
        <w:jc w:val="both"/>
      </w:pPr>
      <w:r>
        <w:rPr>
          <w:sz w:val="22"/>
          <w:szCs w:val="22"/>
        </w:rPr>
        <w:t xml:space="preserve">B) </w:t>
      </w:r>
      <w:proofErr w:type="gramStart"/>
      <w:r>
        <w:rPr>
          <w:sz w:val="22"/>
          <w:szCs w:val="22"/>
        </w:rPr>
        <w:t>e'</w:t>
      </w:r>
      <w:proofErr w:type="gramEnd"/>
      <w:r>
        <w:rPr>
          <w:sz w:val="22"/>
          <w:szCs w:val="22"/>
        </w:rPr>
        <w:t xml:space="preserve"> parte integrante del processo decisionale. Pertanto, essa non </w:t>
      </w:r>
      <w:proofErr w:type="gramStart"/>
      <w:r>
        <w:rPr>
          <w:sz w:val="22"/>
          <w:szCs w:val="22"/>
        </w:rPr>
        <w:t>e'</w:t>
      </w:r>
      <w:proofErr w:type="gramEnd"/>
      <w:r>
        <w:rPr>
          <w:sz w:val="22"/>
          <w:szCs w:val="22"/>
        </w:rPr>
        <w:t xml:space="preserve"> un'attivita' meramente ricognitiva, ma deve supportare concretamente la gestione, con particolare riferimento all'introduzione di efficaci strumenti di prevenzione e deve interessare tutti i livelli organizzativi; </w:t>
      </w:r>
    </w:p>
    <w:p w14:paraId="7FE593DB" w14:textId="77777777" w:rsidR="00AE284D" w:rsidRDefault="007A11CD">
      <w:pPr>
        <w:jc w:val="both"/>
      </w:pPr>
      <w:r>
        <w:rPr>
          <w:sz w:val="22"/>
          <w:szCs w:val="22"/>
        </w:rPr>
        <w:t xml:space="preserve">C) </w:t>
      </w:r>
      <w:proofErr w:type="gramStart"/>
      <w:r>
        <w:rPr>
          <w:sz w:val="22"/>
          <w:szCs w:val="22"/>
        </w:rPr>
        <w:t>e'</w:t>
      </w:r>
      <w:proofErr w:type="gramEnd"/>
      <w:r>
        <w:rPr>
          <w:sz w:val="22"/>
          <w:szCs w:val="22"/>
        </w:rPr>
        <w:t xml:space="preserve"> realizzata assicurando l'integrazione con altri processi di programmazione e gestione (in particolare con il ciclo di gestione della performance e i controlli interni) al fine di porre le condizioni per la sostenibilita' organizzativa della strategia di prevenzione della corruzione adottata. Detta strategia deve trovare un preciso riscontro negli obiettivi organizzativi delle amministrazioni e degli enti. Gli obiettivi individuati nel PTPCT in merito all'attuazione delle misure di prevenzione o delle azioni propedeutiche e i relativi indicatori devono, di norma, essere collegati agli obiettivi </w:t>
      </w:r>
      <w:proofErr w:type="gramStart"/>
      <w:r>
        <w:rPr>
          <w:sz w:val="22"/>
          <w:szCs w:val="22"/>
        </w:rPr>
        <w:t>inseriti  nel</w:t>
      </w:r>
      <w:proofErr w:type="gramEnd"/>
      <w:r>
        <w:rPr>
          <w:sz w:val="22"/>
          <w:szCs w:val="22"/>
        </w:rPr>
        <w:t xml:space="preserve"> Piano delle performance o in documenti analoghi. L'attuazione delle misure previste nel PTPCT </w:t>
      </w:r>
      <w:proofErr w:type="gramStart"/>
      <w:r>
        <w:rPr>
          <w:sz w:val="22"/>
          <w:szCs w:val="22"/>
        </w:rPr>
        <w:t>e'</w:t>
      </w:r>
      <w:proofErr w:type="gramEnd"/>
      <w:r>
        <w:rPr>
          <w:sz w:val="22"/>
          <w:szCs w:val="22"/>
        </w:rPr>
        <w:t xml:space="preserve"> opportuno divenga uno degli elementi di valutazione del personale;</w:t>
      </w:r>
    </w:p>
    <w:p w14:paraId="25662A87" w14:textId="77777777" w:rsidR="00AE284D" w:rsidRDefault="007A11CD">
      <w:pPr>
        <w:jc w:val="both"/>
      </w:pPr>
      <w:r>
        <w:rPr>
          <w:sz w:val="22"/>
          <w:szCs w:val="22"/>
        </w:rPr>
        <w:t xml:space="preserve">D) </w:t>
      </w:r>
      <w:proofErr w:type="gramStart"/>
      <w:r>
        <w:rPr>
          <w:sz w:val="22"/>
          <w:szCs w:val="22"/>
        </w:rPr>
        <w:t>e'</w:t>
      </w:r>
      <w:proofErr w:type="gramEnd"/>
      <w:r>
        <w:rPr>
          <w:sz w:val="22"/>
          <w:szCs w:val="22"/>
        </w:rPr>
        <w:t xml:space="preserve"> un processo di miglioramento continuo e graduale. Essa, da un lato, deve tendere alla completezza e al massimo rigore nella analisi, valutazione e trattamento del rischio e, dall'altro, deve tener conto dei requisiti di sostenibilita' e attuabilita' degli interventi; </w:t>
      </w:r>
    </w:p>
    <w:p w14:paraId="5B7A3B28" w14:textId="77777777" w:rsidR="00AE284D" w:rsidRDefault="007A11CD">
      <w:pPr>
        <w:jc w:val="both"/>
      </w:pPr>
      <w:r>
        <w:rPr>
          <w:sz w:val="22"/>
          <w:szCs w:val="22"/>
        </w:rPr>
        <w:t xml:space="preserve">E) implica l'assunzione di responsabilita'. Essa si basa essenzialmente su un processo di diagnosi e trattamento e richiede, necessariamente, di fare scelte in merito alle piu' opportune modalita' di valutazione e trattamento dei rischi. Le scelte e le relative responsabilita' riguardano, in particolare, gli organi di indirizzo, i dirigenti, il RPCT; </w:t>
      </w:r>
    </w:p>
    <w:p w14:paraId="7B3C5D9F" w14:textId="77777777" w:rsidR="00AE284D" w:rsidRDefault="007A11CD">
      <w:pPr>
        <w:jc w:val="both"/>
      </w:pPr>
      <w:r>
        <w:rPr>
          <w:sz w:val="22"/>
          <w:szCs w:val="22"/>
        </w:rPr>
        <w:t xml:space="preserve">F) </w:t>
      </w:r>
      <w:proofErr w:type="gramStart"/>
      <w:r>
        <w:rPr>
          <w:sz w:val="22"/>
          <w:szCs w:val="22"/>
        </w:rPr>
        <w:t>e'</w:t>
      </w:r>
      <w:proofErr w:type="gramEnd"/>
      <w:r>
        <w:rPr>
          <w:sz w:val="22"/>
          <w:szCs w:val="22"/>
        </w:rPr>
        <w:t xml:space="preserve"> un processo che tiene conto dello specifico contesto interno ed esterno di ogni singola amministrazione o ente, nonche' di quanto gia' attuato (come risultante anche dalla relazione del RPCT). Essa non deve riprodurre in modo integrale e acritico i risultati della gestione del rischio operata da altre </w:t>
      </w:r>
      <w:r>
        <w:rPr>
          <w:sz w:val="22"/>
          <w:szCs w:val="22"/>
        </w:rPr>
        <w:lastRenderedPageBreak/>
        <w:t xml:space="preserve">amministrazioni (ignorando dunque le specificita' dell'amministrazione interessata) </w:t>
      </w:r>
      <w:proofErr w:type="gramStart"/>
      <w:r>
        <w:rPr>
          <w:sz w:val="22"/>
          <w:szCs w:val="22"/>
        </w:rPr>
        <w:t>ne'</w:t>
      </w:r>
      <w:proofErr w:type="gramEnd"/>
      <w:r>
        <w:rPr>
          <w:sz w:val="22"/>
          <w:szCs w:val="22"/>
        </w:rPr>
        <w:t xml:space="preserve"> gli strumenti operativi, le tecniche e le esemplificazioni proposte dal PTPCT 2017-2019 o da altri soggetti (che hanno la funzione di supportare, e non di sostituire, il processo decisionale e di assunzione di responsabilita' interna); </w:t>
      </w:r>
    </w:p>
    <w:p w14:paraId="55E092C6" w14:textId="77777777" w:rsidR="00AE284D" w:rsidRDefault="007A11CD">
      <w:pPr>
        <w:jc w:val="both"/>
      </w:pPr>
      <w:r>
        <w:rPr>
          <w:sz w:val="22"/>
          <w:szCs w:val="22"/>
        </w:rPr>
        <w:t xml:space="preserve">G) </w:t>
      </w:r>
      <w:proofErr w:type="gramStart"/>
      <w:r>
        <w:rPr>
          <w:sz w:val="22"/>
          <w:szCs w:val="22"/>
        </w:rPr>
        <w:t>e'</w:t>
      </w:r>
      <w:proofErr w:type="gramEnd"/>
      <w:r>
        <w:rPr>
          <w:sz w:val="22"/>
          <w:szCs w:val="22"/>
        </w:rPr>
        <w:t xml:space="preserve"> un processo trasparente e inclusivo, che deve prevedere momenti di efficace coinvolgimento dei portatori di interesse interni ed esterni; </w:t>
      </w:r>
    </w:p>
    <w:p w14:paraId="236B9311" w14:textId="77777777" w:rsidR="00AE284D" w:rsidRDefault="007A11CD">
      <w:pPr>
        <w:jc w:val="both"/>
      </w:pPr>
      <w:r>
        <w:rPr>
          <w:sz w:val="22"/>
          <w:szCs w:val="22"/>
        </w:rPr>
        <w:t xml:space="preserve">H) </w:t>
      </w:r>
      <w:proofErr w:type="gramStart"/>
      <w:r>
        <w:rPr>
          <w:sz w:val="22"/>
          <w:szCs w:val="22"/>
        </w:rPr>
        <w:t>e'</w:t>
      </w:r>
      <w:proofErr w:type="gramEnd"/>
      <w:r>
        <w:rPr>
          <w:sz w:val="22"/>
          <w:szCs w:val="22"/>
        </w:rPr>
        <w:t xml:space="preserve"> ispirata al criterio della prudenza volto anche ad evitare una sottostima del rischio di corruzione; </w:t>
      </w:r>
    </w:p>
    <w:p w14:paraId="70F5C48C" w14:textId="77777777" w:rsidR="00AE284D" w:rsidRDefault="007A11CD">
      <w:pPr>
        <w:jc w:val="both"/>
      </w:pPr>
      <w:r>
        <w:rPr>
          <w:sz w:val="22"/>
          <w:szCs w:val="22"/>
        </w:rPr>
        <w:t xml:space="preserve">I) non consiste in un'attivita' di tipo ispettivo o con finalita' repressive. Implica valutazioni non sulle qualita' degli individui ma sulle eventuali disfunzioni a livello organizzativo. </w:t>
      </w:r>
    </w:p>
    <w:p w14:paraId="1F8212BE" w14:textId="77777777" w:rsidR="00AE284D" w:rsidRDefault="007A11CD">
      <w:pPr>
        <w:jc w:val="both"/>
      </w:pPr>
      <w:r>
        <w:rPr>
          <w:sz w:val="22"/>
          <w:szCs w:val="22"/>
        </w:rPr>
        <w:t>Tali principi si applicano a tutte le fasi di processo di gestione del rischio:</w:t>
      </w:r>
    </w:p>
    <w:p w14:paraId="5C15BB71" w14:textId="77777777" w:rsidR="00AE284D" w:rsidRDefault="007A11CD">
      <w:pPr>
        <w:jc w:val="both"/>
      </w:pPr>
      <w:r>
        <w:rPr>
          <w:sz w:val="22"/>
          <w:szCs w:val="22"/>
        </w:rPr>
        <w:t>- dell'analisi del contesto;</w:t>
      </w:r>
    </w:p>
    <w:p w14:paraId="48C4D5A3" w14:textId="77777777" w:rsidR="00AE284D" w:rsidRDefault="007A11CD">
      <w:pPr>
        <w:jc w:val="both"/>
      </w:pPr>
      <w:r>
        <w:rPr>
          <w:sz w:val="22"/>
          <w:szCs w:val="22"/>
        </w:rPr>
        <w:t>- della valutazione;</w:t>
      </w:r>
    </w:p>
    <w:p w14:paraId="4244A428" w14:textId="77777777" w:rsidR="00AE284D" w:rsidRDefault="007A11CD">
      <w:pPr>
        <w:jc w:val="both"/>
      </w:pPr>
      <w:r>
        <w:rPr>
          <w:sz w:val="22"/>
          <w:szCs w:val="22"/>
        </w:rPr>
        <w:t>- del trattamento.</w:t>
      </w:r>
    </w:p>
    <w:p w14:paraId="5E5A797B" w14:textId="77777777" w:rsidR="00AE284D" w:rsidRDefault="007A11CD">
      <w:pPr>
        <w:jc w:val="both"/>
      </w:pPr>
      <w:r>
        <w:rPr>
          <w:sz w:val="22"/>
          <w:szCs w:val="22"/>
        </w:rPr>
        <w:t>Nel PNA 2016, le attivita' di gestione del rischio di corruzione e trasparenza sono state ricondotte alla funzione di:</w:t>
      </w:r>
    </w:p>
    <w:p w14:paraId="4FF3538D" w14:textId="77777777" w:rsidR="00AE284D" w:rsidRDefault="007A11CD">
      <w:pPr>
        <w:jc w:val="both"/>
      </w:pPr>
      <w:r>
        <w:rPr>
          <w:sz w:val="22"/>
          <w:szCs w:val="22"/>
        </w:rPr>
        <w:t>1. "organizzazione generale dell'amministrazione, gestione finanziaria e contabile e di controllo".</w:t>
      </w:r>
    </w:p>
    <w:p w14:paraId="44D92954" w14:textId="77777777" w:rsidR="00AE284D" w:rsidRDefault="007A11CD">
      <w:pPr>
        <w:jc w:val="both"/>
      </w:pPr>
      <w:r>
        <w:rPr>
          <w:sz w:val="22"/>
          <w:szCs w:val="22"/>
        </w:rPr>
        <w:t>L’adozione del PTPCT, analogamente a quanto avviene per il PNA, tiene conto dell'esigenza di uno sviluppo graduale e progressivo del sistema di gestione del rischio di corruzione, nella consapevolezza che il successo degli interventi dipende in larga misura:</w:t>
      </w:r>
    </w:p>
    <w:p w14:paraId="5A1364F0" w14:textId="77777777" w:rsidR="00AE284D" w:rsidRDefault="007A11CD">
      <w:pPr>
        <w:jc w:val="both"/>
      </w:pPr>
      <w:r>
        <w:rPr>
          <w:sz w:val="22"/>
          <w:szCs w:val="22"/>
        </w:rPr>
        <w:t>- dal consenso sulle politiche di prevenzione e dalla loro accettazione;</w:t>
      </w:r>
    </w:p>
    <w:p w14:paraId="35143AD5" w14:textId="77777777" w:rsidR="00AE284D" w:rsidRDefault="007A11CD">
      <w:pPr>
        <w:jc w:val="both"/>
      </w:pPr>
      <w:r>
        <w:rPr>
          <w:sz w:val="22"/>
          <w:szCs w:val="22"/>
        </w:rPr>
        <w:t>- dalla concreta promozione delle stesse da parte di tutti gli attori coinvolti.</w:t>
      </w:r>
    </w:p>
    <w:p w14:paraId="6421C994" w14:textId="77777777" w:rsidR="00AE284D" w:rsidRDefault="007A11CD">
      <w:pPr>
        <w:jc w:val="both"/>
      </w:pPr>
      <w:r>
        <w:rPr>
          <w:sz w:val="22"/>
          <w:szCs w:val="22"/>
        </w:rPr>
        <w:t xml:space="preserve">Per quanto concerne la trasparenza, come chiarito dal PNA "le principali novita' del </w:t>
      </w:r>
      <w:proofErr w:type="gramStart"/>
      <w:r>
        <w:rPr>
          <w:sz w:val="22"/>
          <w:szCs w:val="22"/>
        </w:rPr>
        <w:t>D.Lgs</w:t>
      </w:r>
      <w:proofErr w:type="gramEnd"/>
      <w:r>
        <w:rPr>
          <w:sz w:val="22"/>
          <w:szCs w:val="22"/>
        </w:rPr>
        <w:t xml:space="preserve">. 97/2016 in materia di trasparenza riguardano il definitivo chiarimento sulla natura, sui contenuti e sul procedimento di approvazione del PNA e, in materia di trasparenza, la definitiva delimitazione dell'ambito soggettivo di applicazione della disciplina, la revisione degli obblighi di pubblicazione nei siti delle pubbliche amministrazioni unitamente al nuovo diritto di accesso civico generalizzato ad atti, documenti e informazioni non oggetto di pubblicazione obbligatoria". </w:t>
      </w:r>
    </w:p>
    <w:p w14:paraId="7F3F288D" w14:textId="77777777" w:rsidR="00AE284D" w:rsidRDefault="007A11CD">
      <w:pPr>
        <w:jc w:val="both"/>
      </w:pPr>
      <w:r>
        <w:rPr>
          <w:sz w:val="22"/>
          <w:szCs w:val="22"/>
        </w:rPr>
        <w:t xml:space="preserve">La nuova disciplina tende a rafforzare il ruolo dei Responsabili della prevenzione della corruzione e trasparenza (RPCT) quali soggetti titolari del potere di predisposizione e di proposta del PTPCT all'organo di indirizzo. </w:t>
      </w:r>
      <w:proofErr w:type="gramStart"/>
      <w:r>
        <w:rPr>
          <w:sz w:val="22"/>
          <w:szCs w:val="22"/>
        </w:rPr>
        <w:t>E'</w:t>
      </w:r>
      <w:proofErr w:type="gramEnd"/>
      <w:r>
        <w:rPr>
          <w:sz w:val="22"/>
          <w:szCs w:val="22"/>
        </w:rPr>
        <w:t xml:space="preserve"> inoltre previsto un maggiore coinvolgimento degli organi di indirizzo nella formazione e attuazione dei Piani cosi' come di quello degli organismi indipendenti di valutazione (OIV). Questi ultimi, in particolare, sono chiamati a rafforzare il raccordo tra misure anticorruzione e misure di miglioramento della funzionalita' delle amministrazioni e della performance degli uffici e dei funzionari pubblici. La nuova disciplina persegue, inoltre, l'obiettivo di semplificare le attivita' delle amministrazioni nella materia, ad esempio unificando in un solo strumento il PTPCT e il Programma Triennale della Trasparenza e dell'Integrita' (PTTI) e prevedendo una possibile articolazione delle attivita' in rapporto alle caratteristiche organizzative (soprattutto dimensionali) delle amministrazioni.</w:t>
      </w:r>
    </w:p>
    <w:p w14:paraId="350397BE" w14:textId="77777777" w:rsidR="00AE284D" w:rsidRDefault="00AE284D">
      <w:pPr>
        <w:jc w:val="both"/>
        <w:rPr>
          <w:rFonts w:ascii="Times New Roman" w:eastAsia="Times New Roman" w:hAnsi="Times New Roman" w:cs="Times New Roman"/>
          <w:sz w:val="22"/>
          <w:szCs w:val="22"/>
        </w:rPr>
      </w:pPr>
    </w:p>
    <w:p w14:paraId="65E12ADD"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0A364E22" w14:textId="77777777" w:rsidR="00AE284D" w:rsidRDefault="007A11CD">
      <w:pPr>
        <w:jc w:val="both"/>
      </w:pPr>
      <w:r>
        <w:rPr>
          <w:sz w:val="22"/>
          <w:szCs w:val="22"/>
        </w:rPr>
        <w:t>- Standardizzazione e ricorso alla "tipizzazione" o "Piano tipo"</w:t>
      </w:r>
    </w:p>
    <w:p w14:paraId="60602CC4" w14:textId="77777777" w:rsidR="00AE284D" w:rsidRDefault="007A11CD">
      <w:pPr>
        <w:jc w:val="both"/>
      </w:pPr>
      <w:r>
        <w:rPr>
          <w:sz w:val="22"/>
          <w:szCs w:val="22"/>
        </w:rPr>
        <w:t>In una linea di continuita' con i precedenti Piani, vengono confermati, relativamente al presente Capitolo del PTPCT, i contenuti delle pregresse edizioni, come in precedenza riportati, con gli ulteriori aggiornamenti che, di seguito, vengono riportati.</w:t>
      </w:r>
    </w:p>
    <w:p w14:paraId="64A240CE" w14:textId="77777777" w:rsidR="00AE284D" w:rsidRDefault="007A11CD">
      <w:pPr>
        <w:jc w:val="both"/>
        <w:rPr>
          <w:sz w:val="22"/>
          <w:szCs w:val="22"/>
        </w:rPr>
      </w:pPr>
      <w:r>
        <w:rPr>
          <w:sz w:val="22"/>
          <w:szCs w:val="22"/>
        </w:rPr>
        <w:t xml:space="preserve">Il PTPC, </w:t>
      </w:r>
      <w:proofErr w:type="gramStart"/>
      <w:r>
        <w:rPr>
          <w:sz w:val="22"/>
          <w:szCs w:val="22"/>
        </w:rPr>
        <w:t>e'</w:t>
      </w:r>
      <w:proofErr w:type="gramEnd"/>
      <w:r>
        <w:rPr>
          <w:sz w:val="22"/>
          <w:szCs w:val="22"/>
        </w:rPr>
        <w:t xml:space="preserve"> predisposto dal RPCT sulla base degli obiettivi strategici in materia di prevenzione della corruzione e trasparenza definiti dall’Ente ai sensi della legge n. 190 del 2012 che vanno formulati in una logica di integrazione con quelli specifici programmati in modo funzionale alle strategie degli altri strumenti di programmazione.</w:t>
      </w:r>
    </w:p>
    <w:p w14:paraId="3F9D045D" w14:textId="77777777" w:rsidR="00AE284D" w:rsidRDefault="007A11CD">
      <w:pPr>
        <w:jc w:val="both"/>
      </w:pPr>
      <w:r>
        <w:rPr>
          <w:sz w:val="22"/>
          <w:szCs w:val="22"/>
        </w:rPr>
        <w:lastRenderedPageBreak/>
        <w:t>Gli elementi essenziali del PTPC, volti a individuare e a contenere rischi corruttivi, sono quelli indicati nel Piano nazionale anticorruzione (PNA) e negli atti di regolazione generali adottati dall'ANAC ai sensi della legge n. 190 del 2012 e del decreto legislativo n. 33 del 2013.</w:t>
      </w:r>
    </w:p>
    <w:p w14:paraId="05BD4259" w14:textId="77777777" w:rsidR="00AE284D" w:rsidRDefault="007A11CD">
      <w:pPr>
        <w:jc w:val="both"/>
      </w:pPr>
      <w:r>
        <w:rPr>
          <w:sz w:val="22"/>
          <w:szCs w:val="22"/>
        </w:rPr>
        <w:t xml:space="preserve">La novita' dell'edizione </w:t>
      </w:r>
      <w:r>
        <w:rPr>
          <w:rFonts w:ascii="Times New Roman" w:eastAsia="Times New Roman" w:hAnsi="Times New Roman" w:cs="Times New Roman"/>
          <w:sz w:val="22"/>
          <w:szCs w:val="22"/>
        </w:rPr>
        <w:t>2024-2026</w:t>
      </w:r>
      <w:r>
        <w:rPr>
          <w:sz w:val="22"/>
          <w:szCs w:val="22"/>
        </w:rPr>
        <w:t xml:space="preserve"> consiste nella circostanza che, sulla base degli indirizzi e dei supporti messi a disposizione dall'ANAC, l'RPCT </w:t>
      </w:r>
      <w:proofErr w:type="gramStart"/>
      <w:r>
        <w:rPr>
          <w:sz w:val="22"/>
          <w:szCs w:val="22"/>
        </w:rPr>
        <w:t>e'</w:t>
      </w:r>
      <w:proofErr w:type="gramEnd"/>
      <w:r>
        <w:rPr>
          <w:sz w:val="22"/>
          <w:szCs w:val="22"/>
        </w:rPr>
        <w:t xml:space="preserve"> tenuto ad aggiornare la pianificazione anticorruzione:</w:t>
      </w:r>
    </w:p>
    <w:p w14:paraId="48A70CA6" w14:textId="77777777" w:rsidR="00AE284D" w:rsidRDefault="007A11CD">
      <w:pPr>
        <w:jc w:val="both"/>
      </w:pPr>
      <w:r>
        <w:rPr>
          <w:sz w:val="22"/>
          <w:szCs w:val="22"/>
        </w:rPr>
        <w:t>- utilizzando canoni di semplificazione adeguati alla tipologia, anche dimensionale, dell'ente;</w:t>
      </w:r>
    </w:p>
    <w:p w14:paraId="4B9D1E9C" w14:textId="77777777" w:rsidR="00AE284D" w:rsidRDefault="007A11CD">
      <w:pPr>
        <w:jc w:val="both"/>
      </w:pPr>
      <w:r>
        <w:rPr>
          <w:sz w:val="22"/>
          <w:szCs w:val="22"/>
        </w:rPr>
        <w:t>- ricorrendo a previsioni standardizzate e tenendo conto che, fino al 2021 il PTPCT doveva essere diversificato per ogni amministrazione (e non poteva risultare uguale a quello di altri enti) mentre, a partire dal 2024, in linea contraria al passato, e' necessario adottare il "Tipo" o "Modello" di Piano, necessariamente standardizzato, uniforme e predefinito nella relativa struttura, definito con DM di attuazione dell'articolo 6 del decreto-legge 9 giugno 2021, n. 80, convertito, con modificazioni, dalla legge 6 agosto 2021, n. 113.</w:t>
      </w:r>
    </w:p>
    <w:p w14:paraId="65AC2C7F" w14:textId="77777777" w:rsidR="00AE284D" w:rsidRDefault="007A11CD">
      <w:pPr>
        <w:jc w:val="both"/>
      </w:pPr>
      <w:r>
        <w:rPr>
          <w:sz w:val="22"/>
          <w:szCs w:val="22"/>
        </w:rPr>
        <w:t>- adeguando e adattando, all'interno del Piano tipo e delie previsioni standardizzate, le attivita' o azioni oggetto di pianificazione,</w:t>
      </w:r>
    </w:p>
    <w:p w14:paraId="1933FE92" w14:textId="77777777" w:rsidR="00AE284D" w:rsidRDefault="007A11CD">
      <w:pPr>
        <w:jc w:val="both"/>
      </w:pPr>
      <w:r>
        <w:rPr>
          <w:sz w:val="22"/>
          <w:szCs w:val="22"/>
        </w:rPr>
        <w:t>- dando atto che la tipizzazione e la standardizzazione dello strumento di pianificazione non si traduce nella standardizzazione delle fasi di: progettazione del sistema di gestione dei rischi corruttivi o strategia di intervento anticorruttivo; attuazione del Piano e delle misure; di monitoraggio e revisione del sistema di gestione dei rischi corruttivi.</w:t>
      </w:r>
    </w:p>
    <w:p w14:paraId="7AB9F93B" w14:textId="77777777" w:rsidR="00AE284D" w:rsidRDefault="007A11CD">
      <w:pPr>
        <w:jc w:val="both"/>
      </w:pPr>
      <w:r>
        <w:rPr>
          <w:sz w:val="22"/>
          <w:szCs w:val="22"/>
        </w:rPr>
        <w:t>Il presente aggiornamento tiene conto, quali contenuti ulteriori rispetto alle precedenti edizioni di quanto segue:</w:t>
      </w:r>
    </w:p>
    <w:p w14:paraId="4B9B569A" w14:textId="77777777" w:rsidR="00AE284D" w:rsidRDefault="007A11CD">
      <w:pPr>
        <w:jc w:val="both"/>
      </w:pPr>
      <w:r>
        <w:rPr>
          <w:sz w:val="22"/>
          <w:szCs w:val="22"/>
        </w:rPr>
        <w:t>- risultati attesi in termini di obiettivi generali e specifici, programmati in coerenza con i documenti di programmazione finanziaria adottati dall'ente;</w:t>
      </w:r>
    </w:p>
    <w:p w14:paraId="215629B0" w14:textId="77777777" w:rsidR="00AE284D" w:rsidRDefault="007A11CD">
      <w:pPr>
        <w:jc w:val="both"/>
      </w:pPr>
      <w:r>
        <w:rPr>
          <w:sz w:val="22"/>
          <w:szCs w:val="22"/>
        </w:rPr>
        <w:t xml:space="preserve">- elenco dei processi e delle procedure da semplificare e reingegnerizzare, i processi gia' digitalizzati, anche di bach </w:t>
      </w:r>
      <w:proofErr w:type="gramStart"/>
      <w:r>
        <w:rPr>
          <w:sz w:val="22"/>
          <w:szCs w:val="22"/>
        </w:rPr>
        <w:t>office ,</w:t>
      </w:r>
      <w:proofErr w:type="gramEnd"/>
      <w:r>
        <w:rPr>
          <w:sz w:val="22"/>
          <w:szCs w:val="22"/>
        </w:rPr>
        <w:t xml:space="preserve"> i servizi online, e i relativi indicatori di impatto;</w:t>
      </w:r>
    </w:p>
    <w:p w14:paraId="018A1351" w14:textId="77777777" w:rsidR="00AE284D" w:rsidRDefault="007A11CD">
      <w:pPr>
        <w:jc w:val="both"/>
      </w:pPr>
      <w:r>
        <w:rPr>
          <w:sz w:val="22"/>
          <w:szCs w:val="22"/>
        </w:rPr>
        <w:t>- interventi, anche organizzativi, per la digitalizzazione di tutte le fasi dell'affidamento ed esecuzione dei contratti pubblici.</w:t>
      </w:r>
    </w:p>
    <w:p w14:paraId="2913BDC1" w14:textId="77777777" w:rsidR="00AE284D" w:rsidRDefault="00AE284D">
      <w:pPr>
        <w:pBdr>
          <w:top w:val="nil"/>
          <w:left w:val="nil"/>
          <w:bottom w:val="nil"/>
          <w:right w:val="nil"/>
          <w:between w:val="nil"/>
        </w:pBdr>
        <w:jc w:val="both"/>
        <w:rPr>
          <w:rFonts w:ascii="Times New Roman" w:eastAsia="Times New Roman" w:hAnsi="Times New Roman" w:cs="Times New Roman"/>
          <w:color w:val="000000"/>
          <w:sz w:val="22"/>
          <w:szCs w:val="22"/>
        </w:rPr>
      </w:pPr>
    </w:p>
    <w:p w14:paraId="756358D9" w14:textId="77777777" w:rsidR="00AE284D" w:rsidRDefault="007A11CD">
      <w:pPr>
        <w:pStyle w:val="Titolo3"/>
        <w:spacing w:before="0"/>
        <w:rPr>
          <w:rFonts w:ascii="Times New Roman" w:eastAsia="Times New Roman" w:hAnsi="Times New Roman" w:cs="Times New Roman"/>
          <w:sz w:val="22"/>
          <w:szCs w:val="22"/>
        </w:rPr>
      </w:pPr>
      <w:bookmarkStart w:id="8" w:name="_Toc157429222"/>
      <w:r>
        <w:rPr>
          <w:rFonts w:ascii="Times New Roman" w:eastAsia="Times New Roman" w:hAnsi="Times New Roman" w:cs="Times New Roman"/>
          <w:sz w:val="22"/>
          <w:szCs w:val="22"/>
        </w:rPr>
        <w:t>1.2 RPCT</w:t>
      </w:r>
      <w:bookmarkEnd w:id="8"/>
      <w:r>
        <w:rPr>
          <w:rFonts w:ascii="Times New Roman" w:eastAsia="Times New Roman" w:hAnsi="Times New Roman" w:cs="Times New Roman"/>
          <w:sz w:val="22"/>
          <w:szCs w:val="22"/>
        </w:rPr>
        <w:t xml:space="preserve"> </w:t>
      </w:r>
    </w:p>
    <w:p w14:paraId="7F5469F6" w14:textId="77777777" w:rsidR="00AE284D" w:rsidRDefault="007A11CD">
      <w:pPr>
        <w:jc w:val="both"/>
        <w:rPr>
          <w:sz w:val="22"/>
          <w:szCs w:val="22"/>
        </w:rPr>
      </w:pPr>
      <w:r>
        <w:rPr>
          <w:rFonts w:ascii="Times New Roman" w:eastAsia="Times New Roman" w:hAnsi="Times New Roman" w:cs="Times New Roman"/>
          <w:sz w:val="22"/>
          <w:szCs w:val="22"/>
        </w:rPr>
        <w:t xml:space="preserve">L’individuazione del RPCT </w:t>
      </w:r>
      <w:r>
        <w:rPr>
          <w:sz w:val="22"/>
          <w:szCs w:val="22"/>
        </w:rPr>
        <w:t xml:space="preserve">e' stata effettuata in attuazione del comma 7, dell'articolo 1, della legge 190/2012 che prevede che l'organo di indirizzo individui, "di norma tra i dirigenti di ruolo in servizio", il responsabile anticorruzione e della </w:t>
      </w:r>
      <w:proofErr w:type="gramStart"/>
      <w:r>
        <w:rPr>
          <w:sz w:val="22"/>
          <w:szCs w:val="22"/>
        </w:rPr>
        <w:t>trasparenza .</w:t>
      </w:r>
      <w:proofErr w:type="gramEnd"/>
      <w:r>
        <w:rPr>
          <w:sz w:val="22"/>
          <w:szCs w:val="22"/>
        </w:rPr>
        <w:t xml:space="preserve"> </w:t>
      </w:r>
    </w:p>
    <w:p w14:paraId="647204F7" w14:textId="77777777" w:rsidR="00AE284D" w:rsidRDefault="007A11CD">
      <w:pPr>
        <w:jc w:val="both"/>
      </w:pPr>
      <w:r>
        <w:rPr>
          <w:sz w:val="22"/>
          <w:szCs w:val="22"/>
        </w:rPr>
        <w:t xml:space="preserve">Il provvedimento specifica e dettaglia i compiti del Responsabile, tenendo conto che la figura del responsabile anticorruzione e' stata oggetto di significative modifiche introdotte dal legislatore con </w:t>
      </w:r>
      <w:proofErr w:type="gramStart"/>
      <w:r>
        <w:rPr>
          <w:sz w:val="22"/>
          <w:szCs w:val="22"/>
        </w:rPr>
        <w:t>il  decreto</w:t>
      </w:r>
      <w:proofErr w:type="gramEnd"/>
      <w:r>
        <w:rPr>
          <w:sz w:val="22"/>
          <w:szCs w:val="22"/>
        </w:rPr>
        <w:t xml:space="preserve"> legislativo n. 97/2016.</w:t>
      </w:r>
    </w:p>
    <w:p w14:paraId="053568A7" w14:textId="77777777" w:rsidR="00AE284D" w:rsidRDefault="007A11CD">
      <w:pPr>
        <w:jc w:val="both"/>
      </w:pPr>
      <w:r>
        <w:rPr>
          <w:sz w:val="22"/>
          <w:szCs w:val="22"/>
        </w:rPr>
        <w:t xml:space="preserve">In forza di tale disciplina il responsabile della prevenzione della corruzione </w:t>
      </w:r>
      <w:proofErr w:type="gramStart"/>
      <w:r>
        <w:rPr>
          <w:sz w:val="22"/>
          <w:szCs w:val="22"/>
        </w:rPr>
        <w:t>e'</w:t>
      </w:r>
      <w:proofErr w:type="gramEnd"/>
      <w:r>
        <w:rPr>
          <w:sz w:val="22"/>
          <w:szCs w:val="22"/>
        </w:rPr>
        <w:t xml:space="preserve"> stato individuato nella figura di: </w:t>
      </w:r>
    </w:p>
    <w:p w14:paraId="6CFC77E0" w14:textId="77777777" w:rsidR="00AE284D" w:rsidRDefault="007A11CD">
      <w:pPr>
        <w:jc w:val="both"/>
      </w:pPr>
      <w:r>
        <w:rPr>
          <w:sz w:val="22"/>
          <w:szCs w:val="22"/>
        </w:rPr>
        <w:t>- amministratore unico.</w:t>
      </w:r>
    </w:p>
    <w:p w14:paraId="2C8FC8D5" w14:textId="77777777" w:rsidR="00AE284D" w:rsidRDefault="007A11CD">
      <w:pPr>
        <w:jc w:val="both"/>
      </w:pPr>
      <w:r>
        <w:rPr>
          <w:sz w:val="22"/>
          <w:szCs w:val="22"/>
        </w:rPr>
        <w:t xml:space="preserve">Secondo le previsioni normative, il RPCT </w:t>
      </w:r>
      <w:proofErr w:type="gramStart"/>
      <w:r>
        <w:rPr>
          <w:sz w:val="22"/>
          <w:szCs w:val="22"/>
        </w:rPr>
        <w:t>e'</w:t>
      </w:r>
      <w:proofErr w:type="gramEnd"/>
      <w:r>
        <w:rPr>
          <w:sz w:val="22"/>
          <w:szCs w:val="22"/>
        </w:rPr>
        <w:t xml:space="preserve"> scelto all'interno alle amministrazioni o enti (si rinvia al riguardo all'art. 1, co. 7, della l. 190/2012 e alle precisazioni contenute nei Piani nazionali anticorruzione 2015 e 2016). </w:t>
      </w:r>
    </w:p>
    <w:p w14:paraId="231861FB" w14:textId="77777777" w:rsidR="00AE284D" w:rsidRDefault="007A11CD">
      <w:pPr>
        <w:jc w:val="both"/>
      </w:pPr>
      <w:r>
        <w:rPr>
          <w:sz w:val="22"/>
          <w:szCs w:val="22"/>
        </w:rPr>
        <w:t>Diversamente il RPD puo' essere individuato in una professionalita' interna all'ente o assolvere ai suoi compiti in base ad un contratto di servizi stipulato con persona fisica o giuridica esterna all'ente (art. 37 del Regolamento (UE) 2016/679). Il presente piano si conforma agli indirizzi dell'Autorita' secondo cui:</w:t>
      </w:r>
    </w:p>
    <w:p w14:paraId="7973A269" w14:textId="77777777" w:rsidR="00AE284D" w:rsidRDefault="007A11CD">
      <w:pPr>
        <w:jc w:val="both"/>
      </w:pPr>
      <w:r>
        <w:rPr>
          <w:sz w:val="22"/>
          <w:szCs w:val="22"/>
        </w:rPr>
        <w:t xml:space="preserve">- fermo restando, quindi, che il RPCT </w:t>
      </w:r>
      <w:proofErr w:type="gramStart"/>
      <w:r>
        <w:rPr>
          <w:sz w:val="22"/>
          <w:szCs w:val="22"/>
        </w:rPr>
        <w:t>e'</w:t>
      </w:r>
      <w:proofErr w:type="gramEnd"/>
      <w:r>
        <w:rPr>
          <w:sz w:val="22"/>
          <w:szCs w:val="22"/>
        </w:rPr>
        <w:t xml:space="preserve"> un soggetto interno, qualora il RPD sia individuato anch'esso fra soggetti interni, tale figura per quanto possibile, non coincide con il RPCT. Si valuta, infatti, che la sovrapposizione dei due ruoli possa rischiare di limitare l'effettivita' dello svolgimento delle attivita' riconducibili alle due diverse funzioni, tenuto conto dei numerosi compiti e responsabilita' che la normativa attribuisce sia al RPD che al RPCT.  Eventuali eccezioni possono essere ammesse solo in enti di piccole dimensioni qualora la carenza di personale renda organizzativamente non possibile tenere distinte le due funzioni. In tali casi, le amministrazioni e gli enti, con motivata e specifica determinazione, possono attribuire allo stesso soggetto il ruolo </w:t>
      </w:r>
      <w:r>
        <w:rPr>
          <w:sz w:val="22"/>
          <w:szCs w:val="22"/>
        </w:rPr>
        <w:lastRenderedPageBreak/>
        <w:t xml:space="preserve">di RPCT e RPD. Il medesimo orientamento e' stato espresso dal Garante per la protezione dei dati personali nella FAQ n. 7 relativa al RPD in ambito pubblico, laddove ha chiarito che "In linea di principio, e' quindi ragionevole che negli enti pubblici di grandi dimensioni, con trattamenti di dati personali di particolare complessita' e sensibilita', non vengano assegnate al RPD ulteriori responsabilita' (si pensi, ad esempio, alle amministrazioni centrali, alle agenzie, agli istituti previdenziali, nonche' alle regioni e alle ASL). In tale quadro, ad esempio, avuto riguardo, caso per caso, alla specifica struttura organizzativa, alla dimensione e alle attivita' del singolo titolare o responsabile, l'attribuzione delle funzioni di RPD al Responsabile per la Prevenzione della Corruzione e per la Trasparenza, considerata la molteplicita' degli adempimenti che incombono su tale figura, potrebbe rischiare di creare un cumulo di impegni tali da incidere negativamente sull'effettivita' dello svolgimento dei compiti che il RGPD attribuisce al RPD". </w:t>
      </w:r>
    </w:p>
    <w:p w14:paraId="642A9A3E" w14:textId="77777777" w:rsidR="00AE284D" w:rsidRDefault="007A11CD">
      <w:pPr>
        <w:jc w:val="both"/>
      </w:pPr>
      <w:r>
        <w:rPr>
          <w:sz w:val="22"/>
          <w:szCs w:val="22"/>
        </w:rPr>
        <w:t>- per le questioni di carattere generale riguardanti la protezione dei dati personali, il RPD costituisce una figura di riferimento anche per il RPCT, anche se naturalmente non puo' sostituirsi ad esso nell'esercizio delle funzioni.</w:t>
      </w:r>
    </w:p>
    <w:p w14:paraId="516C1F5A" w14:textId="77777777" w:rsidR="00AE284D" w:rsidRDefault="00AE284D">
      <w:pPr>
        <w:jc w:val="both"/>
      </w:pPr>
    </w:p>
    <w:p w14:paraId="3BFBAFF0" w14:textId="77777777" w:rsidR="00AE284D" w:rsidRDefault="007A11CD">
      <w:pPr>
        <w:jc w:val="both"/>
      </w:pPr>
      <w:r>
        <w:rPr>
          <w:sz w:val="22"/>
          <w:szCs w:val="22"/>
        </w:rPr>
        <w:t>Poteri di interlocuzione e controllo del RPCT</w:t>
      </w:r>
    </w:p>
    <w:p w14:paraId="419967C6" w14:textId="77777777" w:rsidR="00AE284D" w:rsidRDefault="007A11CD">
      <w:pPr>
        <w:jc w:val="both"/>
      </w:pPr>
      <w:r>
        <w:rPr>
          <w:sz w:val="22"/>
          <w:szCs w:val="22"/>
        </w:rPr>
        <w:t>I poteri di interlocuzione del RPCT vengono esercitati nei confronti di:</w:t>
      </w:r>
    </w:p>
    <w:p w14:paraId="352EEBC0" w14:textId="77777777" w:rsidR="00AE284D" w:rsidRDefault="007A11CD">
      <w:pPr>
        <w:jc w:val="both"/>
      </w:pPr>
      <w:r>
        <w:rPr>
          <w:sz w:val="22"/>
          <w:szCs w:val="22"/>
        </w:rPr>
        <w:t xml:space="preserve">- organo di indirizzo politico; dirigenti; dipendenti; OIV/Nuclei/OdV; Revisori; Servizio di audit e/o servizio ispettivo ove istituito; rappresentanze sindacali; consulenti e collaboratori </w:t>
      </w:r>
    </w:p>
    <w:p w14:paraId="6416EFE7" w14:textId="77777777" w:rsidR="00AE284D" w:rsidRDefault="007A11CD">
      <w:pPr>
        <w:jc w:val="both"/>
      </w:pPr>
      <w:r>
        <w:rPr>
          <w:sz w:val="22"/>
          <w:szCs w:val="22"/>
        </w:rPr>
        <w:t>I poteri di controllo del RPCT vengono esercitati nei confronti di:</w:t>
      </w:r>
    </w:p>
    <w:p w14:paraId="5EFE51E0" w14:textId="77777777" w:rsidR="00AE284D" w:rsidRDefault="007A11CD">
      <w:pPr>
        <w:jc w:val="both"/>
      </w:pPr>
      <w:r>
        <w:rPr>
          <w:sz w:val="22"/>
          <w:szCs w:val="22"/>
        </w:rPr>
        <w:t>- organo di indirizzo politico; dirigenti; dipendenti; consulenti e collaboratori e tutti i soggetti che svolgono funzioni o servizi dell'amministrazione.</w:t>
      </w:r>
    </w:p>
    <w:p w14:paraId="5D97D9DC" w14:textId="77777777" w:rsidR="00AE284D" w:rsidRDefault="00AE284D">
      <w:pPr>
        <w:jc w:val="both"/>
      </w:pPr>
    </w:p>
    <w:p w14:paraId="258DC4CF" w14:textId="77777777" w:rsidR="00AE284D" w:rsidRDefault="007A11CD">
      <w:pPr>
        <w:jc w:val="both"/>
      </w:pPr>
      <w:r>
        <w:rPr>
          <w:sz w:val="22"/>
          <w:szCs w:val="22"/>
        </w:rPr>
        <w:t>Caratteristiche dei poteri di interlocuzione e controllo del RPCT</w:t>
      </w:r>
    </w:p>
    <w:p w14:paraId="4AC404A7" w14:textId="77777777" w:rsidR="00AE284D" w:rsidRDefault="007A11CD">
      <w:pPr>
        <w:jc w:val="both"/>
      </w:pPr>
      <w:r>
        <w:rPr>
          <w:sz w:val="22"/>
          <w:szCs w:val="22"/>
        </w:rPr>
        <w:t>I poteri di interlocuzione e controllo del RPCT sono caratterizzati da:</w:t>
      </w:r>
    </w:p>
    <w:p w14:paraId="5CF35122" w14:textId="77777777" w:rsidR="00AE284D" w:rsidRDefault="007A11CD">
      <w:pPr>
        <w:jc w:val="both"/>
      </w:pPr>
      <w:r>
        <w:rPr>
          <w:sz w:val="22"/>
          <w:szCs w:val="22"/>
        </w:rPr>
        <w:t>- programmazione e pianificazione;</w:t>
      </w:r>
    </w:p>
    <w:p w14:paraId="7D7C76B7" w14:textId="77777777" w:rsidR="00AE284D" w:rsidRDefault="007A11CD">
      <w:pPr>
        <w:jc w:val="both"/>
      </w:pPr>
      <w:r>
        <w:rPr>
          <w:sz w:val="22"/>
          <w:szCs w:val="22"/>
        </w:rPr>
        <w:t xml:space="preserve">- coinvolgimento delle funzioni e strutture con dati e dei servizi informativi; </w:t>
      </w:r>
    </w:p>
    <w:p w14:paraId="2AE343DE" w14:textId="77777777" w:rsidR="00AE284D" w:rsidRDefault="007A11CD">
      <w:pPr>
        <w:jc w:val="both"/>
      </w:pPr>
      <w:r>
        <w:rPr>
          <w:sz w:val="22"/>
          <w:szCs w:val="22"/>
        </w:rPr>
        <w:t>- supporto di OIV e servizi di audit e/o servizi ispettivi se istituiti.</w:t>
      </w:r>
    </w:p>
    <w:p w14:paraId="6BAF5903" w14:textId="77777777" w:rsidR="00AE284D" w:rsidRDefault="00AE284D">
      <w:pPr>
        <w:jc w:val="both"/>
        <w:rPr>
          <w:rFonts w:ascii="Times New Roman" w:eastAsia="Times New Roman" w:hAnsi="Times New Roman" w:cs="Times New Roman"/>
          <w:sz w:val="22"/>
          <w:szCs w:val="22"/>
        </w:rPr>
      </w:pPr>
    </w:p>
    <w:p w14:paraId="40F6BF3A" w14:textId="77777777" w:rsidR="00AE284D" w:rsidRDefault="00AE284D">
      <w:pPr>
        <w:jc w:val="both"/>
        <w:rPr>
          <w:rFonts w:ascii="Times New Roman" w:eastAsia="Times New Roman" w:hAnsi="Times New Roman" w:cs="Times New Roman"/>
          <w:sz w:val="22"/>
          <w:szCs w:val="22"/>
        </w:rPr>
      </w:pPr>
    </w:p>
    <w:p w14:paraId="5512E6B7"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5129E1BB" w14:textId="77777777" w:rsidR="00AE284D" w:rsidRDefault="007A11CD">
      <w:pPr>
        <w:jc w:val="both"/>
      </w:pPr>
      <w:r>
        <w:rPr>
          <w:sz w:val="22"/>
          <w:szCs w:val="22"/>
        </w:rPr>
        <w:t>In una linea di continuità con i precedenti Piani, vengono confermati, relativamente al presente Capitolo del PTPCT, i contenuti delle pregresse edizioni, come in precedenza riportati, con gli ulteriori aggiornamenti che, di seguito, vengono riportati.</w:t>
      </w:r>
    </w:p>
    <w:p w14:paraId="4EC5A850" w14:textId="77777777" w:rsidR="00AE284D" w:rsidRDefault="007A11CD">
      <w:pPr>
        <w:jc w:val="both"/>
      </w:pPr>
      <w:r>
        <w:rPr>
          <w:sz w:val="22"/>
          <w:szCs w:val="22"/>
        </w:rPr>
        <w:t>- L'indipendenza del RPCT</w:t>
      </w:r>
    </w:p>
    <w:p w14:paraId="0FD6D5B0" w14:textId="77777777" w:rsidR="00AE284D" w:rsidRDefault="007A11CD">
      <w:pPr>
        <w:jc w:val="both"/>
      </w:pPr>
      <w:r>
        <w:rPr>
          <w:sz w:val="22"/>
          <w:szCs w:val="22"/>
        </w:rPr>
        <w:t xml:space="preserve">Nel 2021, l'ANAC ha confermato che il RPCT, in particolari casi, puo' essere anche individuato in un dipendente con profilo non dirigenziale, previa adeguata motivazione. In ogni caso spetta all'Organo di indirizzo garantire che il RPCT svolga comunque il ruolo in autonomia e in modo indipendente. </w:t>
      </w:r>
    </w:p>
    <w:p w14:paraId="3FD0857F" w14:textId="77777777" w:rsidR="00AE284D" w:rsidRDefault="007A11CD">
      <w:pPr>
        <w:jc w:val="both"/>
      </w:pPr>
      <w:r>
        <w:rPr>
          <w:sz w:val="22"/>
          <w:szCs w:val="22"/>
        </w:rPr>
        <w:t xml:space="preserve">L'Autorita' ha gia' valutato come il ruolo e le funzioni del RPCT debbano essere tenute distinte da quelle di altri organi di controllo che operano nell'ente, secondo le rispettive competenze, pur in un'ottica di costante e proficua collaborazione (cfr. Delibera Anac 840 del 2 ottobre 2018). In particolare, tenuto conto delle diverse funzioni attribuite al RPCT e, nelle societa' partecipate, all'OdV dalle rispettive normative di riferimento nonche' in relazione alle diverse finalita' delle citate normative, si ritiene necessario mantenere distinti i ruoli di RPCT e di OdV. In ogni caso, considerata la stretta connessione tra le misure adottate ai sensi del d.lgs. n. 231 del 2001 e quelle previste dalla legge n. 190 del 2012, le funzioni del RPCT dovranno essere svolte in costante coordinamento con quelle dell'OdV nominato ai sensi del citato decreto legislativo. </w:t>
      </w:r>
    </w:p>
    <w:p w14:paraId="3D9E3AB2" w14:textId="77777777" w:rsidR="00AE284D" w:rsidRDefault="007A11CD">
      <w:pPr>
        <w:jc w:val="both"/>
      </w:pPr>
      <w:r>
        <w:rPr>
          <w:sz w:val="22"/>
          <w:szCs w:val="22"/>
        </w:rPr>
        <w:lastRenderedPageBreak/>
        <w:t xml:space="preserve"> - Il Sistema di digitalizzazione per il RPCT</w:t>
      </w:r>
    </w:p>
    <w:p w14:paraId="7A3E852B" w14:textId="77777777" w:rsidR="00AE284D" w:rsidRDefault="007A11CD">
      <w:pPr>
        <w:jc w:val="both"/>
      </w:pPr>
      <w:r>
        <w:rPr>
          <w:sz w:val="22"/>
          <w:szCs w:val="22"/>
        </w:rPr>
        <w:t xml:space="preserve"> Fermo restando che la scelta del RPCT rientra tra quelle discrezionali dell'ente, l'ANAC auspica che il RPCT abbia competenze di risk management e che l'amministrazione doti il RPCT di " un buon sistema di digitalizzazione" del sistema di gestione del rischio o Risk Management (Rpct protagonisti, domande e risposte Giornata del 24 giugno 2021) </w:t>
      </w:r>
    </w:p>
    <w:p w14:paraId="4B87BFE7" w14:textId="77777777" w:rsidR="00AE284D" w:rsidRDefault="007A11CD">
      <w:pPr>
        <w:jc w:val="both"/>
      </w:pPr>
      <w:r>
        <w:rPr>
          <w:sz w:val="22"/>
          <w:szCs w:val="22"/>
        </w:rPr>
        <w:t>Si è conseguentemente, dotato della Piattaforma telematica in cloud "</w:t>
      </w:r>
      <w:proofErr w:type="gramStart"/>
      <w:r>
        <w:rPr>
          <w:sz w:val="22"/>
          <w:szCs w:val="22"/>
        </w:rPr>
        <w:t>All anticorruzione</w:t>
      </w:r>
      <w:proofErr w:type="gramEnd"/>
      <w:r>
        <w:rPr>
          <w:sz w:val="22"/>
          <w:szCs w:val="22"/>
        </w:rPr>
        <w:t>" per la gestione di tutte le fasi del rischio di corruzione, con particolare riferimento, per quanto concerne l'analisi del contesto, alla digitalizzazione della mappatura dei processi gestionali (contesto interno) e alla digitalizzazione della fase di monitoraggio.</w:t>
      </w:r>
    </w:p>
    <w:p w14:paraId="31D9CF5E" w14:textId="77777777" w:rsidR="00AE284D" w:rsidRDefault="007A11CD">
      <w:pPr>
        <w:jc w:val="both"/>
      </w:pPr>
      <w:r>
        <w:rPr>
          <w:sz w:val="22"/>
          <w:szCs w:val="22"/>
        </w:rPr>
        <w:t>- La newsletter di ANAC per RPCT e Forum RPCT</w:t>
      </w:r>
    </w:p>
    <w:p w14:paraId="0BF529CF" w14:textId="77777777" w:rsidR="00AE284D" w:rsidRDefault="007A11CD">
      <w:pPr>
        <w:jc w:val="both"/>
      </w:pPr>
      <w:r>
        <w:rPr>
          <w:sz w:val="22"/>
          <w:szCs w:val="22"/>
        </w:rPr>
        <w:t xml:space="preserve">La Newsletter viene inviata all' RPCT che </w:t>
      </w:r>
      <w:proofErr w:type="gramStart"/>
      <w:r>
        <w:rPr>
          <w:sz w:val="22"/>
          <w:szCs w:val="22"/>
        </w:rPr>
        <w:t>e'</w:t>
      </w:r>
      <w:proofErr w:type="gramEnd"/>
      <w:r>
        <w:rPr>
          <w:sz w:val="22"/>
          <w:szCs w:val="22"/>
        </w:rPr>
        <w:t xml:space="preserve"> registrato e profilato nell'anagrafica di ANAC e che si avvale anche del forum RPCT.</w:t>
      </w:r>
    </w:p>
    <w:p w14:paraId="5751A9D0" w14:textId="77777777" w:rsidR="00AE284D" w:rsidRDefault="00AE284D">
      <w:pPr>
        <w:pBdr>
          <w:top w:val="nil"/>
          <w:left w:val="nil"/>
          <w:bottom w:val="nil"/>
          <w:right w:val="nil"/>
          <w:between w:val="nil"/>
        </w:pBdr>
        <w:rPr>
          <w:rFonts w:ascii="Times New Roman" w:eastAsia="Times New Roman" w:hAnsi="Times New Roman" w:cs="Times New Roman"/>
          <w:color w:val="000000"/>
          <w:sz w:val="22"/>
          <w:szCs w:val="22"/>
        </w:rPr>
      </w:pPr>
    </w:p>
    <w:p w14:paraId="72EC7291" w14:textId="77777777" w:rsidR="00AE284D" w:rsidRDefault="007A11CD">
      <w:pPr>
        <w:pStyle w:val="Titolo3"/>
        <w:spacing w:before="0"/>
        <w:rPr>
          <w:rFonts w:ascii="Times New Roman" w:eastAsia="Times New Roman" w:hAnsi="Times New Roman" w:cs="Times New Roman"/>
          <w:sz w:val="22"/>
          <w:szCs w:val="22"/>
        </w:rPr>
      </w:pPr>
      <w:bookmarkStart w:id="9" w:name="_Toc157429223"/>
      <w:r>
        <w:rPr>
          <w:rFonts w:ascii="Times New Roman" w:eastAsia="Times New Roman" w:hAnsi="Times New Roman" w:cs="Times New Roman"/>
          <w:sz w:val="22"/>
          <w:szCs w:val="22"/>
        </w:rPr>
        <w:t>1.3 Fonti del PTPCT</w:t>
      </w:r>
      <w:bookmarkEnd w:id="9"/>
      <w:r>
        <w:rPr>
          <w:rFonts w:ascii="Times New Roman" w:eastAsia="Times New Roman" w:hAnsi="Times New Roman" w:cs="Times New Roman"/>
          <w:sz w:val="22"/>
          <w:szCs w:val="22"/>
        </w:rPr>
        <w:t xml:space="preserve"> </w:t>
      </w:r>
    </w:p>
    <w:p w14:paraId="73F414FE"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Ai fini della elaborazione del PTPCT, il RPCT e l'organo di indirizzo della Societa' hanno tenuto conto delle indicazioni, degli orientamenti e dei dati che provengono da:</w:t>
      </w:r>
    </w:p>
    <w:p w14:paraId="75D638E6" w14:textId="77777777" w:rsidR="00AE284D" w:rsidRDefault="007A11CD">
      <w:pPr>
        <w:jc w:val="both"/>
      </w:pPr>
      <w:r>
        <w:rPr>
          <w:sz w:val="22"/>
          <w:szCs w:val="22"/>
        </w:rPr>
        <w:t>- PNA 2013, 2015, 2016, 2017, 2018, 2019, con particolare riferimento all'allegato 1 contenente le indicazioni metodologiche per la gestione del rischio corruttivo;</w:t>
      </w:r>
    </w:p>
    <w:p w14:paraId="3651CDA9" w14:textId="77777777" w:rsidR="00AE284D" w:rsidRDefault="007A11CD">
      <w:pPr>
        <w:jc w:val="both"/>
      </w:pPr>
      <w:r>
        <w:rPr>
          <w:sz w:val="22"/>
          <w:szCs w:val="22"/>
        </w:rPr>
        <w:t>- Bilancio di esercizio e relativa relazione;</w:t>
      </w:r>
    </w:p>
    <w:p w14:paraId="7B4B9AD7" w14:textId="77777777" w:rsidR="00AE284D" w:rsidRDefault="007A11CD">
      <w:pPr>
        <w:jc w:val="both"/>
      </w:pPr>
      <w:r>
        <w:rPr>
          <w:sz w:val="22"/>
          <w:szCs w:val="22"/>
        </w:rPr>
        <w:t>- Relazioni annuali del responsabile della prevenzione della corruzione e, in particolare scheda per la predisposizione della relazione annuale del responsabile della prevenzione della corruzione, relativamente all'attuazione del PTPCT e pubblicata sul sito istituzionale della Societa' con riferimento alle misure anticorruzione adottate in base al PNA 2013, e successivi aggiornamenti.</w:t>
      </w:r>
    </w:p>
    <w:p w14:paraId="1E803121" w14:textId="77777777" w:rsidR="00AE284D" w:rsidRDefault="007A11CD">
      <w:pPr>
        <w:jc w:val="both"/>
      </w:pPr>
      <w:r>
        <w:rPr>
          <w:sz w:val="22"/>
          <w:szCs w:val="22"/>
        </w:rPr>
        <w:t>Inoltre si tenuto conto dei dati dei:</w:t>
      </w:r>
    </w:p>
    <w:p w14:paraId="36E97EC1" w14:textId="77777777" w:rsidR="00AE284D" w:rsidRDefault="007A11CD">
      <w:pPr>
        <w:jc w:val="both"/>
      </w:pPr>
      <w:r>
        <w:rPr>
          <w:sz w:val="22"/>
          <w:szCs w:val="22"/>
        </w:rPr>
        <w:t>- procedimenti giudiziari legati a fatti riconducibili alla violazione di norme in materia di corruzione, quale elemento utile a definire il grado di cultura dell'etica riferibile al Ente;</w:t>
      </w:r>
    </w:p>
    <w:p w14:paraId="36B07BB2" w14:textId="77777777" w:rsidR="00AE284D" w:rsidRDefault="007A11CD">
      <w:pPr>
        <w:jc w:val="both"/>
      </w:pPr>
      <w:r>
        <w:rPr>
          <w:sz w:val="22"/>
          <w:szCs w:val="22"/>
        </w:rPr>
        <w:t>- ipotesi di disfunzioni amministrative significative nel corso dell'ultimo anno;</w:t>
      </w:r>
    </w:p>
    <w:p w14:paraId="2B861D61" w14:textId="77777777" w:rsidR="00AE284D" w:rsidRDefault="007A11CD">
      <w:pPr>
        <w:jc w:val="both"/>
      </w:pPr>
      <w:r>
        <w:rPr>
          <w:sz w:val="22"/>
          <w:szCs w:val="22"/>
        </w:rPr>
        <w:t>- esiti del controllo interno di regolarita' amministrativa;</w:t>
      </w:r>
    </w:p>
    <w:p w14:paraId="5321D12D" w14:textId="77777777" w:rsidR="00AE284D" w:rsidRDefault="007A11CD">
      <w:pPr>
        <w:jc w:val="both"/>
      </w:pPr>
      <w:r>
        <w:rPr>
          <w:sz w:val="22"/>
          <w:szCs w:val="22"/>
        </w:rPr>
        <w:t>- pareri di regolarita' non favorevoli;</w:t>
      </w:r>
    </w:p>
    <w:p w14:paraId="53629B5D" w14:textId="77777777" w:rsidR="00AE284D" w:rsidRDefault="007A11CD">
      <w:pPr>
        <w:jc w:val="both"/>
      </w:pPr>
      <w:r>
        <w:rPr>
          <w:sz w:val="22"/>
          <w:szCs w:val="22"/>
        </w:rPr>
        <w:t>- reclami;</w:t>
      </w:r>
    </w:p>
    <w:p w14:paraId="08EF2DD5" w14:textId="77777777" w:rsidR="00AE284D" w:rsidRDefault="007A11CD">
      <w:pPr>
        <w:jc w:val="both"/>
      </w:pPr>
      <w:r>
        <w:rPr>
          <w:sz w:val="22"/>
          <w:szCs w:val="22"/>
        </w:rPr>
        <w:t>- segnalazioni;</w:t>
      </w:r>
    </w:p>
    <w:p w14:paraId="5ABDFF32" w14:textId="77777777" w:rsidR="00AE284D" w:rsidRDefault="007A11CD">
      <w:pPr>
        <w:jc w:val="both"/>
      </w:pPr>
      <w:r>
        <w:rPr>
          <w:sz w:val="22"/>
          <w:szCs w:val="22"/>
        </w:rPr>
        <w:t>- segnalazioni/raccomandazioni/rilievi organi di controllo esterno (Corte dei Conti - ANAC - Garante per la protezione dei dati);</w:t>
      </w:r>
    </w:p>
    <w:p w14:paraId="45F4118E" w14:textId="77777777" w:rsidR="00AE284D" w:rsidRDefault="007A11CD">
      <w:pPr>
        <w:jc w:val="both"/>
      </w:pPr>
      <w:r>
        <w:rPr>
          <w:sz w:val="22"/>
          <w:szCs w:val="22"/>
        </w:rPr>
        <w:t>- procedimenti disciplinari;</w:t>
      </w:r>
    </w:p>
    <w:p w14:paraId="3F52601C" w14:textId="77777777" w:rsidR="00AE284D" w:rsidRDefault="007A11CD">
      <w:pPr>
        <w:jc w:val="both"/>
      </w:pPr>
      <w:r>
        <w:rPr>
          <w:sz w:val="22"/>
          <w:szCs w:val="22"/>
        </w:rPr>
        <w:t>- proposte da parte del personale dipendente, quali stakeholders interni;</w:t>
      </w:r>
    </w:p>
    <w:p w14:paraId="563DDEBF" w14:textId="77777777" w:rsidR="00AE284D" w:rsidRDefault="007A11CD">
      <w:pPr>
        <w:jc w:val="both"/>
      </w:pPr>
      <w:r>
        <w:rPr>
          <w:sz w:val="22"/>
          <w:szCs w:val="22"/>
        </w:rPr>
        <w:t>- ricorsi in tema di affidamento di contratti pubblici;</w:t>
      </w:r>
    </w:p>
    <w:p w14:paraId="1E9737A8" w14:textId="77777777" w:rsidR="00AE284D" w:rsidRDefault="007A11CD">
      <w:pPr>
        <w:jc w:val="both"/>
      </w:pPr>
      <w:r>
        <w:rPr>
          <w:sz w:val="22"/>
          <w:szCs w:val="22"/>
        </w:rPr>
        <w:t>- ricorsi/procedimenti stragiudiziali di dipendenti per situazioni di malessere organizzativo.</w:t>
      </w:r>
    </w:p>
    <w:p w14:paraId="2A3EDB95" w14:textId="77777777" w:rsidR="00AE284D" w:rsidRDefault="00AE284D">
      <w:pPr>
        <w:jc w:val="both"/>
        <w:rPr>
          <w:rFonts w:ascii="Times New Roman" w:eastAsia="Times New Roman" w:hAnsi="Times New Roman" w:cs="Times New Roman"/>
          <w:sz w:val="22"/>
          <w:szCs w:val="22"/>
        </w:rPr>
      </w:pPr>
    </w:p>
    <w:p w14:paraId="487ABBC5"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278249D6" w14:textId="77777777" w:rsidR="00AE284D" w:rsidRDefault="007A11CD">
      <w:pPr>
        <w:jc w:val="both"/>
      </w:pPr>
      <w:r>
        <w:rPr>
          <w:sz w:val="22"/>
          <w:szCs w:val="22"/>
        </w:rPr>
        <w:t>In una linea di continuità con i precedenti Piani, vengono confermati, relativamente al presente Capitolo del PTPCT, i contenuti delle pregresse edizioni, come in precedenza riportati, con gli ulteriori aggiornamenti che, di seguito, vengono riportati.</w:t>
      </w:r>
    </w:p>
    <w:p w14:paraId="4C576557" w14:textId="77777777" w:rsidR="00AE284D" w:rsidRDefault="007A11CD">
      <w:pPr>
        <w:jc w:val="both"/>
      </w:pPr>
      <w:r>
        <w:rPr>
          <w:sz w:val="22"/>
          <w:szCs w:val="22"/>
        </w:rPr>
        <w:lastRenderedPageBreak/>
        <w:t>Ai fini della elaborazione del PTPCT, il RPCT e l'organo di indirizzo politico hanno tenuto conto anche delle ulteriori indicazioni, orientamenti e dati che provengono da:</w:t>
      </w:r>
    </w:p>
    <w:p w14:paraId="4FD7A933" w14:textId="77777777" w:rsidR="00AE284D" w:rsidRDefault="007A11CD">
      <w:pPr>
        <w:jc w:val="both"/>
      </w:pPr>
      <w:r>
        <w:rPr>
          <w:sz w:val="22"/>
          <w:szCs w:val="22"/>
        </w:rPr>
        <w:t>- Anac, relativamente alle novita' anticorruzione per il prossimo triennio e collegate al contesto attuale e del prossimo triennio;</w:t>
      </w:r>
    </w:p>
    <w:p w14:paraId="1F82E744" w14:textId="77777777" w:rsidR="00AE284D" w:rsidRDefault="007A11CD">
      <w:pPr>
        <w:jc w:val="both"/>
      </w:pPr>
      <w:r>
        <w:rPr>
          <w:sz w:val="22"/>
          <w:szCs w:val="22"/>
        </w:rPr>
        <w:t xml:space="preserve">- Dipartimento per la trasformazione digitale e Agid, relativamente al processo di transizione al digitale </w:t>
      </w:r>
    </w:p>
    <w:p w14:paraId="7BEED818" w14:textId="77777777" w:rsidR="00AE284D" w:rsidRDefault="00AE284D">
      <w:pPr>
        <w:jc w:val="both"/>
      </w:pPr>
    </w:p>
    <w:p w14:paraId="14E4F9FF" w14:textId="77777777" w:rsidR="00AE284D" w:rsidRDefault="00AE284D">
      <w:pPr>
        <w:rPr>
          <w:rFonts w:ascii="Times New Roman" w:eastAsia="Times New Roman" w:hAnsi="Times New Roman" w:cs="Times New Roman"/>
          <w:sz w:val="22"/>
          <w:szCs w:val="22"/>
        </w:rPr>
      </w:pPr>
    </w:p>
    <w:p w14:paraId="2F57670E" w14:textId="77777777" w:rsidR="00AE284D" w:rsidRDefault="00AE284D">
      <w:pPr>
        <w:pBdr>
          <w:top w:val="nil"/>
          <w:left w:val="nil"/>
          <w:bottom w:val="nil"/>
          <w:right w:val="nil"/>
          <w:between w:val="nil"/>
        </w:pBdr>
        <w:rPr>
          <w:rFonts w:ascii="Times New Roman" w:eastAsia="Times New Roman" w:hAnsi="Times New Roman" w:cs="Times New Roman"/>
          <w:color w:val="FF0000"/>
          <w:sz w:val="22"/>
          <w:szCs w:val="22"/>
        </w:rPr>
      </w:pPr>
    </w:p>
    <w:p w14:paraId="47195F80" w14:textId="77777777" w:rsidR="00AE284D" w:rsidRDefault="007A11CD">
      <w:pPr>
        <w:pStyle w:val="Titolo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1.3.a. Restituzione esiti rilevazione dati </w:t>
      </w:r>
    </w:p>
    <w:p w14:paraId="33717C0E" w14:textId="77777777" w:rsidR="00AE284D" w:rsidRDefault="00AE284D">
      <w:pPr>
        <w:jc w:val="both"/>
        <w:rPr>
          <w:rFonts w:ascii="Times New Roman" w:eastAsia="Times New Roman" w:hAnsi="Times New Roman" w:cs="Times New Roman"/>
          <w:sz w:val="22"/>
          <w:szCs w:val="22"/>
        </w:rPr>
      </w:pPr>
    </w:p>
    <w:p w14:paraId="23B0F4A9"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56A6CD7C" w14:textId="77777777" w:rsidR="00AE284D" w:rsidRDefault="007A11CD">
      <w:pPr>
        <w:jc w:val="both"/>
      </w:pPr>
      <w:r>
        <w:rPr>
          <w:sz w:val="22"/>
          <w:szCs w:val="22"/>
        </w:rPr>
        <w:t>In una linea di continuità con i precedenti Piani, vengono confermati, relativamente al presente Capitolo del PTPCT, i contenuti delle pregresse edizioni, come in precedenza riportati, con gli ulteriori aggiornamenti che, di seguito, vengono riportati.</w:t>
      </w:r>
    </w:p>
    <w:p w14:paraId="582602EF" w14:textId="77777777" w:rsidR="00AE284D" w:rsidRDefault="007A11CD">
      <w:pPr>
        <w:jc w:val="both"/>
      </w:pPr>
      <w:r>
        <w:rPr>
          <w:sz w:val="22"/>
          <w:szCs w:val="22"/>
        </w:rPr>
        <w:t xml:space="preserve">In ambito internazionale, l'attuale complessita' dei fenomeni corruttivi e la necessita' di adeguare le strategie di prevenzione e di contrasto </w:t>
      </w:r>
      <w:proofErr w:type="gramStart"/>
      <w:r>
        <w:rPr>
          <w:sz w:val="22"/>
          <w:szCs w:val="22"/>
        </w:rPr>
        <w:t>e'</w:t>
      </w:r>
      <w:proofErr w:type="gramEnd"/>
      <w:r>
        <w:rPr>
          <w:sz w:val="22"/>
          <w:szCs w:val="22"/>
        </w:rPr>
        <w:t xml:space="preserve"> stata dimostrata, nel 2021, dal Memorandum firmato dal Presidente statunitense Biden che ha elevato l'anticorruzione a interesse fondamentale per la sicurezza nazionale e dalle ulteriori misure di trasparenza e di prevenzione dei conflitti di interesse adottate anche dallo Stato Citta' del Vaticano.</w:t>
      </w:r>
    </w:p>
    <w:p w14:paraId="454B7273" w14:textId="77777777" w:rsidR="00AE284D" w:rsidRDefault="00AE284D">
      <w:pPr>
        <w:pBdr>
          <w:top w:val="nil"/>
          <w:left w:val="nil"/>
          <w:bottom w:val="nil"/>
          <w:right w:val="nil"/>
          <w:between w:val="nil"/>
        </w:pBdr>
        <w:jc w:val="both"/>
        <w:rPr>
          <w:rFonts w:ascii="Times New Roman" w:eastAsia="Times New Roman" w:hAnsi="Times New Roman" w:cs="Times New Roman"/>
          <w:color w:val="000000"/>
          <w:sz w:val="22"/>
          <w:szCs w:val="22"/>
        </w:rPr>
      </w:pPr>
    </w:p>
    <w:p w14:paraId="7A7287A1" w14:textId="77777777" w:rsidR="00AE284D" w:rsidRDefault="00AE284D">
      <w:pPr>
        <w:pBdr>
          <w:top w:val="nil"/>
          <w:left w:val="nil"/>
          <w:bottom w:val="nil"/>
          <w:right w:val="nil"/>
          <w:between w:val="nil"/>
        </w:pBdr>
        <w:jc w:val="both"/>
        <w:rPr>
          <w:rFonts w:ascii="Times New Roman" w:eastAsia="Times New Roman" w:hAnsi="Times New Roman" w:cs="Times New Roman"/>
          <w:color w:val="000000"/>
          <w:sz w:val="22"/>
          <w:szCs w:val="22"/>
        </w:rPr>
      </w:pPr>
    </w:p>
    <w:tbl>
      <w:tblPr>
        <w:tblStyle w:val="a"/>
        <w:tblW w:w="1395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0"/>
        <w:gridCol w:w="6990"/>
      </w:tblGrid>
      <w:tr w:rsidR="00AE284D" w14:paraId="263F8F41" w14:textId="77777777">
        <w:tc>
          <w:tcPr>
            <w:tcW w:w="6960" w:type="dxa"/>
            <w:shd w:val="clear" w:color="auto" w:fill="C6D9F1"/>
          </w:tcPr>
          <w:p w14:paraId="16CA343C" w14:textId="77777777" w:rsidR="00AE284D" w:rsidRDefault="007A11CD">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Descrizione</w:t>
            </w:r>
          </w:p>
        </w:tc>
        <w:tc>
          <w:tcPr>
            <w:tcW w:w="6990" w:type="dxa"/>
            <w:shd w:val="clear" w:color="auto" w:fill="C6D9F1"/>
          </w:tcPr>
          <w:p w14:paraId="6642A84D" w14:textId="77777777" w:rsidR="00AE284D" w:rsidRDefault="007A11CD">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Numero</w:t>
            </w:r>
          </w:p>
        </w:tc>
      </w:tr>
      <w:tr w:rsidR="00AE284D" w14:paraId="70826978" w14:textId="77777777">
        <w:trPr>
          <w:trHeight w:val="237"/>
        </w:trPr>
        <w:tc>
          <w:tcPr>
            <w:tcW w:w="13950" w:type="dxa"/>
            <w:gridSpan w:val="2"/>
          </w:tcPr>
          <w:p w14:paraId="6F677F10" w14:textId="77777777" w:rsidR="00AE284D" w:rsidRDefault="007A11CD">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Fatti corruttivi nel corso dell'ultimo anno :</w:t>
            </w:r>
          </w:p>
        </w:tc>
      </w:tr>
      <w:tr w:rsidR="00AE284D" w14:paraId="1220D6F8" w14:textId="77777777">
        <w:trPr>
          <w:trHeight w:val="147"/>
        </w:trPr>
        <w:tc>
          <w:tcPr>
            <w:tcW w:w="6960" w:type="dxa"/>
          </w:tcPr>
          <w:p w14:paraId="561506B8" w14:textId="77777777" w:rsidR="00AE284D" w:rsidRDefault="007A11CD">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sentenze passate in giudicato a carico di dipendenti</w:t>
            </w:r>
          </w:p>
        </w:tc>
        <w:tc>
          <w:tcPr>
            <w:tcW w:w="6990" w:type="dxa"/>
          </w:tcPr>
          <w:p w14:paraId="7FAFB0DC" w14:textId="77777777" w:rsidR="00AE284D" w:rsidRDefault="007A11CD">
            <w:pPr>
              <w:rPr>
                <w:rFonts w:ascii="Times New Roman" w:eastAsia="Times New Roman" w:hAnsi="Times New Roman" w:cs="Times New Roman"/>
                <w:b/>
                <w:color w:val="000000"/>
                <w:sz w:val="22"/>
                <w:szCs w:val="22"/>
              </w:rPr>
            </w:pPr>
            <w:r>
              <w:rPr>
                <w:rFonts w:ascii="Times New Roman" w:eastAsia="Times New Roman" w:hAnsi="Times New Roman" w:cs="Times New Roman"/>
                <w:sz w:val="22"/>
                <w:szCs w:val="22"/>
              </w:rPr>
              <w:t>Nessuna sentenza passata in giudicato a carico di dipendenti</w:t>
            </w:r>
          </w:p>
        </w:tc>
      </w:tr>
      <w:tr w:rsidR="00AE284D" w14:paraId="21D3D993" w14:textId="77777777">
        <w:tc>
          <w:tcPr>
            <w:tcW w:w="6960" w:type="dxa"/>
          </w:tcPr>
          <w:p w14:paraId="10E3A311" w14:textId="77777777" w:rsidR="00AE284D" w:rsidRDefault="007A11CD">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sentenze passate in giudicato a carico di amministratori</w:t>
            </w:r>
          </w:p>
        </w:tc>
        <w:tc>
          <w:tcPr>
            <w:tcW w:w="6990" w:type="dxa"/>
          </w:tcPr>
          <w:p w14:paraId="07F374C8" w14:textId="77777777" w:rsidR="00AE284D" w:rsidRDefault="007A11CD">
            <w:pPr>
              <w:rPr>
                <w:rFonts w:ascii="Times New Roman" w:eastAsia="Times New Roman" w:hAnsi="Times New Roman" w:cs="Times New Roman"/>
                <w:b/>
                <w:color w:val="000000"/>
                <w:sz w:val="22"/>
                <w:szCs w:val="22"/>
              </w:rPr>
            </w:pPr>
            <w:r>
              <w:rPr>
                <w:rFonts w:ascii="Times New Roman" w:eastAsia="Times New Roman" w:hAnsi="Times New Roman" w:cs="Times New Roman"/>
                <w:sz w:val="22"/>
                <w:szCs w:val="22"/>
              </w:rPr>
              <w:t>Nessuna sentenza passata in giudicato a carico di amministratori</w:t>
            </w:r>
          </w:p>
        </w:tc>
      </w:tr>
      <w:tr w:rsidR="00AE284D" w14:paraId="3D8055D0" w14:textId="77777777">
        <w:tc>
          <w:tcPr>
            <w:tcW w:w="6960" w:type="dxa"/>
          </w:tcPr>
          <w:p w14:paraId="574EA9BA" w14:textId="77777777" w:rsidR="00AE284D" w:rsidRDefault="007A11CD">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procedimenti penali in corso a carico di dipendenti</w:t>
            </w:r>
          </w:p>
        </w:tc>
        <w:tc>
          <w:tcPr>
            <w:tcW w:w="6990" w:type="dxa"/>
          </w:tcPr>
          <w:p w14:paraId="7FD22FCA" w14:textId="77777777" w:rsidR="00AE284D" w:rsidRDefault="007A11CD">
            <w:pPr>
              <w:rPr>
                <w:rFonts w:ascii="Times New Roman" w:eastAsia="Times New Roman" w:hAnsi="Times New Roman" w:cs="Times New Roman"/>
                <w:b/>
                <w:color w:val="000000"/>
                <w:sz w:val="22"/>
                <w:szCs w:val="22"/>
              </w:rPr>
            </w:pPr>
            <w:r>
              <w:rPr>
                <w:rFonts w:ascii="Times New Roman" w:eastAsia="Times New Roman" w:hAnsi="Times New Roman" w:cs="Times New Roman"/>
                <w:sz w:val="22"/>
                <w:szCs w:val="22"/>
              </w:rPr>
              <w:t>Nessun procedimento penale in corso a carico di dipendenti</w:t>
            </w:r>
          </w:p>
        </w:tc>
      </w:tr>
      <w:tr w:rsidR="00AE284D" w14:paraId="3D0B62F6" w14:textId="77777777">
        <w:tc>
          <w:tcPr>
            <w:tcW w:w="6960" w:type="dxa"/>
          </w:tcPr>
          <w:p w14:paraId="7F68E918" w14:textId="77777777" w:rsidR="00AE284D" w:rsidRDefault="007A11CD">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procedimenti penali in corso a carico di amministratori</w:t>
            </w:r>
          </w:p>
        </w:tc>
        <w:tc>
          <w:tcPr>
            <w:tcW w:w="6990" w:type="dxa"/>
          </w:tcPr>
          <w:p w14:paraId="76C34A6E" w14:textId="77777777" w:rsidR="00AE284D" w:rsidRDefault="007A11CD">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sz w:val="22"/>
                <w:szCs w:val="22"/>
              </w:rPr>
              <w:t>Nessun procedimento penale in corso a carico di amministratori</w:t>
            </w:r>
          </w:p>
        </w:tc>
      </w:tr>
      <w:tr w:rsidR="00AE284D" w14:paraId="3EEF5970" w14:textId="77777777">
        <w:tc>
          <w:tcPr>
            <w:tcW w:w="6960" w:type="dxa"/>
          </w:tcPr>
          <w:p w14:paraId="78E03AB9" w14:textId="77777777" w:rsidR="00AE284D" w:rsidRDefault="007A11CD">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decreti di citazione a giudizio davanti alla corte dei conti a carico di dipendenti</w:t>
            </w:r>
          </w:p>
        </w:tc>
        <w:tc>
          <w:tcPr>
            <w:tcW w:w="6990" w:type="dxa"/>
          </w:tcPr>
          <w:p w14:paraId="4D39D6B9" w14:textId="77777777" w:rsidR="00AE284D" w:rsidRDefault="007A11CD">
            <w:pPr>
              <w:rPr>
                <w:rFonts w:ascii="Times New Roman" w:eastAsia="Times New Roman" w:hAnsi="Times New Roman" w:cs="Times New Roman"/>
                <w:b/>
                <w:sz w:val="22"/>
                <w:szCs w:val="22"/>
              </w:rPr>
            </w:pPr>
            <w:r>
              <w:rPr>
                <w:rFonts w:ascii="Times New Roman" w:eastAsia="Times New Roman" w:hAnsi="Times New Roman" w:cs="Times New Roman"/>
                <w:sz w:val="22"/>
                <w:szCs w:val="22"/>
              </w:rPr>
              <w:t>Nessun decreto di citazione a giudizio davanti alla corte dei conti a carico di dipendenti</w:t>
            </w:r>
          </w:p>
        </w:tc>
      </w:tr>
      <w:tr w:rsidR="00AE284D" w14:paraId="5672479E" w14:textId="77777777">
        <w:trPr>
          <w:trHeight w:val="520"/>
        </w:trPr>
        <w:tc>
          <w:tcPr>
            <w:tcW w:w="6960" w:type="dxa"/>
          </w:tcPr>
          <w:p w14:paraId="7F46FC8B" w14:textId="77777777" w:rsidR="00AE284D" w:rsidRDefault="007A11CD">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decreti di citazione a giudizio davanti alla corte dei conti a carico di amministratori</w:t>
            </w:r>
          </w:p>
        </w:tc>
        <w:tc>
          <w:tcPr>
            <w:tcW w:w="6990" w:type="dxa"/>
          </w:tcPr>
          <w:p w14:paraId="61535F0C" w14:textId="77777777" w:rsidR="00AE284D" w:rsidRDefault="007A11CD">
            <w:pPr>
              <w:rPr>
                <w:rFonts w:ascii="Times New Roman" w:eastAsia="Times New Roman" w:hAnsi="Times New Roman" w:cs="Times New Roman"/>
                <w:b/>
                <w:sz w:val="22"/>
                <w:szCs w:val="22"/>
              </w:rPr>
            </w:pPr>
            <w:r>
              <w:rPr>
                <w:rFonts w:ascii="Times New Roman" w:eastAsia="Times New Roman" w:hAnsi="Times New Roman" w:cs="Times New Roman"/>
                <w:sz w:val="22"/>
                <w:szCs w:val="22"/>
              </w:rPr>
              <w:t>Nessun decreto di citazione a giudizio davanti alla corte dei conti a carico di amministratori</w:t>
            </w:r>
          </w:p>
        </w:tc>
      </w:tr>
      <w:tr w:rsidR="00AE284D" w14:paraId="4AA813FE" w14:textId="77777777">
        <w:tc>
          <w:tcPr>
            <w:tcW w:w="6960" w:type="dxa"/>
          </w:tcPr>
          <w:p w14:paraId="793266B1" w14:textId="77777777" w:rsidR="00AE284D" w:rsidRDefault="007A11CD">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procedimenti disciplinari conclusi</w:t>
            </w:r>
          </w:p>
        </w:tc>
        <w:tc>
          <w:tcPr>
            <w:tcW w:w="6990" w:type="dxa"/>
          </w:tcPr>
          <w:p w14:paraId="1D9A7C87" w14:textId="77777777" w:rsidR="00AE284D" w:rsidRDefault="007A11CD">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Non sono stati avviati e conclusi procedimenti disciplinari</w:t>
            </w:r>
          </w:p>
        </w:tc>
      </w:tr>
      <w:tr w:rsidR="00AE284D" w14:paraId="20268D24" w14:textId="77777777">
        <w:tc>
          <w:tcPr>
            <w:tcW w:w="6960" w:type="dxa"/>
          </w:tcPr>
          <w:p w14:paraId="2D13E605" w14:textId="77777777" w:rsidR="00AE284D" w:rsidRDefault="007A11CD">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procedimenti disciplinari pendenti</w:t>
            </w:r>
          </w:p>
        </w:tc>
        <w:tc>
          <w:tcPr>
            <w:tcW w:w="6990" w:type="dxa"/>
          </w:tcPr>
          <w:p w14:paraId="6F6C131F" w14:textId="77777777" w:rsidR="00AE284D" w:rsidRDefault="007A11CD">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Nessun procedimento disciplinare pendente</w:t>
            </w:r>
          </w:p>
        </w:tc>
      </w:tr>
      <w:tr w:rsidR="00AE284D" w14:paraId="0C6EC3C1" w14:textId="77777777">
        <w:trPr>
          <w:trHeight w:val="1100"/>
        </w:trPr>
        <w:tc>
          <w:tcPr>
            <w:tcW w:w="6960" w:type="dxa"/>
          </w:tcPr>
          <w:p w14:paraId="020161BE" w14:textId="77777777" w:rsidR="00AE284D" w:rsidRDefault="007A11C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Ipotesi di disfunzioni amministrative significative nel corso dell'ultimo anno</w:t>
            </w:r>
          </w:p>
        </w:tc>
        <w:tc>
          <w:tcPr>
            <w:tcW w:w="6990" w:type="dxa"/>
          </w:tcPr>
          <w:p w14:paraId="0A0F6A54" w14:textId="77777777" w:rsidR="00AE284D" w:rsidRDefault="007A11C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Nessuna ipotesi di disfunzione amministrativa significativa nel corso dell’ultimo anno</w:t>
            </w:r>
          </w:p>
        </w:tc>
      </w:tr>
      <w:tr w:rsidR="00AE284D" w14:paraId="73ED6076" w14:textId="77777777">
        <w:tc>
          <w:tcPr>
            <w:tcW w:w="6960" w:type="dxa"/>
          </w:tcPr>
          <w:p w14:paraId="1058862B" w14:textId="77777777" w:rsidR="00AE284D" w:rsidRDefault="007A11C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Ricorsi in tema di affidamento di contratti pubblici</w:t>
            </w:r>
          </w:p>
        </w:tc>
        <w:tc>
          <w:tcPr>
            <w:tcW w:w="6990" w:type="dxa"/>
          </w:tcPr>
          <w:p w14:paraId="2F1FD9A5" w14:textId="77777777" w:rsidR="00AE284D" w:rsidRDefault="007A11C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Nessun ricorso in tema di affidamenti di contratti</w:t>
            </w:r>
          </w:p>
        </w:tc>
      </w:tr>
      <w:tr w:rsidR="00AE284D" w14:paraId="15DB39C9" w14:textId="77777777">
        <w:tc>
          <w:tcPr>
            <w:tcW w:w="6960" w:type="dxa"/>
          </w:tcPr>
          <w:p w14:paraId="749A80AE"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Ricorsi/procedimenti stragiudiziali di dipendenti per situazioni di malessere organizzativo</w:t>
            </w:r>
          </w:p>
          <w:p w14:paraId="6647901D" w14:textId="77777777" w:rsidR="00AE284D" w:rsidRDefault="00AE284D">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6990" w:type="dxa"/>
          </w:tcPr>
          <w:p w14:paraId="6270A0F1" w14:textId="77777777" w:rsidR="00AE284D" w:rsidRDefault="007A11C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lastRenderedPageBreak/>
              <w:t>Nessun ricorso/procedimento stragiudiziale di dipendenti per situazioni di malessere organizzativo</w:t>
            </w:r>
          </w:p>
        </w:tc>
      </w:tr>
      <w:tr w:rsidR="00AE284D" w14:paraId="4EFA9D9F" w14:textId="77777777">
        <w:tc>
          <w:tcPr>
            <w:tcW w:w="6960" w:type="dxa"/>
          </w:tcPr>
          <w:p w14:paraId="16448DA4" w14:textId="77777777" w:rsidR="00AE284D" w:rsidRDefault="007A11C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Articoli di stampa che hanno coinvolto l'</w:t>
            </w:r>
            <w:r>
              <w:rPr>
                <w:rFonts w:ascii="Times New Roman" w:eastAsia="Times New Roman" w:hAnsi="Times New Roman" w:cs="Times New Roman"/>
                <w:sz w:val="22"/>
                <w:szCs w:val="22"/>
              </w:rPr>
              <w:t xml:space="preserve">ente </w:t>
            </w:r>
            <w:r>
              <w:rPr>
                <w:rFonts w:ascii="Times New Roman" w:eastAsia="Times New Roman" w:hAnsi="Times New Roman" w:cs="Times New Roman"/>
                <w:color w:val="000000"/>
                <w:sz w:val="22"/>
                <w:szCs w:val="22"/>
              </w:rPr>
              <w:t>relativamente a casi di cattiva amministrazione</w:t>
            </w:r>
          </w:p>
        </w:tc>
        <w:tc>
          <w:tcPr>
            <w:tcW w:w="6990" w:type="dxa"/>
          </w:tcPr>
          <w:p w14:paraId="5EFA9A34" w14:textId="77777777" w:rsidR="00AE284D" w:rsidRDefault="007A11C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Nessun articolo di stampa ha coinvolto l’ente relativamente a casi di cattiva amministrazione</w:t>
            </w:r>
          </w:p>
        </w:tc>
      </w:tr>
      <w:tr w:rsidR="00AE284D" w14:paraId="566217FB" w14:textId="77777777">
        <w:tc>
          <w:tcPr>
            <w:tcW w:w="6960" w:type="dxa"/>
          </w:tcPr>
          <w:p w14:paraId="7F7DC9B4" w14:textId="77777777" w:rsidR="00AE284D" w:rsidRDefault="007A11C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Stato di attuazione dell'ultimo PTPC come desunto dalla relazione annuale del RPCT</w:t>
            </w:r>
          </w:p>
        </w:tc>
        <w:tc>
          <w:tcPr>
            <w:tcW w:w="6990" w:type="dxa"/>
          </w:tcPr>
          <w:p w14:paraId="17B002A4" w14:textId="77777777" w:rsidR="00AE284D" w:rsidRDefault="007A11C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Sono stati mappati i processi per la valutazione del rischio. Si è poi proseguito con l'attività di identificazione, pianificazione e attuazione delle misure di prevenzione in esso previste, monitorandone l'idoneita' e l'attuazione. Il buon funzionamento del sistema è garantito dalle ridotte dimensioni dell'Ente.</w:t>
            </w:r>
          </w:p>
        </w:tc>
      </w:tr>
      <w:tr w:rsidR="00AE284D" w14:paraId="0EAC0EEC" w14:textId="77777777">
        <w:tc>
          <w:tcPr>
            <w:tcW w:w="6960" w:type="dxa"/>
          </w:tcPr>
          <w:p w14:paraId="0C3EE030" w14:textId="77777777" w:rsidR="00AE284D" w:rsidRDefault="007A11C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Aspetti critici dell'attuazione dell'ultimo PTPC come desunti dalla relazione annuale del RPCT</w:t>
            </w:r>
          </w:p>
        </w:tc>
        <w:tc>
          <w:tcPr>
            <w:tcW w:w="6990" w:type="dxa"/>
          </w:tcPr>
          <w:p w14:paraId="632B4968"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La realtà dimensionale e organizzativa dell'Ente non consente  di individuare una struttura dedicata alla materia la cui normativa è in continua evoluzione ed è, per alcuni aspetti, articolata e complessa.</w:t>
            </w:r>
          </w:p>
        </w:tc>
      </w:tr>
      <w:tr w:rsidR="00AE284D" w14:paraId="0F5431E1" w14:textId="77777777">
        <w:tc>
          <w:tcPr>
            <w:tcW w:w="6960" w:type="dxa"/>
          </w:tcPr>
          <w:p w14:paraId="79C53C09" w14:textId="77777777" w:rsidR="00AE284D" w:rsidRDefault="007A11C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Ruolo del RPC come desunto dalla relazione annuale del RPCT </w:t>
            </w:r>
          </w:p>
        </w:tc>
        <w:tc>
          <w:tcPr>
            <w:tcW w:w="6990" w:type="dxa"/>
          </w:tcPr>
          <w:p w14:paraId="1E9D3057" w14:textId="77777777" w:rsidR="00AE284D" w:rsidRDefault="007A11C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Il RPCT ha provveduto a dare attuazione al PTPCT vigilando sulla sua  osservanza  e sulla attuazione delle misure in esso previste.</w:t>
            </w:r>
          </w:p>
        </w:tc>
      </w:tr>
      <w:tr w:rsidR="00AE284D" w14:paraId="5D6D91FC" w14:textId="77777777">
        <w:tc>
          <w:tcPr>
            <w:tcW w:w="6960" w:type="dxa"/>
          </w:tcPr>
          <w:p w14:paraId="2C0A4807" w14:textId="77777777" w:rsidR="00AE284D" w:rsidRDefault="007A11C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Aspetti critici del ruolo del RPC come desunti dalla relazione annuale del RPCT</w:t>
            </w:r>
          </w:p>
        </w:tc>
        <w:tc>
          <w:tcPr>
            <w:tcW w:w="6990" w:type="dxa"/>
          </w:tcPr>
          <w:p w14:paraId="2179EC5E" w14:textId="77777777" w:rsidR="00AE284D" w:rsidRDefault="007A11C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L'Amministratore Unico, oltre al Ruolo di RPCT, cura tutte le attività amministrative della </w:t>
            </w:r>
            <w:proofErr w:type="gramStart"/>
            <w:r>
              <w:rPr>
                <w:rFonts w:ascii="Times New Roman" w:eastAsia="Times New Roman" w:hAnsi="Times New Roman" w:cs="Times New Roman"/>
                <w:sz w:val="22"/>
                <w:szCs w:val="22"/>
              </w:rPr>
              <w:t>Società..</w:t>
            </w:r>
            <w:proofErr w:type="gramEnd"/>
            <w:r>
              <w:rPr>
                <w:rFonts w:ascii="Times New Roman" w:eastAsia="Times New Roman" w:hAnsi="Times New Roman" w:cs="Times New Roman"/>
                <w:sz w:val="22"/>
                <w:szCs w:val="22"/>
              </w:rPr>
              <w:t xml:space="preserve"> I Direttori delle farmacie e i farmacisti forniscono supporto all'Amministratore, compatibilmente con gli impegni e gli orari lavorativi, atteso che le mansioni di ognuno sono caratterizzate da specifiche competenze professionali. Gli adempimenti del PTCPT richiederebbero la presenza di una struttura dedicata, che attualmente non è prevista all'interno dell'Ente.</w:t>
            </w:r>
          </w:p>
        </w:tc>
      </w:tr>
      <w:tr w:rsidR="00AE284D" w14:paraId="7CC5892E" w14:textId="77777777">
        <w:tc>
          <w:tcPr>
            <w:tcW w:w="6960" w:type="dxa"/>
          </w:tcPr>
          <w:p w14:paraId="4F866775" w14:textId="77777777" w:rsidR="00AE284D" w:rsidRDefault="007A11C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Segnalazioni di fatti illeciti</w:t>
            </w:r>
          </w:p>
        </w:tc>
        <w:tc>
          <w:tcPr>
            <w:tcW w:w="6990" w:type="dxa"/>
          </w:tcPr>
          <w:p w14:paraId="723BD775" w14:textId="77777777" w:rsidR="00AE284D" w:rsidRDefault="007A11C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Nessun fatto illecito segnalato</w:t>
            </w:r>
          </w:p>
        </w:tc>
      </w:tr>
      <w:tr w:rsidR="00AE284D" w14:paraId="76E0381D" w14:textId="77777777">
        <w:tc>
          <w:tcPr>
            <w:tcW w:w="6960" w:type="dxa"/>
          </w:tcPr>
          <w:p w14:paraId="412C9648" w14:textId="77777777" w:rsidR="00AE284D" w:rsidRDefault="007A11C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Segnalazioni/raccomandazioni/rilievi organi di controllo esterno (Corte dei Conti-Anac- Garante per la protezione dei dati)</w:t>
            </w:r>
          </w:p>
        </w:tc>
        <w:tc>
          <w:tcPr>
            <w:tcW w:w="6990" w:type="dxa"/>
          </w:tcPr>
          <w:p w14:paraId="668E29A3" w14:textId="77777777" w:rsidR="00AE284D" w:rsidRDefault="007A11C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Nessuna segnalazione/raccomandazione/rilievo da parte degli organi di controllo esterno</w:t>
            </w:r>
          </w:p>
        </w:tc>
      </w:tr>
      <w:tr w:rsidR="00AE284D" w14:paraId="55845863" w14:textId="77777777">
        <w:tc>
          <w:tcPr>
            <w:tcW w:w="6960" w:type="dxa"/>
          </w:tcPr>
          <w:p w14:paraId="12D5B1F0" w14:textId="77777777" w:rsidR="00AE284D" w:rsidRDefault="007A11C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Reclami presentati da utenti e cittadini</w:t>
            </w:r>
          </w:p>
        </w:tc>
        <w:tc>
          <w:tcPr>
            <w:tcW w:w="6990" w:type="dxa"/>
          </w:tcPr>
          <w:p w14:paraId="2B181257" w14:textId="77777777" w:rsidR="00AE284D" w:rsidRDefault="007A11C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Non sono stati presentati reclami da utenti e cittadini</w:t>
            </w:r>
          </w:p>
        </w:tc>
      </w:tr>
      <w:tr w:rsidR="00AE284D" w14:paraId="657665D9" w14:textId="77777777">
        <w:tc>
          <w:tcPr>
            <w:tcW w:w="6960" w:type="dxa"/>
          </w:tcPr>
          <w:p w14:paraId="513FC46D" w14:textId="77777777" w:rsidR="00AE284D" w:rsidRDefault="007A11C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Accessi civici semplici </w:t>
            </w:r>
          </w:p>
        </w:tc>
        <w:tc>
          <w:tcPr>
            <w:tcW w:w="6990" w:type="dxa"/>
          </w:tcPr>
          <w:p w14:paraId="165F6A1C" w14:textId="77777777" w:rsidR="00AE284D" w:rsidRDefault="007A11C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Non sono state presentate istante di accesso civico semplice</w:t>
            </w:r>
          </w:p>
        </w:tc>
      </w:tr>
      <w:tr w:rsidR="00AE284D" w14:paraId="39216CFA" w14:textId="77777777">
        <w:tc>
          <w:tcPr>
            <w:tcW w:w="6960" w:type="dxa"/>
          </w:tcPr>
          <w:p w14:paraId="0A2E2015" w14:textId="77777777" w:rsidR="00AE284D" w:rsidRDefault="007A11C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Accessi civici generalizzati</w:t>
            </w:r>
          </w:p>
        </w:tc>
        <w:tc>
          <w:tcPr>
            <w:tcW w:w="6990" w:type="dxa"/>
          </w:tcPr>
          <w:p w14:paraId="26918ED6" w14:textId="77777777" w:rsidR="00AE284D" w:rsidRDefault="007A11CD">
            <w:pP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Non sono state presentate istante di accesso civico generalizzato</w:t>
            </w:r>
          </w:p>
        </w:tc>
      </w:tr>
      <w:tr w:rsidR="00AE284D" w14:paraId="5FE603BF" w14:textId="77777777">
        <w:tc>
          <w:tcPr>
            <w:tcW w:w="6960" w:type="dxa"/>
          </w:tcPr>
          <w:p w14:paraId="525E865D" w14:textId="77777777" w:rsidR="00AE284D" w:rsidRDefault="007A11C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Proposte da parte di stakeholders esterni</w:t>
            </w:r>
          </w:p>
        </w:tc>
        <w:tc>
          <w:tcPr>
            <w:tcW w:w="6990" w:type="dxa"/>
          </w:tcPr>
          <w:p w14:paraId="0F558BEF" w14:textId="77777777" w:rsidR="00AE284D" w:rsidRDefault="007A11C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Nessuna proposta da parte di stakeholders esterni</w:t>
            </w:r>
          </w:p>
        </w:tc>
      </w:tr>
      <w:tr w:rsidR="00AE284D" w14:paraId="50805552" w14:textId="77777777">
        <w:tc>
          <w:tcPr>
            <w:tcW w:w="6960" w:type="dxa"/>
          </w:tcPr>
          <w:p w14:paraId="162AB1DF" w14:textId="77777777" w:rsidR="00AE284D" w:rsidRDefault="007A11C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Proposte da parte dei dirigenti/dipendenti quali  stakeholders interni numero/tipologia</w:t>
            </w:r>
          </w:p>
        </w:tc>
        <w:tc>
          <w:tcPr>
            <w:tcW w:w="6990" w:type="dxa"/>
          </w:tcPr>
          <w:p w14:paraId="7EF678AC" w14:textId="77777777" w:rsidR="00AE284D" w:rsidRDefault="007A11C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Nessuna proposta da parte degli stakeholders interni</w:t>
            </w:r>
          </w:p>
        </w:tc>
      </w:tr>
      <w:tr w:rsidR="00AE284D" w14:paraId="3E023F79" w14:textId="77777777">
        <w:tc>
          <w:tcPr>
            <w:tcW w:w="6960" w:type="dxa"/>
          </w:tcPr>
          <w:p w14:paraId="665607EC" w14:textId="77777777" w:rsidR="00AE284D" w:rsidRDefault="007A11C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Incarichi a soggetti esterni individuati discrezionalmente dall'organo di indirizzo </w:t>
            </w:r>
          </w:p>
        </w:tc>
        <w:tc>
          <w:tcPr>
            <w:tcW w:w="6990" w:type="dxa"/>
          </w:tcPr>
          <w:p w14:paraId="0D7AE079" w14:textId="77777777" w:rsidR="00AE284D" w:rsidRDefault="007A11C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Nessun incarico a soggetti esterni individuati discrezionalmente dall’organo di indirizzo</w:t>
            </w:r>
          </w:p>
        </w:tc>
      </w:tr>
    </w:tbl>
    <w:p w14:paraId="7749E3AA" w14:textId="77777777" w:rsidR="00AE284D" w:rsidRDefault="00AE284D">
      <w:pPr>
        <w:pBdr>
          <w:top w:val="nil"/>
          <w:left w:val="nil"/>
          <w:bottom w:val="nil"/>
          <w:right w:val="nil"/>
          <w:between w:val="nil"/>
        </w:pBdr>
        <w:rPr>
          <w:rFonts w:ascii="Times New Roman" w:eastAsia="Times New Roman" w:hAnsi="Times New Roman" w:cs="Times New Roman"/>
          <w:color w:val="000000"/>
          <w:sz w:val="22"/>
          <w:szCs w:val="22"/>
        </w:rPr>
      </w:pPr>
    </w:p>
    <w:p w14:paraId="68AFE15F" w14:textId="77777777" w:rsidR="00AE284D" w:rsidRDefault="007A11CD">
      <w:pPr>
        <w:pStyle w:val="Titolo3"/>
        <w:spacing w:before="0"/>
        <w:rPr>
          <w:rFonts w:ascii="Times New Roman" w:eastAsia="Times New Roman" w:hAnsi="Times New Roman" w:cs="Times New Roman"/>
          <w:sz w:val="22"/>
          <w:szCs w:val="22"/>
        </w:rPr>
      </w:pPr>
      <w:bookmarkStart w:id="10" w:name="_Toc157429224"/>
      <w:r>
        <w:rPr>
          <w:rFonts w:ascii="Times New Roman" w:eastAsia="Times New Roman" w:hAnsi="Times New Roman" w:cs="Times New Roman"/>
          <w:sz w:val="22"/>
          <w:szCs w:val="22"/>
        </w:rPr>
        <w:t>1.4. Contenuti e struttura PTPCT</w:t>
      </w:r>
      <w:bookmarkEnd w:id="10"/>
      <w:r>
        <w:rPr>
          <w:rFonts w:ascii="Times New Roman" w:eastAsia="Times New Roman" w:hAnsi="Times New Roman" w:cs="Times New Roman"/>
          <w:sz w:val="22"/>
          <w:szCs w:val="22"/>
        </w:rPr>
        <w:t xml:space="preserve">  </w:t>
      </w:r>
    </w:p>
    <w:p w14:paraId="3E65FA04"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base alle teorie di risk management, alle linee guida UNI ISO 31000:2010, e alle Indicazioni metodologiche allegate al PNA 2019 il sistema di gestione del rischio di corruzione, strutturato nel presente PTPCT, viene suddiviso in 3 "macro fasi":</w:t>
      </w:r>
    </w:p>
    <w:p w14:paraId="693532A2" w14:textId="77777777" w:rsidR="00AE284D" w:rsidRDefault="007A11CD">
      <w:pPr>
        <w:jc w:val="both"/>
      </w:pPr>
      <w:r>
        <w:rPr>
          <w:sz w:val="22"/>
          <w:szCs w:val="22"/>
        </w:rPr>
        <w:t>1. analisi del contesto (interno ed esterno)</w:t>
      </w:r>
    </w:p>
    <w:p w14:paraId="38E4601F" w14:textId="77777777" w:rsidR="00AE284D" w:rsidRDefault="007A11CD">
      <w:pPr>
        <w:jc w:val="both"/>
      </w:pPr>
      <w:r>
        <w:rPr>
          <w:sz w:val="22"/>
          <w:szCs w:val="22"/>
        </w:rPr>
        <w:t xml:space="preserve">2. valutazione del rischio (identificazione, analisi e ponderazione del rischio), </w:t>
      </w:r>
    </w:p>
    <w:p w14:paraId="2C4854FD" w14:textId="77777777" w:rsidR="00AE284D" w:rsidRDefault="007A11CD">
      <w:pPr>
        <w:jc w:val="both"/>
      </w:pPr>
      <w:r>
        <w:rPr>
          <w:sz w:val="22"/>
          <w:szCs w:val="22"/>
        </w:rPr>
        <w:lastRenderedPageBreak/>
        <w:t>3. trattamento del rischio (identificazione e programmazione delle misure di prevenzione).</w:t>
      </w:r>
    </w:p>
    <w:p w14:paraId="6DF12B93" w14:textId="77777777" w:rsidR="00AE284D" w:rsidRDefault="007A11CD">
      <w:pPr>
        <w:jc w:val="both"/>
      </w:pPr>
      <w:r>
        <w:rPr>
          <w:sz w:val="22"/>
          <w:szCs w:val="22"/>
        </w:rPr>
        <w:t>A queste fasi, il presente PTPCT, in linea con le indicazioni della norma internazionale UNI ISO31000:2010, aggiunge le fasi trasversali della:</w:t>
      </w:r>
    </w:p>
    <w:p w14:paraId="5821930C" w14:textId="77777777" w:rsidR="00AE284D" w:rsidRDefault="007A11CD">
      <w:pPr>
        <w:jc w:val="both"/>
      </w:pPr>
      <w:r>
        <w:rPr>
          <w:sz w:val="22"/>
          <w:szCs w:val="22"/>
        </w:rPr>
        <w:t xml:space="preserve">- consultazione pubblica e comunicazione </w:t>
      </w:r>
    </w:p>
    <w:p w14:paraId="1B131BE3" w14:textId="77777777" w:rsidR="00AE284D" w:rsidRDefault="007A11CD">
      <w:pPr>
        <w:jc w:val="both"/>
      </w:pPr>
      <w:r>
        <w:rPr>
          <w:sz w:val="22"/>
          <w:szCs w:val="22"/>
        </w:rPr>
        <w:t xml:space="preserve">- monitoraggio e riesame. </w:t>
      </w:r>
    </w:p>
    <w:p w14:paraId="472195DA" w14:textId="77777777" w:rsidR="00AE284D" w:rsidRDefault="007A11CD">
      <w:pPr>
        <w:jc w:val="both"/>
      </w:pPr>
      <w:r>
        <w:rPr>
          <w:sz w:val="22"/>
          <w:szCs w:val="22"/>
        </w:rPr>
        <w:t>In applicazione delle richiamate teorie di Risk management, i contenuti del PTPCT vengono strutturati nelle tre Parti, sotto indicate.</w:t>
      </w:r>
    </w:p>
    <w:p w14:paraId="6E7EA37C" w14:textId="77777777" w:rsidR="00AE284D" w:rsidRDefault="007A11CD">
      <w:pPr>
        <w:jc w:val="both"/>
      </w:pPr>
      <w:r>
        <w:rPr>
          <w:sz w:val="22"/>
          <w:szCs w:val="22"/>
        </w:rPr>
        <w:t xml:space="preserve">Il PTPCT </w:t>
      </w:r>
      <w:proofErr w:type="gramStart"/>
      <w:r>
        <w:rPr>
          <w:sz w:val="22"/>
          <w:szCs w:val="22"/>
        </w:rPr>
        <w:t>e'</w:t>
      </w:r>
      <w:proofErr w:type="gramEnd"/>
      <w:r>
        <w:rPr>
          <w:sz w:val="22"/>
          <w:szCs w:val="22"/>
        </w:rPr>
        <w:t xml:space="preserve"> completato dagli ALLEGATI richiamati nel testo tra cui, in particolare, la mappatura dei processi che costituisce l'analisi gestionale/operativa relativa al contesto interno.</w:t>
      </w:r>
    </w:p>
    <w:p w14:paraId="0B52BD58" w14:textId="77777777" w:rsidR="00AE284D" w:rsidRDefault="007A11CD">
      <w:pPr>
        <w:jc w:val="both"/>
      </w:pPr>
      <w:r>
        <w:rPr>
          <w:sz w:val="22"/>
          <w:szCs w:val="22"/>
        </w:rPr>
        <w:t xml:space="preserve">In particolare, nella Relazione del RPCT </w:t>
      </w:r>
      <w:proofErr w:type="gramStart"/>
      <w:r>
        <w:rPr>
          <w:sz w:val="22"/>
          <w:szCs w:val="22"/>
        </w:rPr>
        <w:t>e'</w:t>
      </w:r>
      <w:proofErr w:type="gramEnd"/>
      <w:r>
        <w:rPr>
          <w:sz w:val="22"/>
          <w:szCs w:val="22"/>
        </w:rPr>
        <w:t xml:space="preserve"> emerso che il modello di gestione del rischio e' in linea con le direttive del Piano Nazionale Anticorruzione e dei percorsi formativi del Formez.</w:t>
      </w:r>
    </w:p>
    <w:p w14:paraId="00367EA9" w14:textId="77777777" w:rsidR="00AE284D" w:rsidRDefault="007A11CD">
      <w:pPr>
        <w:jc w:val="both"/>
      </w:pPr>
      <w:r>
        <w:rPr>
          <w:sz w:val="22"/>
          <w:szCs w:val="22"/>
        </w:rPr>
        <w:t xml:space="preserve">Il giudizio sul modello di gestione del rischio </w:t>
      </w:r>
      <w:proofErr w:type="gramStart"/>
      <w:r>
        <w:rPr>
          <w:sz w:val="22"/>
          <w:szCs w:val="22"/>
        </w:rPr>
        <w:t>e'</w:t>
      </w:r>
      <w:proofErr w:type="gramEnd"/>
      <w:r>
        <w:rPr>
          <w:sz w:val="22"/>
          <w:szCs w:val="22"/>
        </w:rPr>
        <w:t xml:space="preserve"> formulato nell'ultima Relazione RPCT.</w:t>
      </w:r>
    </w:p>
    <w:p w14:paraId="45A5DAE2" w14:textId="77777777" w:rsidR="00AE284D" w:rsidRDefault="00AE284D">
      <w:pPr>
        <w:jc w:val="both"/>
        <w:rPr>
          <w:rFonts w:ascii="Times New Roman" w:eastAsia="Times New Roman" w:hAnsi="Times New Roman" w:cs="Times New Roman"/>
          <w:sz w:val="22"/>
          <w:szCs w:val="22"/>
        </w:rPr>
      </w:pPr>
    </w:p>
    <w:p w14:paraId="06CAE081" w14:textId="77777777" w:rsidR="00AE284D" w:rsidRDefault="00AE284D">
      <w:pPr>
        <w:jc w:val="both"/>
        <w:rPr>
          <w:rFonts w:ascii="Times New Roman" w:eastAsia="Times New Roman" w:hAnsi="Times New Roman" w:cs="Times New Roman"/>
          <w:sz w:val="22"/>
          <w:szCs w:val="22"/>
        </w:rPr>
      </w:pPr>
    </w:p>
    <w:p w14:paraId="301372E8" w14:textId="77777777" w:rsidR="00AE284D" w:rsidRDefault="00AE284D">
      <w:pPr>
        <w:jc w:val="both"/>
        <w:rPr>
          <w:rFonts w:ascii="Times New Roman" w:eastAsia="Times New Roman" w:hAnsi="Times New Roman" w:cs="Times New Roman"/>
          <w:sz w:val="22"/>
          <w:szCs w:val="22"/>
        </w:rPr>
      </w:pPr>
    </w:p>
    <w:p w14:paraId="752BF10A" w14:textId="77777777" w:rsidR="00AE284D" w:rsidRDefault="00AE284D">
      <w:pPr>
        <w:jc w:val="both"/>
        <w:rPr>
          <w:rFonts w:ascii="Times New Roman" w:eastAsia="Times New Roman" w:hAnsi="Times New Roman" w:cs="Times New Roman"/>
          <w:sz w:val="22"/>
          <w:szCs w:val="22"/>
        </w:rPr>
      </w:pPr>
    </w:p>
    <w:p w14:paraId="31CB06C4"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54CF6A0A" w14:textId="77777777" w:rsidR="00AE284D" w:rsidRDefault="007A11CD">
      <w:pPr>
        <w:jc w:val="both"/>
      </w:pPr>
      <w:r>
        <w:rPr>
          <w:sz w:val="22"/>
          <w:szCs w:val="22"/>
        </w:rPr>
        <w:t>In una linea di continuita' con i precedenti Piani, vengono confermati, relativamente al presente Capitolo del PTPCT, i contenuti delle pregresse edizioni, come in precedenza riportati, con gli ulteriori aggiornamenti che, di seguito, vengono riportati.</w:t>
      </w:r>
    </w:p>
    <w:p w14:paraId="3423DD7F" w14:textId="77777777" w:rsidR="00AE284D" w:rsidRDefault="007A11CD">
      <w:pPr>
        <w:jc w:val="both"/>
      </w:pPr>
      <w:r>
        <w:rPr>
          <w:sz w:val="22"/>
          <w:szCs w:val="22"/>
        </w:rPr>
        <w:t xml:space="preserve">Il PTPCT introduce, nel triennio di riferimento, contenuti ulteriori rispetto alle precedenti edizioni: </w:t>
      </w:r>
    </w:p>
    <w:p w14:paraId="5EF51F23" w14:textId="77777777" w:rsidR="00AE284D" w:rsidRDefault="007A11CD">
      <w:pPr>
        <w:jc w:val="both"/>
      </w:pPr>
      <w:r>
        <w:rPr>
          <w:sz w:val="22"/>
          <w:szCs w:val="22"/>
        </w:rPr>
        <w:t>- i Risultati Attesi (R.A.) in termini di obiettivi generali e specifici, programmati in coerenza con i documenti di programmazione finanziaria adottati dall'ente;</w:t>
      </w:r>
    </w:p>
    <w:p w14:paraId="7CB85EEC" w14:textId="77777777" w:rsidR="00AE284D" w:rsidRDefault="007A11CD">
      <w:pPr>
        <w:jc w:val="both"/>
      </w:pPr>
      <w:r>
        <w:rPr>
          <w:sz w:val="22"/>
          <w:szCs w:val="22"/>
        </w:rPr>
        <w:t xml:space="preserve">- le modalita' e le azioni finalizzate, nel periodo di riferimento, a realizzare la piena accessibilita', fisica e digitale, alle amministrazioni da parte dei cittadini ultrasessantacinquenni e dei cittadini con disabilita', e i relativi indicatori di impatto; </w:t>
      </w:r>
    </w:p>
    <w:p w14:paraId="481E8270" w14:textId="77777777" w:rsidR="00AE284D" w:rsidRDefault="007A11CD">
      <w:pPr>
        <w:jc w:val="both"/>
      </w:pPr>
      <w:r>
        <w:rPr>
          <w:sz w:val="22"/>
          <w:szCs w:val="22"/>
        </w:rPr>
        <w:t>- l'elenco dei processi e delle procedure da semplificare e reingegnerizzare, i processi gia' digitalizzati, anche di back office, i servizi online, e i relativi indicatori di impatto;</w:t>
      </w:r>
    </w:p>
    <w:p w14:paraId="557EE285" w14:textId="77777777" w:rsidR="00AE284D" w:rsidRDefault="007A11CD">
      <w:pPr>
        <w:jc w:val="both"/>
      </w:pPr>
      <w:r>
        <w:rPr>
          <w:sz w:val="22"/>
          <w:szCs w:val="22"/>
        </w:rPr>
        <w:t>- gli interventi, anche organizzativi, per la digitalizzazione di tutte le fasi dell'affidamento ed esecuzione dei contratti pubblici.</w:t>
      </w:r>
    </w:p>
    <w:p w14:paraId="7FC4EE5D" w14:textId="77777777" w:rsidR="00AE284D" w:rsidRDefault="00AE284D">
      <w:pPr>
        <w:pBdr>
          <w:top w:val="nil"/>
          <w:left w:val="nil"/>
          <w:bottom w:val="nil"/>
          <w:right w:val="nil"/>
          <w:between w:val="nil"/>
        </w:pBdr>
        <w:rPr>
          <w:rFonts w:ascii="Times New Roman" w:eastAsia="Times New Roman" w:hAnsi="Times New Roman" w:cs="Times New Roman"/>
          <w:color w:val="000000"/>
          <w:sz w:val="22"/>
          <w:szCs w:val="22"/>
        </w:rPr>
      </w:pPr>
    </w:p>
    <w:p w14:paraId="40F97520" w14:textId="77777777" w:rsidR="00AE284D" w:rsidRDefault="00AE284D">
      <w:pPr>
        <w:pBdr>
          <w:top w:val="nil"/>
          <w:left w:val="nil"/>
          <w:bottom w:val="nil"/>
          <w:right w:val="nil"/>
          <w:between w:val="nil"/>
        </w:pBdr>
        <w:rPr>
          <w:rFonts w:ascii="Times New Roman" w:eastAsia="Times New Roman" w:hAnsi="Times New Roman" w:cs="Times New Roman"/>
          <w:color w:val="000000"/>
          <w:sz w:val="22"/>
          <w:szCs w:val="22"/>
        </w:rPr>
      </w:pPr>
    </w:p>
    <w:p w14:paraId="3D0F1289" w14:textId="77777777" w:rsidR="00AE284D" w:rsidRDefault="00AE284D">
      <w:pPr>
        <w:pBdr>
          <w:top w:val="nil"/>
          <w:left w:val="nil"/>
          <w:bottom w:val="nil"/>
          <w:right w:val="nil"/>
          <w:between w:val="nil"/>
        </w:pBdr>
        <w:rPr>
          <w:rFonts w:ascii="Times New Roman" w:eastAsia="Times New Roman" w:hAnsi="Times New Roman" w:cs="Times New Roman"/>
          <w:color w:val="000000"/>
          <w:sz w:val="22"/>
          <w:szCs w:val="22"/>
        </w:rPr>
      </w:pPr>
    </w:p>
    <w:tbl>
      <w:tblPr>
        <w:tblStyle w:val="a0"/>
        <w:tblW w:w="14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10569"/>
      </w:tblGrid>
      <w:tr w:rsidR="00AE284D" w14:paraId="3A554E53" w14:textId="77777777">
        <w:tc>
          <w:tcPr>
            <w:tcW w:w="3936" w:type="dxa"/>
          </w:tcPr>
          <w:p w14:paraId="0646D74F" w14:textId="77777777" w:rsidR="00AE284D" w:rsidRDefault="00AE284D">
            <w:pPr>
              <w:pBdr>
                <w:top w:val="nil"/>
                <w:left w:val="nil"/>
                <w:bottom w:val="nil"/>
                <w:right w:val="nil"/>
                <w:between w:val="nil"/>
              </w:pBdr>
              <w:rPr>
                <w:rFonts w:ascii="Times New Roman" w:eastAsia="Times New Roman" w:hAnsi="Times New Roman" w:cs="Times New Roman"/>
                <w:color w:val="000000"/>
                <w:sz w:val="22"/>
                <w:szCs w:val="22"/>
              </w:rPr>
            </w:pPr>
          </w:p>
          <w:p w14:paraId="66BE9464" w14:textId="77777777" w:rsidR="00AE284D" w:rsidRDefault="00AE284D">
            <w:pPr>
              <w:pBdr>
                <w:top w:val="nil"/>
                <w:left w:val="nil"/>
                <w:bottom w:val="nil"/>
                <w:right w:val="nil"/>
                <w:between w:val="nil"/>
              </w:pBdr>
              <w:rPr>
                <w:rFonts w:ascii="Times New Roman" w:eastAsia="Times New Roman" w:hAnsi="Times New Roman" w:cs="Times New Roman"/>
                <w:color w:val="000000"/>
                <w:sz w:val="22"/>
                <w:szCs w:val="22"/>
              </w:rPr>
            </w:pPr>
          </w:p>
          <w:p w14:paraId="384F9DFD" w14:textId="77777777" w:rsidR="00AE284D" w:rsidRDefault="007A11CD">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PRIMA PARTE</w:t>
            </w:r>
          </w:p>
          <w:p w14:paraId="616CCEB2" w14:textId="77777777" w:rsidR="00AE284D" w:rsidRDefault="007A11CD">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Piano di prevenzione del rischio</w:t>
            </w:r>
          </w:p>
        </w:tc>
        <w:tc>
          <w:tcPr>
            <w:tcW w:w="10569" w:type="dxa"/>
          </w:tcPr>
          <w:p w14:paraId="26427010" w14:textId="77777777" w:rsidR="00AE284D" w:rsidRDefault="007A11CD">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 prima parte ha carattere generale e illustrativa della strategia e delle misure di prevenzione. Include l'individuazione di:</w:t>
            </w:r>
          </w:p>
          <w:p w14:paraId="5DD1D0C8" w14:textId="77777777" w:rsidR="00AE284D" w:rsidRDefault="007A11CD">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principi del processo di gestione del rischio</w:t>
            </w:r>
          </w:p>
          <w:p w14:paraId="5543609F" w14:textId="77777777" w:rsidR="00AE284D" w:rsidRDefault="007A11CD">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obiettivi strategici</w:t>
            </w:r>
          </w:p>
          <w:p w14:paraId="14DE970B" w14:textId="77777777" w:rsidR="00AE284D" w:rsidRDefault="007A11CD">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soggetti che concorrono alla elaborazione e attuazione del processo di gestione del rischio</w:t>
            </w:r>
          </w:p>
        </w:tc>
      </w:tr>
      <w:tr w:rsidR="00AE284D" w14:paraId="3B8EF86E" w14:textId="77777777">
        <w:tc>
          <w:tcPr>
            <w:tcW w:w="3936" w:type="dxa"/>
            <w:vMerge w:val="restart"/>
          </w:tcPr>
          <w:p w14:paraId="75AA8B02" w14:textId="77777777" w:rsidR="00AE284D" w:rsidRDefault="00AE284D">
            <w:pPr>
              <w:pBdr>
                <w:top w:val="nil"/>
                <w:left w:val="nil"/>
                <w:bottom w:val="nil"/>
                <w:right w:val="nil"/>
                <w:between w:val="nil"/>
              </w:pBdr>
              <w:rPr>
                <w:rFonts w:ascii="Times New Roman" w:eastAsia="Times New Roman" w:hAnsi="Times New Roman" w:cs="Times New Roman"/>
                <w:color w:val="000000"/>
                <w:sz w:val="22"/>
                <w:szCs w:val="22"/>
              </w:rPr>
            </w:pPr>
          </w:p>
          <w:p w14:paraId="2AA3C928" w14:textId="77777777" w:rsidR="00AE284D" w:rsidRDefault="00AE284D">
            <w:pPr>
              <w:pBdr>
                <w:top w:val="nil"/>
                <w:left w:val="nil"/>
                <w:bottom w:val="nil"/>
                <w:right w:val="nil"/>
                <w:between w:val="nil"/>
              </w:pBdr>
              <w:rPr>
                <w:rFonts w:ascii="Times New Roman" w:eastAsia="Times New Roman" w:hAnsi="Times New Roman" w:cs="Times New Roman"/>
                <w:color w:val="000000"/>
                <w:sz w:val="22"/>
                <w:szCs w:val="22"/>
              </w:rPr>
            </w:pPr>
          </w:p>
          <w:p w14:paraId="6868E011" w14:textId="77777777" w:rsidR="00AE284D" w:rsidRDefault="00AE284D">
            <w:pPr>
              <w:pBdr>
                <w:top w:val="nil"/>
                <w:left w:val="nil"/>
                <w:bottom w:val="nil"/>
                <w:right w:val="nil"/>
                <w:between w:val="nil"/>
              </w:pBdr>
              <w:rPr>
                <w:rFonts w:ascii="Times New Roman" w:eastAsia="Times New Roman" w:hAnsi="Times New Roman" w:cs="Times New Roman"/>
                <w:color w:val="000000"/>
                <w:sz w:val="22"/>
                <w:szCs w:val="22"/>
              </w:rPr>
            </w:pPr>
          </w:p>
          <w:p w14:paraId="1A68D288" w14:textId="77777777" w:rsidR="00AE284D" w:rsidRDefault="00AE284D">
            <w:pPr>
              <w:pBdr>
                <w:top w:val="nil"/>
                <w:left w:val="nil"/>
                <w:bottom w:val="nil"/>
                <w:right w:val="nil"/>
                <w:between w:val="nil"/>
              </w:pBdr>
              <w:rPr>
                <w:rFonts w:ascii="Times New Roman" w:eastAsia="Times New Roman" w:hAnsi="Times New Roman" w:cs="Times New Roman"/>
                <w:color w:val="000000"/>
                <w:sz w:val="22"/>
                <w:szCs w:val="22"/>
              </w:rPr>
            </w:pPr>
          </w:p>
          <w:p w14:paraId="42616387" w14:textId="77777777" w:rsidR="00AE284D" w:rsidRDefault="007A11CD">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SECONDA PARTE </w:t>
            </w:r>
          </w:p>
          <w:p w14:paraId="2D340DC2" w14:textId="77777777" w:rsidR="00AE284D" w:rsidRDefault="007A11CD">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sistema di gestione del rischio-risk management</w:t>
            </w:r>
          </w:p>
        </w:tc>
        <w:tc>
          <w:tcPr>
            <w:tcW w:w="10569" w:type="dxa"/>
          </w:tcPr>
          <w:p w14:paraId="41008B8A" w14:textId="77777777" w:rsidR="00AE284D" w:rsidRDefault="007A11CD">
            <w:pPr>
              <w:pBdr>
                <w:top w:val="nil"/>
                <w:left w:val="nil"/>
                <w:bottom w:val="nil"/>
                <w:right w:val="nil"/>
                <w:between w:val="nil"/>
              </w:pBdr>
              <w:ind w:left="28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ANALISI DEL RISCHIO</w:t>
            </w:r>
          </w:p>
          <w:p w14:paraId="4CF61296" w14:textId="77777777" w:rsidR="00AE284D" w:rsidRDefault="007A11CD">
            <w:pPr>
              <w:pBdr>
                <w:top w:val="nil"/>
                <w:left w:val="nil"/>
                <w:bottom w:val="nil"/>
                <w:right w:val="nil"/>
                <w:between w:val="nil"/>
              </w:pBdr>
              <w:ind w:left="28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analisi del contesto esterno, attraverso la mappatura dei soggetti che interloquiscono con l'amministrazione e delle variabili che possono influenzare il rischio</w:t>
            </w:r>
          </w:p>
          <w:p w14:paraId="1733DC16" w14:textId="77777777" w:rsidR="00AE284D" w:rsidRDefault="007A11CD">
            <w:pPr>
              <w:pBdr>
                <w:top w:val="nil"/>
                <w:left w:val="nil"/>
                <w:bottom w:val="nil"/>
                <w:right w:val="nil"/>
                <w:between w:val="nil"/>
              </w:pBdr>
              <w:ind w:left="28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analisi del contesto interno, attraverso l'autoanalisi organizzativa e la </w:t>
            </w:r>
            <w:r>
              <w:rPr>
                <w:rFonts w:ascii="Times New Roman" w:eastAsia="Times New Roman" w:hAnsi="Times New Roman" w:cs="Times New Roman"/>
                <w:b/>
                <w:color w:val="000000"/>
                <w:sz w:val="22"/>
                <w:szCs w:val="22"/>
              </w:rPr>
              <w:t>mappatura dei processi</w:t>
            </w:r>
          </w:p>
        </w:tc>
      </w:tr>
      <w:tr w:rsidR="00AE284D" w14:paraId="45100217" w14:textId="77777777">
        <w:tc>
          <w:tcPr>
            <w:tcW w:w="3936" w:type="dxa"/>
            <w:vMerge/>
          </w:tcPr>
          <w:p w14:paraId="76DD75E4" w14:textId="77777777" w:rsidR="00AE284D" w:rsidRDefault="00AE284D">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0569" w:type="dxa"/>
          </w:tcPr>
          <w:p w14:paraId="2900952E" w14:textId="77777777" w:rsidR="00AE284D" w:rsidRDefault="007A11CD">
            <w:pPr>
              <w:pBdr>
                <w:top w:val="nil"/>
                <w:left w:val="nil"/>
                <w:bottom w:val="nil"/>
                <w:right w:val="nil"/>
                <w:between w:val="nil"/>
              </w:pBdr>
              <w:ind w:left="28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VALUTAZIONE DEL RISCHIO</w:t>
            </w:r>
          </w:p>
          <w:p w14:paraId="1667C82D" w14:textId="77777777" w:rsidR="00AE284D" w:rsidRDefault="007A11CD">
            <w:pPr>
              <w:pBdr>
                <w:top w:val="nil"/>
                <w:left w:val="nil"/>
                <w:bottom w:val="nil"/>
                <w:right w:val="nil"/>
                <w:between w:val="nil"/>
              </w:pBdr>
              <w:tabs>
                <w:tab w:val="left" w:pos="142"/>
              </w:tabs>
              <w:ind w:left="28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identificazione del rischio</w:t>
            </w:r>
          </w:p>
          <w:p w14:paraId="26771E3F" w14:textId="77777777" w:rsidR="00AE284D" w:rsidRDefault="007A11CD">
            <w:pPr>
              <w:pBdr>
                <w:top w:val="nil"/>
                <w:left w:val="nil"/>
                <w:bottom w:val="nil"/>
                <w:right w:val="nil"/>
                <w:between w:val="nil"/>
              </w:pBdr>
              <w:tabs>
                <w:tab w:val="left" w:pos="142"/>
              </w:tabs>
              <w:ind w:left="28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analisi delle cause del rischio</w:t>
            </w:r>
          </w:p>
          <w:p w14:paraId="42D01DB2" w14:textId="77777777" w:rsidR="00AE284D" w:rsidRDefault="007A11CD">
            <w:pPr>
              <w:pBdr>
                <w:top w:val="nil"/>
                <w:left w:val="nil"/>
                <w:bottom w:val="nil"/>
                <w:right w:val="nil"/>
                <w:between w:val="nil"/>
              </w:pBdr>
              <w:tabs>
                <w:tab w:val="left" w:pos="142"/>
              </w:tabs>
              <w:ind w:left="28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ponderazione </w:t>
            </w:r>
            <w:r>
              <w:rPr>
                <w:rFonts w:ascii="Times New Roman" w:eastAsia="Times New Roman" w:hAnsi="Times New Roman" w:cs="Times New Roman"/>
                <w:sz w:val="22"/>
                <w:szCs w:val="22"/>
              </w:rPr>
              <w:t>del</w:t>
            </w:r>
            <w:r>
              <w:rPr>
                <w:rFonts w:ascii="Times New Roman" w:eastAsia="Times New Roman" w:hAnsi="Times New Roman" w:cs="Times New Roman"/>
                <w:color w:val="000000"/>
                <w:sz w:val="22"/>
                <w:szCs w:val="22"/>
              </w:rPr>
              <w:t xml:space="preserve"> rischio</w:t>
            </w:r>
          </w:p>
        </w:tc>
      </w:tr>
      <w:tr w:rsidR="00AE284D" w14:paraId="43CA432D" w14:textId="77777777">
        <w:tc>
          <w:tcPr>
            <w:tcW w:w="3936" w:type="dxa"/>
            <w:vMerge/>
          </w:tcPr>
          <w:p w14:paraId="122D10B0" w14:textId="77777777" w:rsidR="00AE284D" w:rsidRDefault="00AE284D">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0569" w:type="dxa"/>
          </w:tcPr>
          <w:p w14:paraId="65E5EBBA" w14:textId="77777777" w:rsidR="00AE284D" w:rsidRDefault="007A11CD">
            <w:pPr>
              <w:pBdr>
                <w:top w:val="nil"/>
                <w:left w:val="nil"/>
                <w:bottom w:val="nil"/>
                <w:right w:val="nil"/>
                <w:between w:val="nil"/>
              </w:pBdr>
              <w:tabs>
                <w:tab w:val="left" w:pos="142"/>
              </w:tabs>
              <w:ind w:left="28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TRATTAMENTO DEL RISCHIO</w:t>
            </w:r>
          </w:p>
          <w:p w14:paraId="40913CD3" w14:textId="77777777" w:rsidR="00AE284D" w:rsidRDefault="007A11CD">
            <w:pPr>
              <w:pBdr>
                <w:top w:val="nil"/>
                <w:left w:val="nil"/>
                <w:bottom w:val="nil"/>
                <w:right w:val="nil"/>
                <w:between w:val="nil"/>
              </w:pBdr>
              <w:tabs>
                <w:tab w:val="left" w:pos="142"/>
              </w:tabs>
              <w:ind w:left="28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 misure di prevenzione generali</w:t>
            </w:r>
          </w:p>
          <w:p w14:paraId="1ED746F7" w14:textId="77777777" w:rsidR="00AE284D" w:rsidRDefault="007A11CD">
            <w:pPr>
              <w:pBdr>
                <w:top w:val="nil"/>
                <w:left w:val="nil"/>
                <w:bottom w:val="nil"/>
                <w:right w:val="nil"/>
                <w:between w:val="nil"/>
              </w:pBdr>
              <w:tabs>
                <w:tab w:val="left" w:pos="142"/>
              </w:tabs>
              <w:ind w:left="28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 misure di prevenzione ulteriori</w:t>
            </w:r>
          </w:p>
        </w:tc>
      </w:tr>
      <w:tr w:rsidR="00AE284D" w14:paraId="61C58590" w14:textId="77777777">
        <w:tc>
          <w:tcPr>
            <w:tcW w:w="3936" w:type="dxa"/>
            <w:vMerge/>
          </w:tcPr>
          <w:p w14:paraId="41800032" w14:textId="77777777" w:rsidR="00AE284D" w:rsidRDefault="00AE284D">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0569" w:type="dxa"/>
          </w:tcPr>
          <w:p w14:paraId="669458C0" w14:textId="77777777" w:rsidR="00AE284D" w:rsidRDefault="007A11C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COORDINAMENTO CON LA PERFORMANCE </w:t>
            </w:r>
            <w:r>
              <w:rPr>
                <w:rFonts w:ascii="Times New Roman" w:eastAsia="Times New Roman" w:hAnsi="Times New Roman" w:cs="Times New Roman"/>
                <w:sz w:val="22"/>
                <w:szCs w:val="22"/>
              </w:rPr>
              <w:t>O STRUMENTI ANALOGHI</w:t>
            </w:r>
            <w:r>
              <w:rPr>
                <w:rFonts w:ascii="Times New Roman" w:eastAsia="Times New Roman" w:hAnsi="Times New Roman" w:cs="Times New Roman"/>
                <w:color w:val="000000"/>
                <w:sz w:val="22"/>
                <w:szCs w:val="22"/>
              </w:rPr>
              <w:t>, CON GLI ALTRI STRUMENTI DI PIANIFICAZIONE DELL'ENTE E IL SISTEMA DEI CONTROLLI</w:t>
            </w:r>
          </w:p>
          <w:p w14:paraId="641DAEBD" w14:textId="77777777" w:rsidR="00AE284D" w:rsidRDefault="00AE284D">
            <w:pPr>
              <w:pBdr>
                <w:top w:val="nil"/>
                <w:left w:val="nil"/>
                <w:bottom w:val="nil"/>
                <w:right w:val="nil"/>
                <w:between w:val="nil"/>
              </w:pBdr>
              <w:rPr>
                <w:rFonts w:ascii="Times New Roman" w:eastAsia="Times New Roman" w:hAnsi="Times New Roman" w:cs="Times New Roman"/>
                <w:color w:val="000000"/>
                <w:sz w:val="22"/>
                <w:szCs w:val="22"/>
              </w:rPr>
            </w:pPr>
          </w:p>
        </w:tc>
      </w:tr>
      <w:tr w:rsidR="00AE284D" w14:paraId="11A6DF9D" w14:textId="77777777">
        <w:trPr>
          <w:trHeight w:val="838"/>
        </w:trPr>
        <w:tc>
          <w:tcPr>
            <w:tcW w:w="3936" w:type="dxa"/>
            <w:vMerge/>
          </w:tcPr>
          <w:p w14:paraId="71A1DDA5" w14:textId="77777777" w:rsidR="00AE284D" w:rsidRDefault="00AE284D">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0569" w:type="dxa"/>
          </w:tcPr>
          <w:p w14:paraId="69C0F834" w14:textId="77777777" w:rsidR="00AE284D" w:rsidRDefault="007A11CD">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MONITORAGGIO</w:t>
            </w:r>
          </w:p>
          <w:p w14:paraId="2AFEC712" w14:textId="77777777" w:rsidR="00AE284D" w:rsidRDefault="007A11CD">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verifica attuazione misure</w:t>
            </w:r>
          </w:p>
          <w:p w14:paraId="0B27D1C3" w14:textId="77777777" w:rsidR="00AE284D" w:rsidRDefault="007A11CD">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valutazione e controllo dell'efficacia del PTPCT</w:t>
            </w:r>
          </w:p>
        </w:tc>
      </w:tr>
      <w:tr w:rsidR="00AE284D" w14:paraId="4B941E21" w14:textId="77777777">
        <w:tc>
          <w:tcPr>
            <w:tcW w:w="3936" w:type="dxa"/>
          </w:tcPr>
          <w:p w14:paraId="49DD3F3C" w14:textId="77777777" w:rsidR="00AE284D" w:rsidRDefault="007A11CD">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TERZA PARTE</w:t>
            </w:r>
          </w:p>
          <w:p w14:paraId="47CFB949" w14:textId="77777777" w:rsidR="00AE284D" w:rsidRDefault="007A11CD">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 trasparenza</w:t>
            </w:r>
          </w:p>
          <w:p w14:paraId="07041338" w14:textId="77777777" w:rsidR="00AE284D" w:rsidRDefault="00AE284D">
            <w:pPr>
              <w:pBdr>
                <w:top w:val="nil"/>
                <w:left w:val="nil"/>
                <w:bottom w:val="nil"/>
                <w:right w:val="nil"/>
                <w:between w:val="nil"/>
              </w:pBdr>
              <w:rPr>
                <w:rFonts w:ascii="Times New Roman" w:eastAsia="Times New Roman" w:hAnsi="Times New Roman" w:cs="Times New Roman"/>
                <w:color w:val="000000"/>
                <w:sz w:val="22"/>
                <w:szCs w:val="22"/>
              </w:rPr>
            </w:pPr>
          </w:p>
        </w:tc>
        <w:tc>
          <w:tcPr>
            <w:tcW w:w="10569" w:type="dxa"/>
          </w:tcPr>
          <w:p w14:paraId="4261FBD3" w14:textId="77777777" w:rsidR="00AE284D" w:rsidRDefault="007A11CD">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PROGRAMMA PER LA TRASPARENZA</w:t>
            </w:r>
          </w:p>
          <w:p w14:paraId="44069522" w14:textId="77777777" w:rsidR="00AE284D" w:rsidRDefault="007A11CD">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Programma triennale per la trasparenza e l'integrita'</w:t>
            </w:r>
          </w:p>
        </w:tc>
      </w:tr>
    </w:tbl>
    <w:p w14:paraId="0C54BD98" w14:textId="77777777" w:rsidR="00AE284D" w:rsidRDefault="00AE284D">
      <w:pPr>
        <w:pBdr>
          <w:top w:val="nil"/>
          <w:left w:val="nil"/>
          <w:bottom w:val="nil"/>
          <w:right w:val="nil"/>
          <w:between w:val="nil"/>
        </w:pBdr>
        <w:rPr>
          <w:rFonts w:ascii="Times New Roman" w:eastAsia="Times New Roman" w:hAnsi="Times New Roman" w:cs="Times New Roman"/>
          <w:color w:val="000000"/>
          <w:sz w:val="22"/>
          <w:szCs w:val="22"/>
        </w:rPr>
      </w:pPr>
    </w:p>
    <w:p w14:paraId="29FA2F63" w14:textId="77777777" w:rsidR="00AE284D" w:rsidRDefault="00AE284D">
      <w:pPr>
        <w:pBdr>
          <w:top w:val="nil"/>
          <w:left w:val="nil"/>
          <w:bottom w:val="nil"/>
          <w:right w:val="nil"/>
          <w:between w:val="nil"/>
        </w:pBdr>
        <w:rPr>
          <w:rFonts w:ascii="Times New Roman" w:eastAsia="Times New Roman" w:hAnsi="Times New Roman" w:cs="Times New Roman"/>
          <w:color w:val="000000"/>
          <w:sz w:val="22"/>
          <w:szCs w:val="22"/>
        </w:rPr>
      </w:pPr>
    </w:p>
    <w:p w14:paraId="7DF8A128" w14:textId="77777777" w:rsidR="00AE284D" w:rsidRDefault="007A11CD">
      <w:pPr>
        <w:pStyle w:val="Titolo3"/>
        <w:spacing w:before="0"/>
        <w:rPr>
          <w:rFonts w:ascii="Times New Roman" w:eastAsia="Times New Roman" w:hAnsi="Times New Roman" w:cs="Times New Roman"/>
          <w:sz w:val="22"/>
          <w:szCs w:val="22"/>
        </w:rPr>
      </w:pPr>
      <w:bookmarkStart w:id="11" w:name="_Toc157429225"/>
      <w:r>
        <w:rPr>
          <w:rFonts w:ascii="Times New Roman" w:eastAsia="Times New Roman" w:hAnsi="Times New Roman" w:cs="Times New Roman"/>
          <w:sz w:val="22"/>
          <w:szCs w:val="22"/>
        </w:rPr>
        <w:t>1.5 Periodo di riferimento e modalita' di modifica e di aggiornamento PTPCT</w:t>
      </w:r>
      <w:bookmarkEnd w:id="11"/>
      <w:r>
        <w:rPr>
          <w:rFonts w:ascii="Times New Roman" w:eastAsia="Times New Roman" w:hAnsi="Times New Roman" w:cs="Times New Roman"/>
          <w:color w:val="FF0000"/>
          <w:sz w:val="22"/>
          <w:szCs w:val="22"/>
        </w:rPr>
        <w:t xml:space="preserve"> </w:t>
      </w:r>
    </w:p>
    <w:p w14:paraId="464B8493"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PTPCT copre il periodo di medio termine del triennio 2024-</w:t>
      </w:r>
      <w:proofErr w:type="gramStart"/>
      <w:r>
        <w:rPr>
          <w:rFonts w:ascii="Times New Roman" w:eastAsia="Times New Roman" w:hAnsi="Times New Roman" w:cs="Times New Roman"/>
          <w:sz w:val="22"/>
          <w:szCs w:val="22"/>
        </w:rPr>
        <w:t>2026 ,</w:t>
      </w:r>
      <w:proofErr w:type="gramEnd"/>
      <w:r>
        <w:rPr>
          <w:rFonts w:ascii="Times New Roman" w:eastAsia="Times New Roman" w:hAnsi="Times New Roman" w:cs="Times New Roman"/>
          <w:sz w:val="22"/>
          <w:szCs w:val="22"/>
        </w:rPr>
        <w:t xml:space="preserve"> e la funzione principale dello stesso e' quella di assicurare il processo, a ciclo continuo, di gestione del rischio corruttivo attraverso approvazione del sistema, attuazione e revisione dello stesso, secondo i principi, le disposizioni e le linee guida elaborate a livello nazionale e internazionale.</w:t>
      </w:r>
    </w:p>
    <w:p w14:paraId="5A29DDC8" w14:textId="77777777" w:rsidR="00AE284D" w:rsidRDefault="007A11CD">
      <w:pPr>
        <w:jc w:val="both"/>
      </w:pPr>
      <w:r>
        <w:rPr>
          <w:sz w:val="22"/>
          <w:szCs w:val="22"/>
        </w:rPr>
        <w:t>Il PTPCT riepiloga e descrive il sistema di gestione, garantendo che la strategia si sviluppi e si modifichi sulla base degli esiti e delle risultanze delle fonti e dei feedback ricevuti dagli stakeholders, in modo da mettere a punto strumenti di prevenzione mirati e sempre piu' efficaci.</w:t>
      </w:r>
    </w:p>
    <w:p w14:paraId="132E2E75" w14:textId="77777777" w:rsidR="00AE284D" w:rsidRDefault="007A11CD">
      <w:pPr>
        <w:jc w:val="both"/>
      </w:pPr>
      <w:r>
        <w:rPr>
          <w:sz w:val="22"/>
          <w:szCs w:val="22"/>
        </w:rPr>
        <w:t xml:space="preserve">In questa logica, la gestione del rischio corruttivo come descritta nel presente PTPCT, analogamente a quanto avviene per il PNA, non si configura come un'attivita' una tantum, bensi' come un processo continuo, di natura ciclica, in cui le strategie e gli strumenti vengono via via affinati, modificati o sostituiti in relazione ai feedback ottenuti dalla loro attuazione. </w:t>
      </w:r>
    </w:p>
    <w:p w14:paraId="6DB8E816" w14:textId="77777777" w:rsidR="00AE284D" w:rsidRDefault="007A11CD">
      <w:pPr>
        <w:jc w:val="both"/>
      </w:pPr>
      <w:r>
        <w:rPr>
          <w:sz w:val="22"/>
          <w:szCs w:val="22"/>
        </w:rPr>
        <w:t xml:space="preserve">La revisione del processo di gestione </w:t>
      </w:r>
      <w:proofErr w:type="gramStart"/>
      <w:r>
        <w:rPr>
          <w:sz w:val="22"/>
          <w:szCs w:val="22"/>
        </w:rPr>
        <w:t>e'</w:t>
      </w:r>
      <w:proofErr w:type="gramEnd"/>
      <w:r>
        <w:rPr>
          <w:sz w:val="22"/>
          <w:szCs w:val="22"/>
        </w:rPr>
        <w:t xml:space="preserve"> assicurata attraverso modifiche e attraverso l'aggiornamento annuale dell'intero sistema di gestione e, conseguentemente, del PTPCT, che sono sottoposti all'approvazione dell'organo di indirizzo politico, sulla base degli esiti dei monitoraggi o della sopravvenienza di nuove elementi (come, ad esempio, nuove normative, prassi, riorganizzazioni di processi).</w:t>
      </w:r>
    </w:p>
    <w:p w14:paraId="69AC8CED" w14:textId="77777777" w:rsidR="00AE284D" w:rsidRDefault="007A11CD">
      <w:pPr>
        <w:jc w:val="both"/>
      </w:pPr>
      <w:r>
        <w:rPr>
          <w:sz w:val="22"/>
          <w:szCs w:val="22"/>
        </w:rPr>
        <w:t>Dopo l'approvazione, il RPCT assicura:</w:t>
      </w:r>
    </w:p>
    <w:p w14:paraId="1BA74088" w14:textId="77777777" w:rsidR="00AE284D" w:rsidRDefault="007A11CD">
      <w:pPr>
        <w:jc w:val="both"/>
      </w:pPr>
      <w:r>
        <w:rPr>
          <w:sz w:val="22"/>
          <w:szCs w:val="22"/>
        </w:rPr>
        <w:t xml:space="preserve">- la comunicazione personale a </w:t>
      </w:r>
      <w:proofErr w:type="gramStart"/>
      <w:r>
        <w:rPr>
          <w:sz w:val="22"/>
          <w:szCs w:val="22"/>
        </w:rPr>
        <w:t>tutti  i</w:t>
      </w:r>
      <w:proofErr w:type="gramEnd"/>
      <w:r>
        <w:rPr>
          <w:sz w:val="22"/>
          <w:szCs w:val="22"/>
        </w:rPr>
        <w:t xml:space="preserve"> dipendenti attraverso i canali di comunicazione ritenuti piu' adeguati;</w:t>
      </w:r>
    </w:p>
    <w:p w14:paraId="7A63727A" w14:textId="77777777" w:rsidR="00AE284D" w:rsidRDefault="007A11CD">
      <w:pPr>
        <w:jc w:val="both"/>
      </w:pPr>
      <w:r>
        <w:rPr>
          <w:sz w:val="22"/>
          <w:szCs w:val="22"/>
        </w:rPr>
        <w:t>- la massima diffusione dei contenuti del PTPCT con pubblicazione dello stesso sul sito istituzionale</w:t>
      </w:r>
    </w:p>
    <w:p w14:paraId="542BA0B0" w14:textId="77777777" w:rsidR="00AE284D" w:rsidRDefault="007A11CD">
      <w:pPr>
        <w:jc w:val="both"/>
      </w:pPr>
      <w:r>
        <w:rPr>
          <w:sz w:val="22"/>
          <w:szCs w:val="22"/>
        </w:rPr>
        <w:t>- l'attuazione del PTPCT mediante atti organizzativi;</w:t>
      </w:r>
    </w:p>
    <w:p w14:paraId="28C06F35" w14:textId="77777777" w:rsidR="00AE284D" w:rsidRDefault="007A11CD">
      <w:pPr>
        <w:jc w:val="both"/>
      </w:pPr>
      <w:r>
        <w:rPr>
          <w:sz w:val="22"/>
          <w:szCs w:val="22"/>
        </w:rPr>
        <w:t>- il monitoraggio sulla attuazione del PTPCT e sull'efficacia delle misure anche avvalendosi di servizi di audit.</w:t>
      </w:r>
    </w:p>
    <w:p w14:paraId="797713F9" w14:textId="77777777" w:rsidR="00AE284D" w:rsidRDefault="00AE284D">
      <w:pPr>
        <w:jc w:val="both"/>
      </w:pPr>
    </w:p>
    <w:p w14:paraId="684641D9" w14:textId="77777777" w:rsidR="00AE284D" w:rsidRDefault="00AE284D">
      <w:pPr>
        <w:jc w:val="both"/>
        <w:rPr>
          <w:rFonts w:ascii="Times New Roman" w:eastAsia="Times New Roman" w:hAnsi="Times New Roman" w:cs="Times New Roman"/>
          <w:color w:val="FF0000"/>
          <w:sz w:val="22"/>
          <w:szCs w:val="22"/>
        </w:rPr>
      </w:pPr>
    </w:p>
    <w:p w14:paraId="6A590E8D" w14:textId="77777777" w:rsidR="00AE284D" w:rsidRDefault="007A11CD">
      <w:pPr>
        <w:pStyle w:val="Titolo3"/>
        <w:spacing w:before="0"/>
        <w:rPr>
          <w:rFonts w:ascii="Times New Roman" w:eastAsia="Times New Roman" w:hAnsi="Times New Roman" w:cs="Times New Roman"/>
          <w:sz w:val="22"/>
          <w:szCs w:val="22"/>
        </w:rPr>
      </w:pPr>
      <w:bookmarkStart w:id="12" w:name="_Toc157429226"/>
      <w:r>
        <w:rPr>
          <w:rFonts w:ascii="Times New Roman" w:eastAsia="Times New Roman" w:hAnsi="Times New Roman" w:cs="Times New Roman"/>
          <w:sz w:val="22"/>
          <w:szCs w:val="22"/>
        </w:rPr>
        <w:t>1.6 Data e documento di approvazione del PTPCT</w:t>
      </w:r>
      <w:bookmarkEnd w:id="12"/>
      <w:r>
        <w:rPr>
          <w:rFonts w:ascii="Times New Roman" w:eastAsia="Times New Roman" w:hAnsi="Times New Roman" w:cs="Times New Roman"/>
          <w:color w:val="FF0000"/>
          <w:sz w:val="22"/>
          <w:szCs w:val="22"/>
        </w:rPr>
        <w:t xml:space="preserve"> </w:t>
      </w:r>
    </w:p>
    <w:p w14:paraId="75902690" w14:textId="77777777" w:rsidR="00AE284D" w:rsidRDefault="007A11CD">
      <w:pPr>
        <w:jc w:val="both"/>
        <w:rPr>
          <w:sz w:val="22"/>
          <w:szCs w:val="22"/>
        </w:rPr>
      </w:pPr>
      <w:proofErr w:type="gramStart"/>
      <w:r>
        <w:rPr>
          <w:sz w:val="22"/>
          <w:szCs w:val="22"/>
          <w:highlight w:val="white"/>
        </w:rPr>
        <w:t>Il  PTPCT</w:t>
      </w:r>
      <w:proofErr w:type="gramEnd"/>
      <w:r>
        <w:rPr>
          <w:sz w:val="22"/>
          <w:szCs w:val="22"/>
          <w:highlight w:val="white"/>
        </w:rPr>
        <w:t xml:space="preserve"> va approvato entro il 31.01 di ciascun anno, salvo differimento o proroga.</w:t>
      </w:r>
      <w:r>
        <w:rPr>
          <w:sz w:val="22"/>
          <w:szCs w:val="22"/>
        </w:rPr>
        <w:t>; entro tale termine la Società provvede alla approvazione del presente Piano.</w:t>
      </w:r>
    </w:p>
    <w:p w14:paraId="36245F5E" w14:textId="77777777" w:rsidR="00AE284D" w:rsidRDefault="007A11CD">
      <w:pPr>
        <w:jc w:val="both"/>
        <w:rPr>
          <w:highlight w:val="white"/>
        </w:rPr>
      </w:pPr>
      <w:r>
        <w:rPr>
          <w:sz w:val="22"/>
          <w:szCs w:val="22"/>
          <w:highlight w:val="white"/>
        </w:rPr>
        <w:t>In fase di predisposizione e/o prima dell'approvazione, l'organo di indirizzo ha potuto esprimere un parere o ha potuto fornire suggerimenti di integrazione/modifica al PTPCT.</w:t>
      </w:r>
    </w:p>
    <w:p w14:paraId="2C6B7922" w14:textId="77777777" w:rsidR="00AE284D" w:rsidRDefault="00AE284D">
      <w:pPr>
        <w:jc w:val="both"/>
        <w:rPr>
          <w:rFonts w:ascii="Times New Roman" w:eastAsia="Times New Roman" w:hAnsi="Times New Roman" w:cs="Times New Roman"/>
          <w:sz w:val="22"/>
          <w:szCs w:val="22"/>
        </w:rPr>
      </w:pPr>
    </w:p>
    <w:p w14:paraId="3212DAFA" w14:textId="77777777" w:rsidR="00AE284D" w:rsidRDefault="00AE284D">
      <w:pPr>
        <w:pBdr>
          <w:top w:val="nil"/>
          <w:left w:val="nil"/>
          <w:bottom w:val="nil"/>
          <w:right w:val="nil"/>
          <w:between w:val="nil"/>
        </w:pBdr>
        <w:rPr>
          <w:rFonts w:ascii="Times New Roman" w:eastAsia="Times New Roman" w:hAnsi="Times New Roman" w:cs="Times New Roman"/>
          <w:color w:val="000000"/>
          <w:sz w:val="22"/>
          <w:szCs w:val="22"/>
        </w:rPr>
      </w:pPr>
    </w:p>
    <w:p w14:paraId="1867898E" w14:textId="77777777" w:rsidR="00AE284D" w:rsidRDefault="007A11CD">
      <w:pPr>
        <w:pStyle w:val="Titolo3"/>
        <w:spacing w:before="0"/>
        <w:rPr>
          <w:rFonts w:ascii="Times New Roman" w:eastAsia="Times New Roman" w:hAnsi="Times New Roman" w:cs="Times New Roman"/>
          <w:sz w:val="22"/>
          <w:szCs w:val="22"/>
        </w:rPr>
      </w:pPr>
      <w:bookmarkStart w:id="13" w:name="_Toc157429227"/>
      <w:r>
        <w:rPr>
          <w:rFonts w:ascii="Times New Roman" w:eastAsia="Times New Roman" w:hAnsi="Times New Roman" w:cs="Times New Roman"/>
          <w:sz w:val="22"/>
          <w:szCs w:val="22"/>
        </w:rPr>
        <w:t>1.7 Attori interni all'amministrazione che hanno partecipato alla predisposizione del Piano, nonche' canali e strumenti di partecipazione</w:t>
      </w:r>
      <w:bookmarkEnd w:id="13"/>
      <w:r>
        <w:rPr>
          <w:rFonts w:ascii="Times New Roman" w:eastAsia="Times New Roman" w:hAnsi="Times New Roman" w:cs="Times New Roman"/>
          <w:sz w:val="22"/>
          <w:szCs w:val="22"/>
        </w:rPr>
        <w:t xml:space="preserve"> </w:t>
      </w:r>
    </w:p>
    <w:p w14:paraId="5714D32B"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Oltre al RPCT che opera anche quale Responsabile per la Trasparenza, hanno partecipato alla predisposizione del piano:</w:t>
      </w:r>
    </w:p>
    <w:p w14:paraId="54F5F681" w14:textId="77777777" w:rsidR="00AE284D" w:rsidRDefault="007A11CD">
      <w:pPr>
        <w:jc w:val="both"/>
      </w:pPr>
      <w:r>
        <w:rPr>
          <w:sz w:val="22"/>
          <w:szCs w:val="22"/>
        </w:rPr>
        <w:t>- appositi servizi professionali specialistici di supporto alla informatizzazione del processo di gestione del rischio</w:t>
      </w:r>
    </w:p>
    <w:p w14:paraId="7AFEA38D" w14:textId="77777777" w:rsidR="00AE284D" w:rsidRDefault="00AE284D">
      <w:pPr>
        <w:jc w:val="both"/>
        <w:rPr>
          <w:rFonts w:ascii="Times New Roman" w:eastAsia="Times New Roman" w:hAnsi="Times New Roman" w:cs="Times New Roman"/>
          <w:sz w:val="22"/>
          <w:szCs w:val="22"/>
        </w:rPr>
      </w:pPr>
    </w:p>
    <w:p w14:paraId="15D55F9F" w14:textId="77777777" w:rsidR="00AE284D" w:rsidRDefault="007A11CD">
      <w:pPr>
        <w:pStyle w:val="Titolo3"/>
        <w:spacing w:before="0"/>
        <w:rPr>
          <w:rFonts w:ascii="Times New Roman" w:eastAsia="Times New Roman" w:hAnsi="Times New Roman" w:cs="Times New Roman"/>
          <w:sz w:val="22"/>
          <w:szCs w:val="22"/>
        </w:rPr>
      </w:pPr>
      <w:bookmarkStart w:id="14" w:name="_Toc157429228"/>
      <w:r>
        <w:rPr>
          <w:rFonts w:ascii="Times New Roman" w:eastAsia="Times New Roman" w:hAnsi="Times New Roman" w:cs="Times New Roman"/>
          <w:sz w:val="22"/>
          <w:szCs w:val="22"/>
        </w:rPr>
        <w:t>1.8 Canali, strumenti e iniziative di comunicazione dei contenuti del Piano</w:t>
      </w:r>
      <w:bookmarkEnd w:id="14"/>
      <w:r>
        <w:rPr>
          <w:rFonts w:ascii="Times New Roman" w:eastAsia="Times New Roman" w:hAnsi="Times New Roman" w:cs="Times New Roman"/>
          <w:sz w:val="22"/>
          <w:szCs w:val="22"/>
        </w:rPr>
        <w:t xml:space="preserve"> </w:t>
      </w:r>
    </w:p>
    <w:p w14:paraId="35C212EE"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Piano viene portato alla conoscenza del personale, della cittadinanza, degli stakeholders, e dei soggetti a qualunque titolo coinvolti nell'attivita' della societa' mediante i seguenti strumenti e canali di diffusione.</w:t>
      </w:r>
    </w:p>
    <w:p w14:paraId="715D08D4" w14:textId="77777777" w:rsidR="00AE284D" w:rsidRDefault="00AE284D">
      <w:pPr>
        <w:jc w:val="both"/>
        <w:rPr>
          <w:rFonts w:ascii="Times New Roman" w:eastAsia="Times New Roman" w:hAnsi="Times New Roman" w:cs="Times New Roman"/>
          <w:sz w:val="22"/>
          <w:szCs w:val="22"/>
        </w:rPr>
      </w:pPr>
    </w:p>
    <w:p w14:paraId="19289B17" w14:textId="77777777" w:rsidR="00AE284D" w:rsidRDefault="00AE284D">
      <w:pPr>
        <w:jc w:val="both"/>
        <w:rPr>
          <w:rFonts w:ascii="Times New Roman" w:eastAsia="Times New Roman" w:hAnsi="Times New Roman" w:cs="Times New Roman"/>
          <w:sz w:val="22"/>
          <w:szCs w:val="22"/>
        </w:rPr>
      </w:pPr>
    </w:p>
    <w:tbl>
      <w:tblPr>
        <w:tblStyle w:val="a1"/>
        <w:tblW w:w="142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41"/>
        <w:gridCol w:w="7138"/>
      </w:tblGrid>
      <w:tr w:rsidR="00AE284D" w14:paraId="5096F684" w14:textId="77777777">
        <w:tc>
          <w:tcPr>
            <w:tcW w:w="7141" w:type="dxa"/>
            <w:shd w:val="clear" w:color="auto" w:fill="C6D9F1"/>
          </w:tcPr>
          <w:p w14:paraId="45D26E63" w14:textId="77777777" w:rsidR="00AE284D" w:rsidRDefault="007A11CD">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Strumenti </w:t>
            </w:r>
          </w:p>
        </w:tc>
        <w:tc>
          <w:tcPr>
            <w:tcW w:w="7138" w:type="dxa"/>
            <w:shd w:val="clear" w:color="auto" w:fill="C6D9F1"/>
          </w:tcPr>
          <w:p w14:paraId="34E1AC2C" w14:textId="77777777" w:rsidR="00AE284D" w:rsidRDefault="007A11CD">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destinatari</w:t>
            </w:r>
          </w:p>
        </w:tc>
      </w:tr>
      <w:tr w:rsidR="00AE284D" w14:paraId="23D1C3C5" w14:textId="77777777">
        <w:trPr>
          <w:trHeight w:val="23"/>
        </w:trPr>
        <w:tc>
          <w:tcPr>
            <w:tcW w:w="7141" w:type="dxa"/>
            <w:tcBorders>
              <w:left w:val="single" w:sz="4" w:space="0" w:color="000001"/>
              <w:bottom w:val="single" w:sz="4" w:space="0" w:color="000001"/>
              <w:right w:val="single" w:sz="4" w:space="0" w:color="000001"/>
            </w:tcBorders>
            <w:shd w:val="clear" w:color="auto" w:fill="auto"/>
          </w:tcPr>
          <w:p w14:paraId="4A7BFA52" w14:textId="77777777" w:rsidR="00AE284D" w:rsidRDefault="007A11CD">
            <w:r>
              <w:t>Diffusione mediante pubblicazione sul sito istituzionale in "Amministrazione trasparente"</w:t>
            </w:r>
          </w:p>
          <w:p w14:paraId="113F09DD" w14:textId="77777777" w:rsidR="00AE284D" w:rsidRDefault="007A11CD">
            <w:pPr>
              <w:jc w:val="both"/>
            </w:pPr>
            <w:r>
              <w:rPr>
                <w:sz w:val="22"/>
                <w:szCs w:val="22"/>
              </w:rPr>
              <w:t>- sottosezione di I livello "Altri contenuti" con il link a "Disposizioni generali";</w:t>
            </w:r>
          </w:p>
          <w:p w14:paraId="3A6A103E" w14:textId="77777777" w:rsidR="00AE284D" w:rsidRDefault="007A11CD">
            <w:pPr>
              <w:jc w:val="both"/>
            </w:pPr>
            <w:r>
              <w:rPr>
                <w:sz w:val="22"/>
                <w:szCs w:val="22"/>
              </w:rPr>
              <w:t>- sottosezione di II livello "Piano di prevenzione della corruzione"</w:t>
            </w:r>
          </w:p>
          <w:p w14:paraId="11FDF3C4" w14:textId="77777777" w:rsidR="00AE284D" w:rsidRDefault="007A11CD">
            <w:pPr>
              <w:jc w:val="both"/>
            </w:pPr>
            <w:r>
              <w:rPr>
                <w:sz w:val="22"/>
                <w:szCs w:val="22"/>
              </w:rPr>
              <w:t>a tempo indeterminato</w:t>
            </w:r>
          </w:p>
        </w:tc>
        <w:tc>
          <w:tcPr>
            <w:tcW w:w="7138" w:type="dxa"/>
            <w:tcBorders>
              <w:bottom w:val="single" w:sz="4" w:space="0" w:color="000001"/>
              <w:right w:val="single" w:sz="4" w:space="0" w:color="000001"/>
            </w:tcBorders>
            <w:shd w:val="clear" w:color="auto" w:fill="auto"/>
          </w:tcPr>
          <w:p w14:paraId="567D667E" w14:textId="77777777" w:rsidR="00AE284D" w:rsidRDefault="007A11CD">
            <w:r>
              <w:t>Tutti gli stakeholders interni ed esterni</w:t>
            </w:r>
          </w:p>
        </w:tc>
      </w:tr>
      <w:tr w:rsidR="00AE284D" w14:paraId="75EF63D9" w14:textId="77777777">
        <w:trPr>
          <w:trHeight w:val="23"/>
        </w:trPr>
        <w:tc>
          <w:tcPr>
            <w:tcW w:w="7141" w:type="dxa"/>
            <w:tcBorders>
              <w:left w:val="single" w:sz="4" w:space="0" w:color="000001"/>
              <w:bottom w:val="single" w:sz="4" w:space="0" w:color="000001"/>
              <w:right w:val="single" w:sz="4" w:space="0" w:color="000001"/>
            </w:tcBorders>
            <w:shd w:val="clear" w:color="auto" w:fill="auto"/>
          </w:tcPr>
          <w:p w14:paraId="415027CB" w14:textId="77777777" w:rsidR="00AE284D" w:rsidRDefault="007A11CD">
            <w:r>
              <w:t xml:space="preserve">Comunicazione personale e diretta a ogni singolo dipendente attraverso email  </w:t>
            </w:r>
          </w:p>
        </w:tc>
        <w:tc>
          <w:tcPr>
            <w:tcW w:w="7138" w:type="dxa"/>
            <w:tcBorders>
              <w:bottom w:val="single" w:sz="4" w:space="0" w:color="000001"/>
              <w:right w:val="single" w:sz="4" w:space="0" w:color="000001"/>
            </w:tcBorders>
            <w:shd w:val="clear" w:color="auto" w:fill="auto"/>
          </w:tcPr>
          <w:p w14:paraId="3B137EAC" w14:textId="77777777" w:rsidR="00AE284D" w:rsidRDefault="007A11CD">
            <w:r>
              <w:t>a) - Tutti i dipendenti ai quali viene inviata una comunicazione inerente l'avvenuta pubblicazione del Piano</w:t>
            </w:r>
          </w:p>
        </w:tc>
      </w:tr>
    </w:tbl>
    <w:p w14:paraId="7BD67417" w14:textId="77777777" w:rsidR="00AE284D" w:rsidRDefault="00AE284D">
      <w:pPr>
        <w:pBdr>
          <w:top w:val="nil"/>
          <w:left w:val="nil"/>
          <w:bottom w:val="nil"/>
          <w:right w:val="nil"/>
          <w:between w:val="nil"/>
        </w:pBdr>
        <w:jc w:val="center"/>
        <w:rPr>
          <w:rFonts w:ascii="Times New Roman" w:eastAsia="Times New Roman" w:hAnsi="Times New Roman" w:cs="Times New Roman"/>
          <w:color w:val="000000"/>
          <w:sz w:val="22"/>
          <w:szCs w:val="22"/>
        </w:rPr>
      </w:pPr>
    </w:p>
    <w:p w14:paraId="6D3084B9" w14:textId="77777777" w:rsidR="00AE284D" w:rsidRDefault="007A11CD">
      <w:pPr>
        <w:rPr>
          <w:rFonts w:ascii="Times New Roman" w:eastAsia="Times New Roman" w:hAnsi="Times New Roman" w:cs="Times New Roman"/>
          <w:b/>
          <w:sz w:val="22"/>
          <w:szCs w:val="22"/>
        </w:rPr>
      </w:pPr>
      <w:r>
        <w:br w:type="page"/>
      </w:r>
    </w:p>
    <w:p w14:paraId="79609C79" w14:textId="77777777" w:rsidR="00AE284D" w:rsidRDefault="007A11CD">
      <w:pPr>
        <w:pStyle w:val="Titolo1"/>
        <w:spacing w:after="0"/>
        <w:rPr>
          <w:rFonts w:ascii="Times New Roman" w:eastAsia="Times New Roman" w:hAnsi="Times New Roman" w:cs="Times New Roman"/>
          <w:i/>
          <w:sz w:val="22"/>
          <w:szCs w:val="22"/>
        </w:rPr>
      </w:pPr>
      <w:bookmarkStart w:id="15" w:name="_Toc157429229"/>
      <w:r>
        <w:rPr>
          <w:rFonts w:ascii="Times New Roman" w:eastAsia="Times New Roman" w:hAnsi="Times New Roman" w:cs="Times New Roman"/>
          <w:sz w:val="22"/>
          <w:szCs w:val="22"/>
        </w:rPr>
        <w:lastRenderedPageBreak/>
        <w:t>PARTE II</w:t>
      </w:r>
      <w:r>
        <w:rPr>
          <w:rFonts w:ascii="Times New Roman" w:eastAsia="Times New Roman" w:hAnsi="Times New Roman" w:cs="Times New Roman"/>
          <w:sz w:val="22"/>
          <w:szCs w:val="22"/>
        </w:rPr>
        <w:br/>
      </w:r>
      <w:r>
        <w:rPr>
          <w:rFonts w:ascii="Times New Roman" w:eastAsia="Times New Roman" w:hAnsi="Times New Roman" w:cs="Times New Roman"/>
          <w:i/>
          <w:sz w:val="22"/>
          <w:szCs w:val="22"/>
        </w:rPr>
        <w:t>IL SISTEMA DI GESTIONE DEL RISCHIO CORRUZIONE PER IL PERIODO 2022-2024</w:t>
      </w:r>
      <w:bookmarkEnd w:id="15"/>
    </w:p>
    <w:p w14:paraId="0A5FC41F" w14:textId="77777777" w:rsidR="00AE284D" w:rsidRDefault="007A11CD">
      <w:pPr>
        <w:rPr>
          <w:rFonts w:ascii="Times New Roman" w:eastAsia="Times New Roman" w:hAnsi="Times New Roman" w:cs="Times New Roman"/>
          <w:i/>
          <w:sz w:val="22"/>
          <w:szCs w:val="22"/>
        </w:rPr>
      </w:pPr>
      <w:r>
        <w:br w:type="page"/>
      </w:r>
    </w:p>
    <w:p w14:paraId="16F39DF9" w14:textId="77777777" w:rsidR="00AE284D" w:rsidRDefault="007A11CD">
      <w:pPr>
        <w:pStyle w:val="Titolo2"/>
        <w:ind w:left="720" w:hanging="720"/>
        <w:rPr>
          <w:rFonts w:ascii="Times New Roman" w:eastAsia="Times New Roman" w:hAnsi="Times New Roman" w:cs="Times New Roman"/>
          <w:b/>
          <w:sz w:val="22"/>
          <w:szCs w:val="22"/>
        </w:rPr>
      </w:pPr>
      <w:bookmarkStart w:id="16" w:name="_Toc157429230"/>
      <w:r>
        <w:rPr>
          <w:rFonts w:ascii="Times New Roman" w:eastAsia="Times New Roman" w:hAnsi="Times New Roman" w:cs="Times New Roman"/>
          <w:sz w:val="22"/>
          <w:szCs w:val="22"/>
        </w:rPr>
        <w:lastRenderedPageBreak/>
        <w:t>1.</w:t>
      </w:r>
      <w:r>
        <w:rPr>
          <w:rFonts w:ascii="Times New Roman" w:eastAsia="Times New Roman" w:hAnsi="Times New Roman" w:cs="Times New Roman"/>
          <w:b/>
          <w:sz w:val="22"/>
          <w:szCs w:val="22"/>
        </w:rPr>
        <w:t>PRINCIPI PER LA GESTIONE DEL RISCHIO</w:t>
      </w:r>
      <w:bookmarkEnd w:id="16"/>
      <w:r>
        <w:rPr>
          <w:rFonts w:ascii="Times New Roman" w:eastAsia="Times New Roman" w:hAnsi="Times New Roman" w:cs="Times New Roman"/>
          <w:b/>
          <w:sz w:val="22"/>
          <w:szCs w:val="22"/>
        </w:rPr>
        <w:t xml:space="preserve"> </w:t>
      </w:r>
    </w:p>
    <w:p w14:paraId="1B002297"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modello gestorio del rischio si conforma alla L. 190/2012 pur inserendosi nel modello di organizzazione e gestione (MOG) di cui al D.lgs. 231/2001.</w:t>
      </w:r>
    </w:p>
    <w:p w14:paraId="6F3BB91E" w14:textId="77777777" w:rsidR="00AE284D" w:rsidRDefault="007A11CD">
      <w:pPr>
        <w:jc w:val="both"/>
      </w:pPr>
      <w:r>
        <w:rPr>
          <w:sz w:val="22"/>
          <w:szCs w:val="22"/>
        </w:rPr>
        <w:t>Il PTPCT si basa sui principi per la gestione del rischio tratti dalla norma UNI ISO 31000 2010, e di seguito riportati.</w:t>
      </w:r>
    </w:p>
    <w:p w14:paraId="6139B1ED" w14:textId="77777777" w:rsidR="00AE284D" w:rsidRDefault="007A11CD">
      <w:pPr>
        <w:jc w:val="both"/>
      </w:pPr>
      <w:r>
        <w:rPr>
          <w:sz w:val="22"/>
          <w:szCs w:val="22"/>
        </w:rPr>
        <w:t xml:space="preserve">a) La gestione del rischio crea e protegge il valore. </w:t>
      </w:r>
    </w:p>
    <w:p w14:paraId="7D6BBF04" w14:textId="77777777" w:rsidR="00AE284D" w:rsidRDefault="007A11CD">
      <w:pPr>
        <w:jc w:val="both"/>
      </w:pPr>
      <w:r>
        <w:rPr>
          <w:sz w:val="22"/>
          <w:szCs w:val="22"/>
        </w:rPr>
        <w:t xml:space="preserve">La gestione del rischio contribuisce in maniera dimostrabile al raggiungimento degli obiettivi ed al miglioramento della prestazione, per esempio in termini di salute e sicurezza delle persone, security, rispetto dei requisiti cogenti, consenso presso l'opinione pubblica, protezione dell'ambiente, qualita' del prodotto gestione dei progetti, efficienza nelle operazioni, governance e reputazione. </w:t>
      </w:r>
    </w:p>
    <w:p w14:paraId="298BE834" w14:textId="77777777" w:rsidR="00AE284D" w:rsidRDefault="007A11CD">
      <w:pPr>
        <w:jc w:val="both"/>
      </w:pPr>
      <w:r>
        <w:rPr>
          <w:sz w:val="22"/>
          <w:szCs w:val="22"/>
        </w:rPr>
        <w:t xml:space="preserve">b) La gestione del rischio </w:t>
      </w:r>
      <w:proofErr w:type="gramStart"/>
      <w:r>
        <w:rPr>
          <w:sz w:val="22"/>
          <w:szCs w:val="22"/>
        </w:rPr>
        <w:t>e'</w:t>
      </w:r>
      <w:proofErr w:type="gramEnd"/>
      <w:r>
        <w:rPr>
          <w:sz w:val="22"/>
          <w:szCs w:val="22"/>
        </w:rPr>
        <w:t xml:space="preserve"> parte integrante di tutti i processi dell'organizzazione.</w:t>
      </w:r>
    </w:p>
    <w:p w14:paraId="7757CE28" w14:textId="77777777" w:rsidR="00AE284D" w:rsidRDefault="007A11CD">
      <w:pPr>
        <w:jc w:val="both"/>
      </w:pPr>
      <w:r>
        <w:rPr>
          <w:sz w:val="22"/>
          <w:szCs w:val="22"/>
        </w:rPr>
        <w:t xml:space="preserve">La gestione del rischio non </w:t>
      </w:r>
      <w:proofErr w:type="gramStart"/>
      <w:r>
        <w:rPr>
          <w:sz w:val="22"/>
          <w:szCs w:val="22"/>
        </w:rPr>
        <w:t>e'</w:t>
      </w:r>
      <w:proofErr w:type="gramEnd"/>
      <w:r>
        <w:rPr>
          <w:sz w:val="22"/>
          <w:szCs w:val="22"/>
        </w:rPr>
        <w:t xml:space="preserve"> un'attivita' indipendente, separata dalle attivita' e dai processi principali dell'organizzazione. La gestione del rischio fa parte delle responsabilita' della direzione ed </w:t>
      </w:r>
      <w:proofErr w:type="gramStart"/>
      <w:r>
        <w:rPr>
          <w:sz w:val="22"/>
          <w:szCs w:val="22"/>
        </w:rPr>
        <w:t>e'</w:t>
      </w:r>
      <w:proofErr w:type="gramEnd"/>
      <w:r>
        <w:rPr>
          <w:sz w:val="22"/>
          <w:szCs w:val="22"/>
        </w:rPr>
        <w:t xml:space="preserve"> parte integrante di tutti i processi dell'organizzazione, inclusi la pianificazione strategica e tutti i processi di gestione dei progetti e del cambiamento. </w:t>
      </w:r>
    </w:p>
    <w:p w14:paraId="7E8CC85E" w14:textId="77777777" w:rsidR="00AE284D" w:rsidRDefault="007A11CD">
      <w:pPr>
        <w:jc w:val="both"/>
      </w:pPr>
      <w:r>
        <w:rPr>
          <w:sz w:val="22"/>
          <w:szCs w:val="22"/>
        </w:rPr>
        <w:t xml:space="preserve">c) La gestione del rischio </w:t>
      </w:r>
      <w:proofErr w:type="gramStart"/>
      <w:r>
        <w:rPr>
          <w:sz w:val="22"/>
          <w:szCs w:val="22"/>
        </w:rPr>
        <w:t>e'</w:t>
      </w:r>
      <w:proofErr w:type="gramEnd"/>
      <w:r>
        <w:rPr>
          <w:sz w:val="22"/>
          <w:szCs w:val="22"/>
        </w:rPr>
        <w:t xml:space="preserve"> parte del processo decisionale. </w:t>
      </w:r>
    </w:p>
    <w:p w14:paraId="79EFB774" w14:textId="77777777" w:rsidR="00AE284D" w:rsidRDefault="007A11CD">
      <w:pPr>
        <w:jc w:val="both"/>
      </w:pPr>
      <w:r>
        <w:rPr>
          <w:sz w:val="22"/>
          <w:szCs w:val="22"/>
        </w:rPr>
        <w:t xml:space="preserve">La gestione del rischio aiuta i responsabili delle decisioni ad effettuare scelte consapevoli, determinare la scala di priorita' delle azioni e distinguere tra linee di azione alternative. </w:t>
      </w:r>
    </w:p>
    <w:p w14:paraId="7C5DE056" w14:textId="77777777" w:rsidR="00AE284D" w:rsidRDefault="007A11CD">
      <w:pPr>
        <w:jc w:val="both"/>
      </w:pPr>
      <w:r>
        <w:rPr>
          <w:sz w:val="22"/>
          <w:szCs w:val="22"/>
        </w:rPr>
        <w:t xml:space="preserve">d) La gestione del rischio tratta esplicitamente l'incertezza. </w:t>
      </w:r>
    </w:p>
    <w:p w14:paraId="3874458B" w14:textId="77777777" w:rsidR="00AE284D" w:rsidRDefault="007A11CD">
      <w:pPr>
        <w:jc w:val="both"/>
      </w:pPr>
      <w:r>
        <w:rPr>
          <w:sz w:val="22"/>
          <w:szCs w:val="22"/>
        </w:rPr>
        <w:t xml:space="preserve">La gestione del rischio tiene conto esplicitamente dell'incertezza, della natura di tale incertezza e di come puo' essere affrontata. </w:t>
      </w:r>
    </w:p>
    <w:p w14:paraId="5F9CBA8A" w14:textId="77777777" w:rsidR="00AE284D" w:rsidRDefault="007A11CD">
      <w:pPr>
        <w:jc w:val="both"/>
      </w:pPr>
      <w:r>
        <w:rPr>
          <w:sz w:val="22"/>
          <w:szCs w:val="22"/>
        </w:rPr>
        <w:t xml:space="preserve">e) La gestione del rischio </w:t>
      </w:r>
      <w:proofErr w:type="gramStart"/>
      <w:r>
        <w:rPr>
          <w:sz w:val="22"/>
          <w:szCs w:val="22"/>
        </w:rPr>
        <w:t>e'</w:t>
      </w:r>
      <w:proofErr w:type="gramEnd"/>
      <w:r>
        <w:rPr>
          <w:sz w:val="22"/>
          <w:szCs w:val="22"/>
        </w:rPr>
        <w:t xml:space="preserve"> sistematica, strutturata e tempestiva. </w:t>
      </w:r>
    </w:p>
    <w:p w14:paraId="1AAD2032" w14:textId="77777777" w:rsidR="00AE284D" w:rsidRDefault="007A11CD">
      <w:pPr>
        <w:jc w:val="both"/>
      </w:pPr>
      <w:r>
        <w:rPr>
          <w:sz w:val="22"/>
          <w:szCs w:val="22"/>
        </w:rPr>
        <w:t xml:space="preserve">Un approccio sistematico, tempestivo e strutturato alla gestione del rischio contribuisce all'efficienza ed ai risultati coerenti, confrontabili ed affidabili. </w:t>
      </w:r>
    </w:p>
    <w:p w14:paraId="7EB8CC64" w14:textId="77777777" w:rsidR="00AE284D" w:rsidRDefault="007A11CD">
      <w:pPr>
        <w:jc w:val="both"/>
      </w:pPr>
      <w:r>
        <w:rPr>
          <w:sz w:val="22"/>
          <w:szCs w:val="22"/>
        </w:rPr>
        <w:t xml:space="preserve">f) La gestione del rischio si basa sulle migliori informazioni disponibili. </w:t>
      </w:r>
    </w:p>
    <w:p w14:paraId="12861B4E" w14:textId="77777777" w:rsidR="00AE284D" w:rsidRDefault="007A11CD">
      <w:pPr>
        <w:jc w:val="both"/>
      </w:pPr>
      <w:r>
        <w:rPr>
          <w:sz w:val="22"/>
          <w:szCs w:val="22"/>
        </w:rPr>
        <w:t xml:space="preserve">Gli elementi in ingresso al processo per gestire il rischio si basano su fonti di informazione quali dati storici, esperienza, informazioni di ritorno dai portatori d'interesse, osservazioni, previsioni e parere di specialisti. Tuttavia, i responsabili delle decisioni dovrebbero informarsi, e tenerne conto, di qualsiasi limitazione dei dati o del modello utilizzati o delle possibilità di divergenza di opinione tra gli specialisti. </w:t>
      </w:r>
    </w:p>
    <w:p w14:paraId="3DD2464B" w14:textId="77777777" w:rsidR="00AE284D" w:rsidRDefault="007A11CD">
      <w:pPr>
        <w:jc w:val="both"/>
      </w:pPr>
      <w:r>
        <w:rPr>
          <w:sz w:val="22"/>
          <w:szCs w:val="22"/>
        </w:rPr>
        <w:t xml:space="preserve">g) La gestione del rischio </w:t>
      </w:r>
      <w:proofErr w:type="gramStart"/>
      <w:r>
        <w:rPr>
          <w:sz w:val="22"/>
          <w:szCs w:val="22"/>
        </w:rPr>
        <w:t>e'</w:t>
      </w:r>
      <w:proofErr w:type="gramEnd"/>
      <w:r>
        <w:rPr>
          <w:sz w:val="22"/>
          <w:szCs w:val="22"/>
        </w:rPr>
        <w:t xml:space="preserve"> "su misura". </w:t>
      </w:r>
    </w:p>
    <w:p w14:paraId="46DF859C" w14:textId="77777777" w:rsidR="00AE284D" w:rsidRDefault="007A11CD">
      <w:pPr>
        <w:jc w:val="both"/>
      </w:pPr>
      <w:r>
        <w:rPr>
          <w:sz w:val="22"/>
          <w:szCs w:val="22"/>
        </w:rPr>
        <w:t xml:space="preserve">La gestione del rischio </w:t>
      </w:r>
      <w:proofErr w:type="gramStart"/>
      <w:r>
        <w:rPr>
          <w:sz w:val="22"/>
          <w:szCs w:val="22"/>
        </w:rPr>
        <w:t>e'</w:t>
      </w:r>
      <w:proofErr w:type="gramEnd"/>
      <w:r>
        <w:rPr>
          <w:sz w:val="22"/>
          <w:szCs w:val="22"/>
        </w:rPr>
        <w:t xml:space="preserve"> in linea con il contesto esterno ed interno e con il profilo di rischio dell'organizzazione. </w:t>
      </w:r>
    </w:p>
    <w:p w14:paraId="08158DC3" w14:textId="77777777" w:rsidR="00AE284D" w:rsidRDefault="007A11CD">
      <w:pPr>
        <w:jc w:val="both"/>
      </w:pPr>
      <w:r>
        <w:rPr>
          <w:sz w:val="22"/>
          <w:szCs w:val="22"/>
        </w:rPr>
        <w:t xml:space="preserve">h) La gestione del rischio tiene conto dei fattori umani e culturali. </w:t>
      </w:r>
    </w:p>
    <w:p w14:paraId="3DEC2E62" w14:textId="77777777" w:rsidR="00AE284D" w:rsidRDefault="007A11CD">
      <w:pPr>
        <w:jc w:val="both"/>
      </w:pPr>
      <w:r>
        <w:rPr>
          <w:sz w:val="22"/>
          <w:szCs w:val="22"/>
        </w:rPr>
        <w:t xml:space="preserve">Nell'ambito della gestione del rischio individua capacità, percezioni e aspettative delle persone esterne ed interne che possono facilitare o impedire il raggiungimento degli obiettivi dell'organizzazione. </w:t>
      </w:r>
    </w:p>
    <w:p w14:paraId="28BC3673" w14:textId="77777777" w:rsidR="00AE284D" w:rsidRDefault="007A11CD">
      <w:pPr>
        <w:jc w:val="both"/>
      </w:pPr>
      <w:r>
        <w:rPr>
          <w:sz w:val="22"/>
          <w:szCs w:val="22"/>
        </w:rPr>
        <w:t xml:space="preserve">i) La gestione del rischio </w:t>
      </w:r>
      <w:proofErr w:type="gramStart"/>
      <w:r>
        <w:rPr>
          <w:sz w:val="22"/>
          <w:szCs w:val="22"/>
        </w:rPr>
        <w:t>e'</w:t>
      </w:r>
      <w:proofErr w:type="gramEnd"/>
      <w:r>
        <w:rPr>
          <w:sz w:val="22"/>
          <w:szCs w:val="22"/>
        </w:rPr>
        <w:t xml:space="preserve"> trasparente e inclusiva. </w:t>
      </w:r>
    </w:p>
    <w:p w14:paraId="5781B33E" w14:textId="77777777" w:rsidR="00AE284D" w:rsidRDefault="007A11CD">
      <w:pPr>
        <w:jc w:val="both"/>
      </w:pPr>
      <w:r>
        <w:rPr>
          <w:sz w:val="22"/>
          <w:szCs w:val="22"/>
        </w:rPr>
        <w:t xml:space="preserve">Il coinvolgimento appropriato e tempestivo dei portatori d'interesse e, in particolare, dei responsabili delle decisioni, a tutti i livelli dell'organizzazione, assicura che la gestione del rischio rimanga pertinente ed aggiornata. Il coinvolgimento, inoltre, permette che i portatori d'interesse siano opportunamente rappresentati e che i loro punti di vista siano presi in considerazione nel definire i criteri di rischio. </w:t>
      </w:r>
    </w:p>
    <w:p w14:paraId="25C626B8" w14:textId="77777777" w:rsidR="00AE284D" w:rsidRDefault="007A11CD">
      <w:pPr>
        <w:jc w:val="both"/>
      </w:pPr>
      <w:r>
        <w:rPr>
          <w:sz w:val="22"/>
          <w:szCs w:val="22"/>
        </w:rPr>
        <w:t xml:space="preserve">j) La gestione del rischio </w:t>
      </w:r>
      <w:proofErr w:type="gramStart"/>
      <w:r>
        <w:rPr>
          <w:sz w:val="22"/>
          <w:szCs w:val="22"/>
        </w:rPr>
        <w:t>e'</w:t>
      </w:r>
      <w:proofErr w:type="gramEnd"/>
      <w:r>
        <w:rPr>
          <w:sz w:val="22"/>
          <w:szCs w:val="22"/>
        </w:rPr>
        <w:t xml:space="preserve"> dinamica. </w:t>
      </w:r>
    </w:p>
    <w:p w14:paraId="3DC8287A" w14:textId="77777777" w:rsidR="00AE284D" w:rsidRDefault="007A11CD">
      <w:pPr>
        <w:jc w:val="both"/>
      </w:pPr>
      <w:r>
        <w:rPr>
          <w:sz w:val="22"/>
          <w:szCs w:val="22"/>
        </w:rPr>
        <w:t xml:space="preserve">La gestione del rischio </w:t>
      </w:r>
      <w:proofErr w:type="gramStart"/>
      <w:r>
        <w:rPr>
          <w:sz w:val="22"/>
          <w:szCs w:val="22"/>
        </w:rPr>
        <w:t>e'</w:t>
      </w:r>
      <w:proofErr w:type="gramEnd"/>
      <w:r>
        <w:rPr>
          <w:sz w:val="22"/>
          <w:szCs w:val="22"/>
        </w:rPr>
        <w:t xml:space="preserve"> sensibile e risponde al cambiamento continuamente. Ogni qual volta accadono eventi esterni ed interni, cambiano il contesto e la conoscenza, si attuano il monitoraggio ed il riesame, emergono nuovi rischi, alcuni rischi si modificano ed altri scompaiono. </w:t>
      </w:r>
    </w:p>
    <w:p w14:paraId="42C59CAC" w14:textId="77777777" w:rsidR="00AE284D" w:rsidRDefault="007A11CD">
      <w:pPr>
        <w:jc w:val="both"/>
      </w:pPr>
      <w:r>
        <w:rPr>
          <w:sz w:val="22"/>
          <w:szCs w:val="22"/>
        </w:rPr>
        <w:t>k) La gestione del rischio favorisce il miglioramento continuo dell'organizzazione.</w:t>
      </w:r>
    </w:p>
    <w:p w14:paraId="32184FD9" w14:textId="77777777" w:rsidR="00AE284D" w:rsidRDefault="007A11CD">
      <w:pPr>
        <w:jc w:val="both"/>
      </w:pPr>
      <w:r>
        <w:rPr>
          <w:sz w:val="22"/>
          <w:szCs w:val="22"/>
        </w:rPr>
        <w:lastRenderedPageBreak/>
        <w:t>Le organizzazioni dovrebbero sviluppare ed attuare strategie per migliorare la maturità della propria gestione del rischio insieme a tutti gli altri aspetti della propria organizzazione.</w:t>
      </w:r>
    </w:p>
    <w:p w14:paraId="69BBF7BE" w14:textId="77777777" w:rsidR="00AE284D" w:rsidRDefault="00AE284D">
      <w:pPr>
        <w:jc w:val="both"/>
        <w:rPr>
          <w:rFonts w:ascii="Times New Roman" w:eastAsia="Times New Roman" w:hAnsi="Times New Roman" w:cs="Times New Roman"/>
          <w:sz w:val="22"/>
          <w:szCs w:val="22"/>
        </w:rPr>
      </w:pPr>
    </w:p>
    <w:p w14:paraId="6B1C31E7"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33B34AC1" w14:textId="77777777" w:rsidR="00AE284D" w:rsidRDefault="007A11CD">
      <w:pPr>
        <w:jc w:val="both"/>
      </w:pPr>
      <w:r>
        <w:rPr>
          <w:sz w:val="22"/>
          <w:szCs w:val="22"/>
        </w:rPr>
        <w:t>NORMA UNI ISO 37001:2016</w:t>
      </w:r>
    </w:p>
    <w:p w14:paraId="00478DE2" w14:textId="77777777" w:rsidR="00AE284D" w:rsidRDefault="007A11CD">
      <w:pPr>
        <w:jc w:val="both"/>
      </w:pPr>
      <w:r>
        <w:rPr>
          <w:sz w:val="22"/>
          <w:szCs w:val="22"/>
        </w:rPr>
        <w:t>Nell'ambito dei principi per la gestione del rischio tratti dalla norma UNI ISO 31000:2010 e 31000:2018, l'ente conforma il proprio sistema di gestione del rischio di di corruzione alla norma UNI ISO 37001:2016. La UNI ISO 37001 specifica requisiti e fornisce una guida per stabilire, mettere in atto, mantenere, aggiornare e migliorare un sistema di gestione per la prevenzione della corruzione. La norma fornisce specifici requisiti e fornisce una guida in relazione alle attivita' dell'ente:</w:t>
      </w:r>
    </w:p>
    <w:p w14:paraId="541ABA51" w14:textId="77777777" w:rsidR="00AE284D" w:rsidRDefault="007A11CD">
      <w:pPr>
        <w:jc w:val="both"/>
      </w:pPr>
      <w:r>
        <w:rPr>
          <w:sz w:val="22"/>
          <w:szCs w:val="22"/>
        </w:rPr>
        <w:t>- corruzione nei settori pubblico, privato e no-profit;</w:t>
      </w:r>
    </w:p>
    <w:p w14:paraId="206A9D81" w14:textId="77777777" w:rsidR="00AE284D" w:rsidRDefault="007A11CD">
      <w:pPr>
        <w:jc w:val="both"/>
      </w:pPr>
      <w:r>
        <w:rPr>
          <w:sz w:val="22"/>
          <w:szCs w:val="22"/>
        </w:rPr>
        <w:t>- corruzione da parte dell'ente;</w:t>
      </w:r>
    </w:p>
    <w:p w14:paraId="35292B31" w14:textId="77777777" w:rsidR="00AE284D" w:rsidRDefault="007A11CD">
      <w:pPr>
        <w:jc w:val="both"/>
      </w:pPr>
      <w:r>
        <w:rPr>
          <w:sz w:val="22"/>
          <w:szCs w:val="22"/>
        </w:rPr>
        <w:t>- corruzione da parte del personale dell'ente che opera per conto dell'ente o a beneficio di essa;</w:t>
      </w:r>
    </w:p>
    <w:p w14:paraId="076ABBAA" w14:textId="77777777" w:rsidR="00AE284D" w:rsidRDefault="007A11CD">
      <w:pPr>
        <w:jc w:val="both"/>
      </w:pPr>
      <w:r>
        <w:rPr>
          <w:sz w:val="22"/>
          <w:szCs w:val="22"/>
        </w:rPr>
        <w:t>- corruzione da parte dei soggetti, parti terze, che operano per conto dell'ente o a beneficio di essa;</w:t>
      </w:r>
    </w:p>
    <w:p w14:paraId="24AE1977" w14:textId="77777777" w:rsidR="00AE284D" w:rsidRDefault="007A11CD">
      <w:pPr>
        <w:jc w:val="both"/>
      </w:pPr>
      <w:r>
        <w:rPr>
          <w:sz w:val="22"/>
          <w:szCs w:val="22"/>
        </w:rPr>
        <w:t>- corruzione dell'ente;</w:t>
      </w:r>
    </w:p>
    <w:p w14:paraId="4613A041" w14:textId="77777777" w:rsidR="00AE284D" w:rsidRDefault="007A11CD">
      <w:pPr>
        <w:jc w:val="both"/>
      </w:pPr>
      <w:r>
        <w:rPr>
          <w:sz w:val="22"/>
          <w:szCs w:val="22"/>
        </w:rPr>
        <w:t>- corruzione del personale dell'ente in relazione alle attivita' dell'ente;</w:t>
      </w:r>
    </w:p>
    <w:p w14:paraId="79F7B607" w14:textId="77777777" w:rsidR="00AE284D" w:rsidRDefault="007A11CD">
      <w:pPr>
        <w:jc w:val="both"/>
      </w:pPr>
      <w:r>
        <w:rPr>
          <w:sz w:val="22"/>
          <w:szCs w:val="22"/>
        </w:rPr>
        <w:t>- corruzione dei dei soggetti, parti terze, che operano per conto dell'ente, in relazione alle attivita' dell'ente;</w:t>
      </w:r>
    </w:p>
    <w:p w14:paraId="2F0F1145" w14:textId="77777777" w:rsidR="00AE284D" w:rsidRDefault="007A11CD">
      <w:pPr>
        <w:jc w:val="both"/>
      </w:pPr>
      <w:r>
        <w:rPr>
          <w:sz w:val="22"/>
          <w:szCs w:val="22"/>
        </w:rPr>
        <w:t>- corruzione diretta e indiretta (per esempio una tangente offerta o accettata tramite o da una parte terza).</w:t>
      </w:r>
    </w:p>
    <w:p w14:paraId="70165F1A" w14:textId="77777777" w:rsidR="00AE284D" w:rsidRDefault="007A11CD">
      <w:pPr>
        <w:jc w:val="both"/>
      </w:pPr>
      <w:r>
        <w:rPr>
          <w:sz w:val="22"/>
          <w:szCs w:val="22"/>
        </w:rPr>
        <w:t xml:space="preserve">La norma </w:t>
      </w:r>
      <w:proofErr w:type="gramStart"/>
      <w:r>
        <w:rPr>
          <w:sz w:val="22"/>
          <w:szCs w:val="22"/>
        </w:rPr>
        <w:t>e'</w:t>
      </w:r>
      <w:proofErr w:type="gramEnd"/>
      <w:r>
        <w:rPr>
          <w:sz w:val="22"/>
          <w:szCs w:val="22"/>
        </w:rPr>
        <w:t xml:space="preserve"> applicabile soltanto alla corruzione. Definisce requisiti e fornisce una guida per un sistema di gestione progettato per aiutare un'ente a prevenire, rintracciare e affrontare la corruzione e a rispettare le leggi sulla prevenzione e lotta alla corruzione e gli impegni volontari applicabili alla propria attivita'.</w:t>
      </w:r>
    </w:p>
    <w:p w14:paraId="254B5CE3" w14:textId="77777777" w:rsidR="00AE284D" w:rsidRDefault="007A11CD">
      <w:pPr>
        <w:jc w:val="both"/>
      </w:pPr>
      <w:r>
        <w:rPr>
          <w:sz w:val="22"/>
          <w:szCs w:val="22"/>
        </w:rPr>
        <w:t>La norma non affronta in modo specifico condotte fraudolente, cartelli e altri reati relativi ad anti-trust/concorrenza, riciclaggio di denaro sporco o altre attivita' legate a pratiche di malcostume e disoneste, sebbene un'organizzazione possa scegliere di estendere lo scopo del sistema di gestione per comprendere queste attivita'. I requisiti della norma sono generici e concepiti per essere applicabili a tutte le organizzazioni (o parti delle organizzazioni) indipendentemente dal tipo, dalle dimensioni e dalla natura dell'attivita', sia nel settore pubblico, sia in quello privato o del no profit.</w:t>
      </w:r>
    </w:p>
    <w:p w14:paraId="57372E6E" w14:textId="77777777" w:rsidR="00AE284D" w:rsidRDefault="007A11CD">
      <w:pPr>
        <w:jc w:val="both"/>
      </w:pPr>
      <w:r>
        <w:rPr>
          <w:sz w:val="22"/>
          <w:szCs w:val="22"/>
        </w:rPr>
        <w:t xml:space="preserve">La conformazione del sistema di gestione del rischio di di corruzione alla norma UNI ISO 37001:2016 concerne tutte le fasi del processo e, in particolare, l'analisi del contesto interno, gestionale, nell'ambito del quale la descrizione di ciascun processo - mediante descrizione della relativa articolazione in FASI - </w:t>
      </w:r>
      <w:proofErr w:type="gramStart"/>
      <w:r>
        <w:rPr>
          <w:sz w:val="22"/>
          <w:szCs w:val="22"/>
        </w:rPr>
        <w:t>e'</w:t>
      </w:r>
      <w:proofErr w:type="gramEnd"/>
      <w:r>
        <w:rPr>
          <w:sz w:val="22"/>
          <w:szCs w:val="22"/>
        </w:rPr>
        <w:t xml:space="preserve"> effettuata in base ai criteri ai criteri della norma UNI ISO 37001:2016.</w:t>
      </w:r>
    </w:p>
    <w:p w14:paraId="7AFD141D" w14:textId="77777777" w:rsidR="00AE284D" w:rsidRDefault="007A11CD">
      <w:pPr>
        <w:jc w:val="both"/>
      </w:pPr>
      <w:r>
        <w:rPr>
          <w:sz w:val="22"/>
          <w:szCs w:val="22"/>
        </w:rPr>
        <w:t xml:space="preserve">Secondo quanto indicato nel Quaderno di Conforma relativo a "La Linea Guida applicativa sulla norma UNI ISO 37001:2016 per la prevenzione della corruzione", con la norma UNI ISO 37001, pubblicata a fine 2016, </w:t>
      </w:r>
      <w:proofErr w:type="gramStart"/>
      <w:r>
        <w:rPr>
          <w:sz w:val="22"/>
          <w:szCs w:val="22"/>
        </w:rPr>
        <w:t>e'</w:t>
      </w:r>
      <w:proofErr w:type="gramEnd"/>
      <w:r>
        <w:rPr>
          <w:sz w:val="22"/>
          <w:szCs w:val="22"/>
        </w:rPr>
        <w:t xml:space="preserve"> disponibile lo standard volontario, certificabile, che tratta di anti corruzione e che, adottando la medesima struttura comune (cd. "High Level Structure") a tutte le altre norme ISO sui sistemi di gestione delle organizzazioni, rende piu' agevole la sua integrazione con altri standard largamente diffusi, quali ad esempio la ISO 9001 sui sistemi di gestione per la qualita' o la norma UNI ISO 31000:2018 sulla Gestione del rischio. In sintesi, la norma UNI ISO 37001 stabilisce dei requisiti per pianificare, attuare e mantenere un sistema di gestione e controllo dei rischi di corruzione secondo un approccio che si articola nelle seguenti fasi:</w:t>
      </w:r>
    </w:p>
    <w:p w14:paraId="59F99ACA" w14:textId="77777777" w:rsidR="00AE284D" w:rsidRDefault="007A11CD">
      <w:pPr>
        <w:jc w:val="both"/>
      </w:pPr>
      <w:r>
        <w:rPr>
          <w:sz w:val="22"/>
          <w:szCs w:val="22"/>
        </w:rPr>
        <w:t>- analisi del contesto</w:t>
      </w:r>
    </w:p>
    <w:p w14:paraId="57B413C5" w14:textId="77777777" w:rsidR="00AE284D" w:rsidRDefault="007A11CD">
      <w:pPr>
        <w:jc w:val="both"/>
      </w:pPr>
      <w:r>
        <w:rPr>
          <w:sz w:val="22"/>
          <w:szCs w:val="22"/>
        </w:rPr>
        <w:t>- valutazione dei rischi di corruzione</w:t>
      </w:r>
    </w:p>
    <w:p w14:paraId="326744FC" w14:textId="77777777" w:rsidR="00AE284D" w:rsidRDefault="007A11CD">
      <w:pPr>
        <w:jc w:val="both"/>
      </w:pPr>
      <w:r>
        <w:rPr>
          <w:sz w:val="22"/>
          <w:szCs w:val="22"/>
        </w:rPr>
        <w:t>- programmazione e attuazione di misure e controlli anti corruzione</w:t>
      </w:r>
    </w:p>
    <w:p w14:paraId="3ECE37E9" w14:textId="77777777" w:rsidR="00AE284D" w:rsidRDefault="007A11CD">
      <w:pPr>
        <w:jc w:val="both"/>
      </w:pPr>
      <w:r>
        <w:rPr>
          <w:sz w:val="22"/>
          <w:szCs w:val="22"/>
        </w:rPr>
        <w:lastRenderedPageBreak/>
        <w:t xml:space="preserve">- sorveglianza sulla loro applicazione e riesame periodico sull'efficacia e adeguatezza del sistema di prevenzione, in modo da assicurarne il miglioramento continuo </w:t>
      </w:r>
      <w:proofErr w:type="gramStart"/>
      <w:r>
        <w:rPr>
          <w:sz w:val="22"/>
          <w:szCs w:val="22"/>
        </w:rPr>
        <w:t>( monitoraggio</w:t>
      </w:r>
      <w:proofErr w:type="gramEnd"/>
      <w:r>
        <w:rPr>
          <w:sz w:val="22"/>
          <w:szCs w:val="22"/>
        </w:rPr>
        <w:t xml:space="preserve"> e riesame).</w:t>
      </w:r>
    </w:p>
    <w:p w14:paraId="0843C09C" w14:textId="77777777" w:rsidR="00AE284D" w:rsidRDefault="007A11CD">
      <w:pPr>
        <w:jc w:val="both"/>
      </w:pPr>
      <w:r>
        <w:rPr>
          <w:sz w:val="22"/>
          <w:szCs w:val="22"/>
        </w:rPr>
        <w:t>I requisiti della norma volontaria UNI ISO 37001, per tutte le fasi suddette, non rappresentano una novita' in quanto essi riprendono principi, concetti e, in alcuni casi, anche elementi prescrittivi tipici di sistemi e/o modelli di gestione, controllo e prevenzione dei rischi di corruzione previsti da norme di legge in via obbligatoria o con finalita' di prova dell'esimente da responsabilita' da reato delle organizzazioni di cui ai Piani Triennali per la Prevenzione della Corruzione e per la Trasparenza ai sensi della L. 190/2012 e i Modelli di Organizzazione, Gestione e Controllo ai sensi del D.L.gs 231/2001 e, come, ad esempio, le misure anticorruzione ai sensi del FCPA statunitense o dell' UK Bribery Act inglese.</w:t>
      </w:r>
    </w:p>
    <w:p w14:paraId="2A40E7C8" w14:textId="77777777" w:rsidR="00AE284D" w:rsidRDefault="007A11CD">
      <w:pPr>
        <w:jc w:val="both"/>
      </w:pPr>
      <w:r>
        <w:rPr>
          <w:sz w:val="22"/>
          <w:szCs w:val="22"/>
        </w:rPr>
        <w:t xml:space="preserve">Analogamente a quanto previsto per il MOGC ai sensi del </w:t>
      </w:r>
      <w:proofErr w:type="gramStart"/>
      <w:r>
        <w:rPr>
          <w:sz w:val="22"/>
          <w:szCs w:val="22"/>
        </w:rPr>
        <w:t>D.Lgs</w:t>
      </w:r>
      <w:proofErr w:type="gramEnd"/>
      <w:r>
        <w:rPr>
          <w:sz w:val="22"/>
          <w:szCs w:val="22"/>
        </w:rPr>
        <w:t xml:space="preserve"> 231/2001 per la prevenzione dei reati in materia di salute e sicurezza sul lavoro, con la presunzione di idoneita' dei requisiti della norma OHSAS 18001, corrispondenti a quelli di legge (art. 30 del D.Lgs 81/2008), i criteri della norma UNI ISO 37001 rappresentano un riferimento valido e autorevole per il modello esimente in ambito corruzione. Inoltre l'adozione dei criteri medesimi consente di addivenire alla certificazione di conformita' alla norma UNI ISO 37001 da parte di un soggetto terzo indipendente con il BENEFICIO di ottenere la prova dell'esimente in sede penale per il RPCT. </w:t>
      </w:r>
    </w:p>
    <w:p w14:paraId="1708A599" w14:textId="77777777" w:rsidR="00AE284D" w:rsidRDefault="007A11CD">
      <w:pPr>
        <w:jc w:val="both"/>
      </w:pPr>
      <w:r>
        <w:rPr>
          <w:sz w:val="22"/>
          <w:szCs w:val="22"/>
        </w:rPr>
        <w:t xml:space="preserve">Il ruolo della norma UNI ISO 37001 </w:t>
      </w:r>
      <w:proofErr w:type="gramStart"/>
      <w:r>
        <w:rPr>
          <w:sz w:val="22"/>
          <w:szCs w:val="22"/>
        </w:rPr>
        <w:t>e'</w:t>
      </w:r>
      <w:proofErr w:type="gramEnd"/>
      <w:r>
        <w:rPr>
          <w:sz w:val="22"/>
          <w:szCs w:val="22"/>
        </w:rPr>
        <w:t xml:space="preserve"> quello di essere un criterio omogeneo finalizzato ad ottimizzare il coordinamento e l'integrazione tra i sistemi di controllo dei rischi di corruzione gia' esistenti nell'organizzazione (PTPC, MOGC 231, procedure ISO 9001, controlli interni, etc.), idoneo a migliorare il monitoraggio sulla loro efficacia e il coinvolgimento dell'intera organizzazione. Cio' significa che l'ente deve partire dallo stato esistente (dai controlli, dalle procedure, dai documenti esistenti) e valutare se e in che misura questo sia gia' idoneo a soddisfare i requisiti della UNI ISO 37001 per tenere sotto controllo i rischi di corruzione, evitando quindi inutili, costose e burocratiche duplicazioni di natura meramente formale. D'altronde questo concetto </w:t>
      </w:r>
      <w:proofErr w:type="gramStart"/>
      <w:r>
        <w:rPr>
          <w:sz w:val="22"/>
          <w:szCs w:val="22"/>
        </w:rPr>
        <w:t>e'</w:t>
      </w:r>
      <w:proofErr w:type="gramEnd"/>
      <w:r>
        <w:rPr>
          <w:sz w:val="22"/>
          <w:szCs w:val="22"/>
        </w:rPr>
        <w:t xml:space="preserve"> ben evidenziato dalla stessa norma UNI ISO 37001, che, prima fra tutte le norme ISO, parla di "misure ragionevoli e appropriate", ovvero "appropriate" rispetto al rischio di corruzione e "ragionevoli" in relazione alla probabilita' di raggiungere l'obiettivo di prevenire la corruzione.</w:t>
      </w:r>
    </w:p>
    <w:p w14:paraId="41C58C10" w14:textId="77777777" w:rsidR="00AE284D" w:rsidRDefault="007A11CD">
      <w:pPr>
        <w:jc w:val="both"/>
      </w:pPr>
      <w:r>
        <w:rPr>
          <w:sz w:val="22"/>
          <w:szCs w:val="22"/>
        </w:rPr>
        <w:t>Con questi presupposti, l'adozione del sistema di gestione UNI ISO 37001 costituisce un fattore di successo per il controllo dei rischi di corruzione, traducendosi in un investimento in legalita' e non in un mero costo per l'organizzazione e rappresenta uno degli strumenti per favorire la diffusione di una cultura aziendale contraria alla corruzione, senza la quale nessun sistema di controllo o prevenzione potra' mai dirsi realmente efficace.</w:t>
      </w:r>
    </w:p>
    <w:p w14:paraId="529B2577" w14:textId="77777777" w:rsidR="00AE284D" w:rsidRDefault="007A11C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24F93666" w14:textId="77777777" w:rsidR="00AE284D" w:rsidRDefault="00AE284D">
      <w:pPr>
        <w:rPr>
          <w:rFonts w:ascii="Times New Roman" w:eastAsia="Times New Roman" w:hAnsi="Times New Roman" w:cs="Times New Roman"/>
          <w:sz w:val="22"/>
          <w:szCs w:val="22"/>
        </w:rPr>
      </w:pPr>
    </w:p>
    <w:p w14:paraId="07A8BDAD" w14:textId="77777777" w:rsidR="00AE284D" w:rsidRDefault="007A11CD">
      <w:pPr>
        <w:pStyle w:val="Titolo2"/>
        <w:ind w:left="720" w:hanging="720"/>
        <w:rPr>
          <w:rFonts w:ascii="Times New Roman" w:eastAsia="Times New Roman" w:hAnsi="Times New Roman" w:cs="Times New Roman"/>
          <w:b/>
          <w:sz w:val="22"/>
          <w:szCs w:val="22"/>
        </w:rPr>
      </w:pPr>
      <w:bookmarkStart w:id="17" w:name="_Toc157429231"/>
      <w:r>
        <w:rPr>
          <w:rFonts w:ascii="Times New Roman" w:eastAsia="Times New Roman" w:hAnsi="Times New Roman" w:cs="Times New Roman"/>
          <w:b/>
          <w:sz w:val="22"/>
          <w:szCs w:val="22"/>
        </w:rPr>
        <w:t>2. PROCESSO DI GESTIONE DEL RISCHIO - RISK MANAGEMENT</w:t>
      </w:r>
      <w:bookmarkEnd w:id="17"/>
    </w:p>
    <w:p w14:paraId="6F81486C" w14:textId="77777777" w:rsidR="00AE284D" w:rsidRDefault="007A11CD">
      <w:pPr>
        <w:pStyle w:val="Titolo3"/>
        <w:spacing w:before="0"/>
        <w:rPr>
          <w:rFonts w:ascii="Times New Roman" w:eastAsia="Times New Roman" w:hAnsi="Times New Roman" w:cs="Times New Roman"/>
          <w:sz w:val="22"/>
          <w:szCs w:val="22"/>
        </w:rPr>
      </w:pPr>
      <w:bookmarkStart w:id="18" w:name="_Toc157429232"/>
      <w:r>
        <w:rPr>
          <w:rFonts w:ascii="Times New Roman" w:eastAsia="Times New Roman" w:hAnsi="Times New Roman" w:cs="Times New Roman"/>
          <w:sz w:val="22"/>
          <w:szCs w:val="22"/>
        </w:rPr>
        <w:t>2.1 Il concetto di "</w:t>
      </w:r>
      <w:r>
        <w:rPr>
          <w:rFonts w:ascii="Times New Roman" w:eastAsia="Times New Roman" w:hAnsi="Times New Roman" w:cs="Times New Roman"/>
          <w:i/>
          <w:sz w:val="22"/>
          <w:szCs w:val="22"/>
        </w:rPr>
        <w:t>corruzione</w:t>
      </w:r>
      <w:r>
        <w:rPr>
          <w:rFonts w:ascii="Times New Roman" w:eastAsia="Times New Roman" w:hAnsi="Times New Roman" w:cs="Times New Roman"/>
          <w:sz w:val="22"/>
          <w:szCs w:val="22"/>
        </w:rPr>
        <w:t>" adottato dal PTPC</w:t>
      </w:r>
      <w:bookmarkEnd w:id="18"/>
      <w:r>
        <w:rPr>
          <w:rFonts w:ascii="Times New Roman" w:eastAsia="Times New Roman" w:hAnsi="Times New Roman" w:cs="Times New Roman"/>
          <w:sz w:val="22"/>
          <w:szCs w:val="22"/>
        </w:rPr>
        <w:t xml:space="preserve"> </w:t>
      </w:r>
    </w:p>
    <w:p w14:paraId="4DC44860"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La nozione di corruzione ricomprende tutte le azioni o omissioni, commesse o tentate che siano:</w:t>
      </w:r>
    </w:p>
    <w:p w14:paraId="7E196F80" w14:textId="77777777" w:rsidR="00AE284D" w:rsidRDefault="007A11CD">
      <w:pPr>
        <w:jc w:val="both"/>
      </w:pPr>
      <w:r>
        <w:rPr>
          <w:sz w:val="22"/>
          <w:szCs w:val="22"/>
        </w:rPr>
        <w:t xml:space="preserve">- penalmente rilevanti (concussione, art. 317, corruzione impropria, art. 318, corruzione propria, art. 319, corruzione in atti giudiziari, art. 319-ter, induzione indebita a dare e promettere utilita', art. 319-quater), incluse le "condotte di natura corruttiva" indicate dall'art. 7 della legge n. 69 del 2015, che aggiunge ai reati sopra indicati quelli di cui agli art. 319-bis,321, 322, 322-bis, 346-bis, 353, 353-bis del codice penale; </w:t>
      </w:r>
    </w:p>
    <w:p w14:paraId="30D77F88" w14:textId="77777777" w:rsidR="00AE284D" w:rsidRDefault="007A11CD">
      <w:pPr>
        <w:jc w:val="both"/>
      </w:pPr>
      <w:r>
        <w:rPr>
          <w:sz w:val="22"/>
          <w:szCs w:val="22"/>
        </w:rPr>
        <w:t xml:space="preserve">- poste in essere in violazione dei Codici di Comportamento o di altre disposizioni sanzionabili in via disciplinare; </w:t>
      </w:r>
    </w:p>
    <w:p w14:paraId="56444BF6" w14:textId="77777777" w:rsidR="00AE284D" w:rsidRDefault="007A11CD">
      <w:pPr>
        <w:jc w:val="both"/>
      </w:pPr>
      <w:r>
        <w:rPr>
          <w:sz w:val="22"/>
          <w:szCs w:val="22"/>
        </w:rPr>
        <w:t xml:space="preserve">- suscettibili di arrecare un pregiudizio patrimoniale alla societa' o ad altro societa'; </w:t>
      </w:r>
    </w:p>
    <w:p w14:paraId="1523081E" w14:textId="77777777" w:rsidR="00AE284D" w:rsidRDefault="007A11CD">
      <w:pPr>
        <w:jc w:val="both"/>
      </w:pPr>
      <w:r>
        <w:rPr>
          <w:sz w:val="22"/>
          <w:szCs w:val="22"/>
        </w:rPr>
        <w:t xml:space="preserve">- suscettibili di arrecare un pregiudizio all'immagine della societa'; </w:t>
      </w:r>
    </w:p>
    <w:p w14:paraId="7BFB2203" w14:textId="77777777" w:rsidR="00AE284D" w:rsidRDefault="007A11CD">
      <w:pPr>
        <w:jc w:val="both"/>
      </w:pPr>
      <w:r>
        <w:rPr>
          <w:sz w:val="22"/>
          <w:szCs w:val="22"/>
        </w:rPr>
        <w:t>- suscettibili di integrare altri fatti illeciti pertinenti.</w:t>
      </w:r>
    </w:p>
    <w:p w14:paraId="6C54D95A" w14:textId="77777777" w:rsidR="00AE284D" w:rsidRDefault="007A11CD">
      <w:pPr>
        <w:jc w:val="both"/>
      </w:pPr>
      <w:r>
        <w:rPr>
          <w:sz w:val="22"/>
          <w:szCs w:val="22"/>
        </w:rPr>
        <w:t xml:space="preserve">Tale ampia nozione consente di riportare al concetto di corruzione anche la cattiva amministrazione, l'inefficienza e la disorganizzazione dell'azione della Societa', che determinino gli eventi rischiosi sopra citati. Consente di riportare al concetto di corruzione anche i fenomeni di malessere organizzativo che </w:t>
      </w:r>
      <w:r>
        <w:rPr>
          <w:sz w:val="22"/>
          <w:szCs w:val="22"/>
        </w:rPr>
        <w:lastRenderedPageBreak/>
        <w:t>originano da condotte di mancanza di collaborazione, ostruzionismo, isolamento o altri dannose situazioni di malfunzionamento all'interno della singola unita' organizzativa o tra diverse unita' organizzative della Societa'.</w:t>
      </w:r>
    </w:p>
    <w:p w14:paraId="0E23531A" w14:textId="77777777" w:rsidR="00AE284D" w:rsidRDefault="007A11CD">
      <w:pPr>
        <w:jc w:val="both"/>
      </w:pPr>
      <w:r>
        <w:rPr>
          <w:sz w:val="22"/>
          <w:szCs w:val="22"/>
        </w:rPr>
        <w:t xml:space="preserve">Tale conclusione </w:t>
      </w:r>
      <w:proofErr w:type="gramStart"/>
      <w:r>
        <w:rPr>
          <w:sz w:val="22"/>
          <w:szCs w:val="22"/>
        </w:rPr>
        <w:t>e'</w:t>
      </w:r>
      <w:proofErr w:type="gramEnd"/>
      <w:r>
        <w:rPr>
          <w:sz w:val="22"/>
          <w:szCs w:val="22"/>
        </w:rPr>
        <w:t xml:space="preserve"> particolarmente evidente se si tiene presente che i PNA hanno raccomandato una metodologia di gestione del rischio ispirata ai principi e alle linee guida UNI ISO 31000:2010 in quanto idonea - fermi restando possibili adattamenti in ragione delle caratteristiche proprie della Societa' - a far emergere duplicazioni, ridondanze e nicchie di inefficienza che offrono ambiti di miglioramento. </w:t>
      </w:r>
    </w:p>
    <w:p w14:paraId="7C37B43B" w14:textId="77777777" w:rsidR="00AE284D" w:rsidRDefault="007A11CD">
      <w:pPr>
        <w:jc w:val="both"/>
      </w:pPr>
      <w:r>
        <w:rPr>
          <w:sz w:val="22"/>
          <w:szCs w:val="22"/>
        </w:rPr>
        <w:t xml:space="preserve">ll collegamento tra le disposizioni della L.n. 190/2012 e l'innalzamento del livello di qualita' dell'organizzazione e dell'azione della Societa', inteso come contrasto di fenomeni di inefficiente e cattiva amministrazione, </w:t>
      </w:r>
      <w:proofErr w:type="gramStart"/>
      <w:r>
        <w:rPr>
          <w:sz w:val="22"/>
          <w:szCs w:val="22"/>
        </w:rPr>
        <w:t>e'</w:t>
      </w:r>
      <w:proofErr w:type="gramEnd"/>
      <w:r>
        <w:rPr>
          <w:sz w:val="22"/>
          <w:szCs w:val="22"/>
        </w:rPr>
        <w:t xml:space="preserve"> riscontrabile anche nei piu' recenti interventi del legislatore sulla L. n. 190/2012. In particolare, </w:t>
      </w:r>
      <w:proofErr w:type="gramStart"/>
      <w:r>
        <w:rPr>
          <w:sz w:val="22"/>
          <w:szCs w:val="22"/>
        </w:rPr>
        <w:t>e'</w:t>
      </w:r>
      <w:proofErr w:type="gramEnd"/>
      <w:r>
        <w:rPr>
          <w:sz w:val="22"/>
          <w:szCs w:val="22"/>
        </w:rPr>
        <w:t xml:space="preserve"> evidente nell'ambito dell'art. 1, co 8-bis della legge suddetta, in cui vi e' un esplicito riferimento alla verifica da parte dell'OIV alla coerenza fra gli obiettivi stabiliti nei documenti di programmazione strategico gestionale e il PTPCT.</w:t>
      </w:r>
    </w:p>
    <w:p w14:paraId="000A2696" w14:textId="77777777" w:rsidR="00AE284D" w:rsidRDefault="007A11CD">
      <w:pPr>
        <w:jc w:val="both"/>
      </w:pPr>
      <w:r>
        <w:rPr>
          <w:sz w:val="22"/>
          <w:szCs w:val="22"/>
        </w:rPr>
        <w:t>In correlazione con la nozione, oggettiva, di corruzione sopra indicata, di ampia portata, il presente PTPCT fonda la strategia anticorruzione su una nozione altrettanto ampia di "prevenzione della corruzione", che comprende una vasta serie di misure con cui si creano le condizioni per rendere sempre piu' difficile l'adozione di comportamenti di corruzione della Societa'.</w:t>
      </w:r>
    </w:p>
    <w:p w14:paraId="2076F261" w14:textId="77777777" w:rsidR="00AE284D" w:rsidRDefault="007A11CD">
      <w:pPr>
        <w:jc w:val="both"/>
      </w:pPr>
      <w:r>
        <w:rPr>
          <w:sz w:val="22"/>
          <w:szCs w:val="22"/>
        </w:rPr>
        <w:t>Il processo di gestione del rischio di corruzione viene effettuato attraverso le fasi:</w:t>
      </w:r>
    </w:p>
    <w:p w14:paraId="0E3D3B53" w14:textId="77777777" w:rsidR="00AE284D" w:rsidRDefault="007A11CD">
      <w:pPr>
        <w:jc w:val="both"/>
      </w:pPr>
      <w:r>
        <w:rPr>
          <w:sz w:val="22"/>
          <w:szCs w:val="22"/>
        </w:rPr>
        <w:t>- dell'analisi;</w:t>
      </w:r>
    </w:p>
    <w:p w14:paraId="5E199639" w14:textId="77777777" w:rsidR="00AE284D" w:rsidRDefault="007A11CD">
      <w:pPr>
        <w:jc w:val="both"/>
      </w:pPr>
      <w:r>
        <w:rPr>
          <w:sz w:val="22"/>
          <w:szCs w:val="22"/>
        </w:rPr>
        <w:t>- della valutazione;</w:t>
      </w:r>
    </w:p>
    <w:p w14:paraId="16A4F5F5" w14:textId="77777777" w:rsidR="00AE284D" w:rsidRDefault="007A11CD">
      <w:pPr>
        <w:jc w:val="both"/>
      </w:pPr>
      <w:r>
        <w:rPr>
          <w:sz w:val="22"/>
          <w:szCs w:val="22"/>
        </w:rPr>
        <w:t>- del trattamento.</w:t>
      </w:r>
    </w:p>
    <w:p w14:paraId="517C6509" w14:textId="77777777" w:rsidR="00AE284D" w:rsidRDefault="00AE284D">
      <w:pPr>
        <w:jc w:val="both"/>
        <w:rPr>
          <w:rFonts w:ascii="Times New Roman" w:eastAsia="Times New Roman" w:hAnsi="Times New Roman" w:cs="Times New Roman"/>
          <w:sz w:val="22"/>
          <w:szCs w:val="22"/>
        </w:rPr>
      </w:pPr>
    </w:p>
    <w:p w14:paraId="2C3CEA7B"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37FC2CDA" w14:textId="77777777" w:rsidR="00AE284D" w:rsidRDefault="007A11CD">
      <w:pPr>
        <w:jc w:val="both"/>
      </w:pPr>
      <w:r>
        <w:rPr>
          <w:sz w:val="22"/>
          <w:szCs w:val="22"/>
        </w:rPr>
        <w:t>In una linea di continuita' con i precedenti Piani, vengono confermati, relativamente al presente Capitolo del PTPCT, i contenuti delle pregresse edizioni, come in precedenza riportati, con gli ulteriori aggiornamenti sul punto.</w:t>
      </w:r>
    </w:p>
    <w:p w14:paraId="60517B90" w14:textId="77777777" w:rsidR="00AE284D" w:rsidRDefault="007A11CD">
      <w:pPr>
        <w:jc w:val="both"/>
      </w:pPr>
      <w:r>
        <w:rPr>
          <w:sz w:val="22"/>
          <w:szCs w:val="22"/>
        </w:rPr>
        <w:t>In merito alla nozione di corruzione e di prevenzione della corruzione, il PNA 2019 precisa che, nell'ordinamento penale italiano la corruzione non coincide con i soli reati piu' strettamente definiti come corruttivi (concussione, art. 317, corruzione impropria, art. 318, corruzione propria, art. 319, corruzione in atti giudiziari, art. 319-ter, induzione indebita a dare e promettere utilita', art. 319-quater), ma comprende anche reati relativi ad atti che la legge definisce come "condotte di natura corruttiva". L'Autorita', con la propria delibera n. 215 del 2019, sia pure ai fini dell'applicazione della misura della rotazione straordinaria (di cui alla Parte III</w:t>
      </w:r>
      <w:proofErr w:type="gramStart"/>
      <w:r>
        <w:rPr>
          <w:sz w:val="22"/>
          <w:szCs w:val="22"/>
        </w:rPr>
        <w:t>,  1.2.</w:t>
      </w:r>
      <w:proofErr w:type="gramEnd"/>
      <w:r>
        <w:rPr>
          <w:sz w:val="22"/>
          <w:szCs w:val="22"/>
        </w:rPr>
        <w:t xml:space="preserve"> "La rotazione straordinaria"), ha considerato come "condotte di natura corruttiva" tutte quelle indicate dall'art. 7 della legge n. 69 del 2015, che aggiunge ai reati prima indicati quelli di cui agli art. 319-bis,321, 322, 322-bis, 346-bis, 353, 353-bis del codice penale. Con questo ampliamento resta ulteriormente delimitata la nozione di corruzione, sempre consistente in specifici comportamenti soggettivi di un pubblico funzionario, configuranti ipotesi di reato. I comportamenti di tipo corruttivo di pubblici funzionari possono verificarsi in ambiti diversi e con riferimento a funzioni diverse. Si puo' avere pertanto una corruzione relativa all'assunzione di decisioni politico-legislative, una corruzione relativa all'assunzione di atti giudiziari, una corruzione relativa all'assunzione di atti amministrativi. Cio' non muta il carattere unitario del fenomeno corruttivo nella propria essenza. In questo senso espressioni come "corruzione politica" o "corruzione amministrativa" valgono piu' a precisare l'ambito nel quale il fenomeno si verifica che non a individuare una diversa specie di corruzione. </w:t>
      </w:r>
    </w:p>
    <w:p w14:paraId="30FE3162" w14:textId="77777777" w:rsidR="00AE284D" w:rsidRDefault="007A11CD">
      <w:pPr>
        <w:jc w:val="both"/>
      </w:pPr>
      <w:r>
        <w:rPr>
          <w:sz w:val="22"/>
          <w:szCs w:val="22"/>
        </w:rPr>
        <w:t xml:space="preserve">L'Autorita' ritiene opportuno precisare, pertanto, che naturalmente con la legge 190/2012 non si modifica il contenuto tipico della nozione di corruzione ma per la prima volta in modo organico si introducono e, laddove gia' esistenti, si mettono a sistema misure che incidono laddove si configurano condotte, situazioni, condizioni, organizzative ed individuali - riconducibili anche a forme di cattiva amministrazione - che potrebbero essere prodromiche ovvero costituire un ambiente favorevole alla commissione di fatti corruttivi in senso proprio. L'art. 1, co. 36, della l. 190/2012, laddove definisce i criteri di delega </w:t>
      </w:r>
      <w:r>
        <w:rPr>
          <w:sz w:val="22"/>
          <w:szCs w:val="22"/>
        </w:rPr>
        <w:lastRenderedPageBreak/>
        <w:t xml:space="preserve">per il riordino della disciplina della trasparenza, si riferisce esplicitamente al fatto che gli obblighi di pubblicazione integrano livelli essenziali delle prestazioni che le pubbliche amministrazioni sono tenute ad erogare anche a fini di prevenzione e contrasto della "cattiva amministrazione" e non solo ai fini di trasparenza e prevenzione e contrasto della corruzione. Il collegamento tra le disposizioni della l. 190/2012 e l'innalzamento del livello di qualita' dell'azione amministrativa, e quindi al contrasto di fenomeni di inefficiente e cattiva amministrazione, </w:t>
      </w:r>
      <w:proofErr w:type="gramStart"/>
      <w:r>
        <w:rPr>
          <w:sz w:val="22"/>
          <w:szCs w:val="22"/>
        </w:rPr>
        <w:t>e'</w:t>
      </w:r>
      <w:proofErr w:type="gramEnd"/>
      <w:r>
        <w:rPr>
          <w:sz w:val="22"/>
          <w:szCs w:val="22"/>
        </w:rPr>
        <w:t xml:space="preserve"> evidenziato anche dai piu' recenti interventi del legislatore sulla l. 190/2012. In particolare nell'art. 1, co 8-bis della legge suddetta, in cui </w:t>
      </w:r>
      <w:proofErr w:type="gramStart"/>
      <w:r>
        <w:rPr>
          <w:sz w:val="22"/>
          <w:szCs w:val="22"/>
        </w:rPr>
        <w:t>e'</w:t>
      </w:r>
      <w:proofErr w:type="gramEnd"/>
      <w:r>
        <w:rPr>
          <w:sz w:val="22"/>
          <w:szCs w:val="22"/>
        </w:rPr>
        <w:t xml:space="preserve"> stato fatto un esplicito riferimento alla verifica da parte dell'organismo indipendente di valutazione alla coerenza fra gli obiettivi stabiliti nei documenti di programmazione strategico gestionale e i piani triennali per la prevenzione della corruzione e della trasparenza.</w:t>
      </w:r>
    </w:p>
    <w:p w14:paraId="22B94FED" w14:textId="77777777" w:rsidR="00AE284D" w:rsidRDefault="007A11CD">
      <w:pPr>
        <w:jc w:val="both"/>
      </w:pPr>
      <w:r>
        <w:rPr>
          <w:sz w:val="22"/>
          <w:szCs w:val="22"/>
        </w:rPr>
        <w:t xml:space="preserve">Va ulteriormente tenuto presente che, secondo quanto testualmente indicato nel Quaderno di Conforma, relativo a "La Linea Guida applicativa della norma UNI ISO 37001:2016 per la prevenzione della corruzione", di seguito riportato con gli opportuni adattamenti: </w:t>
      </w:r>
    </w:p>
    <w:p w14:paraId="3A3BE9FA" w14:textId="77777777" w:rsidR="00AE284D" w:rsidRDefault="007A11CD">
      <w:pPr>
        <w:jc w:val="both"/>
      </w:pPr>
      <w:r>
        <w:rPr>
          <w:sz w:val="22"/>
          <w:szCs w:val="22"/>
        </w:rPr>
        <w:t>-la definizione di corruzione cui fa riferimento la norma internazionale ISO 37001 e' ampia e comprende la corruzione "attiva" (attuata dall'organizzazione, dal personale dell'organizzazione o anche, indirettamente, tramite soggetti terzi) e quella "passiva" (compiuta nei confronti dell'organizzazione o del suo personale) e si estende a considerare anche la corruzione (sia attiva che passiva) dei soggetti, terze parti, con cui l'organizzazione ha relazioni ( es. organismi e societa' partecipate).</w:t>
      </w:r>
    </w:p>
    <w:p w14:paraId="278BDC1C" w14:textId="77777777" w:rsidR="00AE284D" w:rsidRDefault="00AE284D">
      <w:pPr>
        <w:pBdr>
          <w:top w:val="nil"/>
          <w:left w:val="nil"/>
          <w:bottom w:val="nil"/>
          <w:right w:val="nil"/>
          <w:between w:val="nil"/>
        </w:pBdr>
        <w:jc w:val="both"/>
        <w:rPr>
          <w:rFonts w:ascii="Times New Roman" w:eastAsia="Times New Roman" w:hAnsi="Times New Roman" w:cs="Times New Roman"/>
          <w:color w:val="000000"/>
          <w:sz w:val="22"/>
          <w:szCs w:val="22"/>
        </w:rPr>
      </w:pPr>
    </w:p>
    <w:p w14:paraId="3B87F22B" w14:textId="77777777" w:rsidR="00AE284D" w:rsidRDefault="007A11CD">
      <w:pPr>
        <w:pStyle w:val="Titolo3"/>
        <w:spacing w:before="0"/>
        <w:rPr>
          <w:rFonts w:ascii="Times New Roman" w:eastAsia="Times New Roman" w:hAnsi="Times New Roman" w:cs="Times New Roman"/>
          <w:sz w:val="22"/>
          <w:szCs w:val="22"/>
        </w:rPr>
      </w:pPr>
      <w:bookmarkStart w:id="19" w:name="_Toc157429233"/>
      <w:r>
        <w:rPr>
          <w:rFonts w:ascii="Times New Roman" w:eastAsia="Times New Roman" w:hAnsi="Times New Roman" w:cs="Times New Roman"/>
          <w:sz w:val="22"/>
          <w:szCs w:val="22"/>
        </w:rPr>
        <w:t>2.2 Obiettivi strategici</w:t>
      </w:r>
      <w:bookmarkEnd w:id="19"/>
      <w:r>
        <w:rPr>
          <w:rFonts w:ascii="Times New Roman" w:eastAsia="Times New Roman" w:hAnsi="Times New Roman" w:cs="Times New Roman"/>
          <w:sz w:val="22"/>
          <w:szCs w:val="22"/>
        </w:rPr>
        <w:t xml:space="preserve">  </w:t>
      </w:r>
    </w:p>
    <w:p w14:paraId="696226D9"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OBIETTIVI STRATEGICI</w:t>
      </w:r>
    </w:p>
    <w:p w14:paraId="75793AC1" w14:textId="77777777" w:rsidR="00AE284D" w:rsidRDefault="007A11CD">
      <w:pPr>
        <w:jc w:val="both"/>
      </w:pPr>
      <w:r>
        <w:rPr>
          <w:sz w:val="22"/>
          <w:szCs w:val="22"/>
        </w:rPr>
        <w:t xml:space="preserve">A norma dell'art. 1 comma 8 L.n. 190/2012, cosi' come sostituito dall'art. 41 del </w:t>
      </w:r>
      <w:proofErr w:type="gramStart"/>
      <w:r>
        <w:rPr>
          <w:sz w:val="22"/>
          <w:szCs w:val="22"/>
        </w:rPr>
        <w:t>D.Lgs</w:t>
      </w:r>
      <w:proofErr w:type="gramEnd"/>
      <w:r>
        <w:rPr>
          <w:sz w:val="22"/>
          <w:szCs w:val="22"/>
        </w:rPr>
        <w:t xml:space="preserve">. n. 97/2016, "l'organo di indirizzo politico definisce gli obiettivi strategici in materia di prevenzione della corruzione e trasparenza, che costituiscono contenuto necessario dei documenti di programmazione strategico-gestionale e del Piano triennale per la prevenzione della corruzione." </w:t>
      </w:r>
    </w:p>
    <w:p w14:paraId="46CFFBD8" w14:textId="77777777" w:rsidR="00AE284D" w:rsidRDefault="007A11CD">
      <w:pPr>
        <w:jc w:val="both"/>
      </w:pPr>
      <w:r>
        <w:rPr>
          <w:sz w:val="22"/>
          <w:szCs w:val="22"/>
        </w:rPr>
        <w:t>A sua volta, la determina ANAC n. 831 del 03.08.2016, avente ad oggetto "Approvazione definitiva del Piano Nazionale Anticorruzione 2016"indica, tra i contenuti necessari del PTPCT, gli obiettivi strategici, raccomandando agli organi di indirizzo di prestare particolare attenzione alla individuazione gli obiettivi strategici in materia di prevenzione della corruzione e della trasparenza..."nella logica di una effettiva e consapevole partecipazione alla costruzione del sistema di prevenzione".</w:t>
      </w:r>
    </w:p>
    <w:p w14:paraId="33FD5F84" w14:textId="77777777" w:rsidR="00AE284D" w:rsidRDefault="007A11CD">
      <w:pPr>
        <w:jc w:val="both"/>
      </w:pPr>
      <w:r>
        <w:rPr>
          <w:sz w:val="22"/>
          <w:szCs w:val="22"/>
        </w:rPr>
        <w:t>Per definire propri obiettivi in ambito decentrato, la Societa' prende le mosse dalla nozione di corruzione, dagli obiettivi gia' definiti in ambito nazionale dall'ANAC con il PNA 2013, e dai suggerimenti in seguito forniti dell'Autorita' medesima, di seguito indicatI.</w:t>
      </w:r>
    </w:p>
    <w:p w14:paraId="1A4620D3" w14:textId="77777777" w:rsidR="00AE284D" w:rsidRDefault="007A11CD">
      <w:pPr>
        <w:jc w:val="both"/>
      </w:pPr>
      <w:r>
        <w:rPr>
          <w:sz w:val="22"/>
          <w:szCs w:val="22"/>
        </w:rPr>
        <w:t>1. Obiettivi strategici anticorruzione definiti in ambito nazionale (PNA 2013)</w:t>
      </w:r>
    </w:p>
    <w:p w14:paraId="0F65F847" w14:textId="77777777" w:rsidR="00AE284D" w:rsidRDefault="007A11CD">
      <w:pPr>
        <w:jc w:val="both"/>
      </w:pPr>
      <w:r>
        <w:rPr>
          <w:sz w:val="22"/>
          <w:szCs w:val="22"/>
        </w:rPr>
        <w:t xml:space="preserve">- ridurre le opportunita' che si manifestino casi di corruzione nel significato di abuso del potere; </w:t>
      </w:r>
    </w:p>
    <w:p w14:paraId="55F2630E" w14:textId="77777777" w:rsidR="00AE284D" w:rsidRDefault="007A11CD">
      <w:pPr>
        <w:jc w:val="both"/>
      </w:pPr>
      <w:r>
        <w:rPr>
          <w:sz w:val="22"/>
          <w:szCs w:val="22"/>
        </w:rPr>
        <w:t xml:space="preserve">- aumentare la capacita' di scoprire casi di corruzione; </w:t>
      </w:r>
    </w:p>
    <w:p w14:paraId="4ECEF0D1" w14:textId="77777777" w:rsidR="00AE284D" w:rsidRDefault="007A11CD">
      <w:pPr>
        <w:jc w:val="both"/>
      </w:pPr>
      <w:r>
        <w:rPr>
          <w:sz w:val="22"/>
          <w:szCs w:val="22"/>
        </w:rPr>
        <w:t xml:space="preserve">- creare un contesto sfavorevole alla corruzione. </w:t>
      </w:r>
    </w:p>
    <w:p w14:paraId="73F96EDE" w14:textId="77777777" w:rsidR="00AE284D" w:rsidRDefault="007A11CD">
      <w:pPr>
        <w:jc w:val="both"/>
      </w:pPr>
      <w:r>
        <w:rPr>
          <w:sz w:val="22"/>
          <w:szCs w:val="22"/>
        </w:rPr>
        <w:t>2. Suggerimenti ulteriori forniti dell'ANAC:</w:t>
      </w:r>
    </w:p>
    <w:p w14:paraId="431F3EE6" w14:textId="77777777" w:rsidR="00AE284D" w:rsidRDefault="007A11CD">
      <w:pPr>
        <w:jc w:val="both"/>
      </w:pPr>
      <w:r>
        <w:rPr>
          <w:sz w:val="22"/>
          <w:szCs w:val="22"/>
        </w:rPr>
        <w:t>- informatizzare il flusso per alimentare la pubblicazione dei dati nella sezione "Amministrazione trasparente";</w:t>
      </w:r>
    </w:p>
    <w:p w14:paraId="20BCC7F6" w14:textId="77777777" w:rsidR="00AE284D" w:rsidRDefault="007A11CD">
      <w:pPr>
        <w:jc w:val="both"/>
      </w:pPr>
      <w:r>
        <w:rPr>
          <w:sz w:val="22"/>
          <w:szCs w:val="22"/>
        </w:rPr>
        <w:t>- realizzare l'integrazione tra il sistema di monitoraggio delle misure anticorruzione e i sistemi di controllo interno;</w:t>
      </w:r>
    </w:p>
    <w:p w14:paraId="054FEA02" w14:textId="77777777" w:rsidR="00AE284D" w:rsidRDefault="007A11CD">
      <w:pPr>
        <w:jc w:val="both"/>
      </w:pPr>
      <w:r>
        <w:rPr>
          <w:sz w:val="22"/>
          <w:szCs w:val="22"/>
        </w:rPr>
        <w:t>- incrementare la formazione in materia di prevenzione della corruzione e trasparenza tra i dipendenti;</w:t>
      </w:r>
    </w:p>
    <w:p w14:paraId="65D106B2" w14:textId="77777777" w:rsidR="00AE284D" w:rsidRDefault="007A11CD">
      <w:pPr>
        <w:jc w:val="both"/>
      </w:pPr>
      <w:r>
        <w:rPr>
          <w:sz w:val="22"/>
          <w:szCs w:val="22"/>
        </w:rPr>
        <w:t>- innalzamento il livello qualitativo e il monitoraggio sulla qualita' della formazione erogata.</w:t>
      </w:r>
    </w:p>
    <w:p w14:paraId="1EFACECE" w14:textId="77777777" w:rsidR="00AE284D" w:rsidRDefault="007A11CD">
      <w:pPr>
        <w:jc w:val="both"/>
      </w:pPr>
      <w:r>
        <w:rPr>
          <w:sz w:val="22"/>
          <w:szCs w:val="22"/>
        </w:rPr>
        <w:t>Cio' premesso, la Societa' ha recepito, con alcuni adattamenti resi necessari in rapporto al contesto della Societa' medesima, i suddetti obiettivi e suggerimenti, che vengono riportati e confermati nel presente PTPCT.</w:t>
      </w:r>
    </w:p>
    <w:p w14:paraId="16DC7D25" w14:textId="77777777" w:rsidR="00AE284D" w:rsidRDefault="007A11CD">
      <w:pPr>
        <w:jc w:val="both"/>
      </w:pPr>
      <w:r>
        <w:rPr>
          <w:sz w:val="22"/>
          <w:szCs w:val="22"/>
        </w:rPr>
        <w:lastRenderedPageBreak/>
        <w:t>SUGGERIMENTI AL RPCT</w:t>
      </w:r>
    </w:p>
    <w:p w14:paraId="23B9B2C9" w14:textId="77777777" w:rsidR="00AE284D" w:rsidRDefault="007A11CD">
      <w:pPr>
        <w:jc w:val="both"/>
      </w:pPr>
      <w:r>
        <w:rPr>
          <w:sz w:val="22"/>
          <w:szCs w:val="22"/>
        </w:rPr>
        <w:t xml:space="preserve">Quanto ai suggerimenti che l'organo di indirizzo politico deve fornire al RPCT relativamente al processo di elaborazione ed approvazione del Piano di Prevenzione della Corruzione (PTPC), e a cui lo stesso </w:t>
      </w:r>
      <w:proofErr w:type="gramStart"/>
      <w:r>
        <w:rPr>
          <w:sz w:val="22"/>
          <w:szCs w:val="22"/>
        </w:rPr>
        <w:t>e'</w:t>
      </w:r>
      <w:proofErr w:type="gramEnd"/>
      <w:r>
        <w:rPr>
          <w:sz w:val="22"/>
          <w:szCs w:val="22"/>
        </w:rPr>
        <w:t xml:space="preserve"> tenuto a conformarsi, si indicano:</w:t>
      </w:r>
    </w:p>
    <w:p w14:paraId="260C814B" w14:textId="77777777" w:rsidR="00AE284D" w:rsidRDefault="007A11CD">
      <w:pPr>
        <w:jc w:val="both"/>
      </w:pPr>
      <w:r>
        <w:rPr>
          <w:sz w:val="22"/>
          <w:szCs w:val="22"/>
        </w:rPr>
        <w:t>- prevedere l'istituzione, con atto formale, di una stabile struttura di supporto al RPCT, da individuare nella conferenza dei direttori eventualmente supportata da OIV, organi di controllo imparziali, servizi di audit;</w:t>
      </w:r>
    </w:p>
    <w:p w14:paraId="48C8DD88" w14:textId="77777777" w:rsidR="00AE284D" w:rsidRDefault="007A11CD">
      <w:pPr>
        <w:jc w:val="both"/>
      </w:pPr>
      <w:r>
        <w:rPr>
          <w:sz w:val="22"/>
          <w:szCs w:val="22"/>
        </w:rPr>
        <w:t xml:space="preserve">- prevedere l'integrazione dei decreti di nomina dei direttori, con i compiti correlati alla collaborazione nella elaborazione e attuazione del PTPCT; </w:t>
      </w:r>
    </w:p>
    <w:p w14:paraId="5CE78897" w14:textId="77777777" w:rsidR="00AE284D" w:rsidRDefault="007A11CD">
      <w:pPr>
        <w:jc w:val="both"/>
      </w:pPr>
      <w:r>
        <w:rPr>
          <w:sz w:val="22"/>
          <w:szCs w:val="22"/>
        </w:rPr>
        <w:t>- integrare la mappatura dei processi con il processo di attuazione della normativa gestione delle segnalazioni sospette per l'antiriciclaggio e aggiornare la mappatura al fine di tenere conto di nuovi processi gestionali o di processi gestionali da eliminare;</w:t>
      </w:r>
    </w:p>
    <w:p w14:paraId="396FEF0F" w14:textId="77777777" w:rsidR="00AE284D" w:rsidRDefault="007A11CD">
      <w:pPr>
        <w:jc w:val="both"/>
      </w:pPr>
      <w:r>
        <w:rPr>
          <w:sz w:val="22"/>
          <w:szCs w:val="22"/>
        </w:rPr>
        <w:t>- ricorrere a strumenti digitali, quali piattaforme informatiche e spazi in cloud, per garantire informatizzazione e digitalizzazione del processo di gestione del rischio anticorruzione, con particolare riguardo alla mappatura dei processi gestionali e al monitoraggio sull'efficacia delle misure e sul funzionamento del PTPCT, come suggerito dal PNA 2019, Allegato 1.</w:t>
      </w:r>
    </w:p>
    <w:p w14:paraId="1632E300" w14:textId="77777777" w:rsidR="00AE284D" w:rsidRDefault="00AE284D">
      <w:pPr>
        <w:jc w:val="both"/>
        <w:rPr>
          <w:rFonts w:ascii="Times New Roman" w:eastAsia="Times New Roman" w:hAnsi="Times New Roman" w:cs="Times New Roman"/>
          <w:sz w:val="22"/>
          <w:szCs w:val="22"/>
        </w:rPr>
      </w:pPr>
    </w:p>
    <w:p w14:paraId="393B3498"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2F5D6A89" w14:textId="77777777" w:rsidR="00AE284D" w:rsidRDefault="007A11CD">
      <w:pPr>
        <w:jc w:val="both"/>
      </w:pPr>
      <w:r>
        <w:rPr>
          <w:sz w:val="22"/>
          <w:szCs w:val="22"/>
        </w:rPr>
        <w:t>In una linea di continuita' con i precedenti Piani, vengono confermati per il prossimo triennio, e relativamente al presente Capitolo del PTPCT, gli obiettivi strategici anticorruzione di:</w:t>
      </w:r>
    </w:p>
    <w:p w14:paraId="2DCCCFE7" w14:textId="77777777" w:rsidR="00AE284D" w:rsidRDefault="007A11CD">
      <w:pPr>
        <w:jc w:val="both"/>
      </w:pPr>
      <w:r>
        <w:rPr>
          <w:sz w:val="22"/>
          <w:szCs w:val="22"/>
        </w:rPr>
        <w:t xml:space="preserve">- ridurre le opportunita' che si manifestino casi di corruzione nel significato di abuso del potere; </w:t>
      </w:r>
    </w:p>
    <w:p w14:paraId="2550AB5C" w14:textId="77777777" w:rsidR="00AE284D" w:rsidRDefault="007A11CD">
      <w:pPr>
        <w:jc w:val="both"/>
      </w:pPr>
      <w:r>
        <w:rPr>
          <w:sz w:val="22"/>
          <w:szCs w:val="22"/>
        </w:rPr>
        <w:t xml:space="preserve">- aumentare la capacita' di scoprire casi di corruzione; </w:t>
      </w:r>
    </w:p>
    <w:p w14:paraId="22CAA51E" w14:textId="77777777" w:rsidR="00AE284D" w:rsidRDefault="007A11CD">
      <w:pPr>
        <w:jc w:val="both"/>
      </w:pPr>
      <w:r>
        <w:rPr>
          <w:sz w:val="22"/>
          <w:szCs w:val="22"/>
        </w:rPr>
        <w:t xml:space="preserve">- creare un contesto sfavorevole alla corruzione. </w:t>
      </w:r>
    </w:p>
    <w:p w14:paraId="532D2852" w14:textId="77777777" w:rsidR="00AE284D" w:rsidRDefault="00AE284D">
      <w:pPr>
        <w:rPr>
          <w:rFonts w:ascii="Times New Roman" w:eastAsia="Times New Roman" w:hAnsi="Times New Roman" w:cs="Times New Roman"/>
          <w:b/>
          <w:sz w:val="22"/>
          <w:szCs w:val="22"/>
        </w:rPr>
      </w:pPr>
    </w:p>
    <w:p w14:paraId="0670A304" w14:textId="77777777" w:rsidR="00AE284D" w:rsidRDefault="007A11CD">
      <w:pPr>
        <w:pStyle w:val="Titolo3"/>
        <w:spacing w:before="0"/>
        <w:rPr>
          <w:rFonts w:ascii="Times New Roman" w:eastAsia="Times New Roman" w:hAnsi="Times New Roman" w:cs="Times New Roman"/>
          <w:sz w:val="22"/>
          <w:szCs w:val="22"/>
        </w:rPr>
      </w:pPr>
      <w:bookmarkStart w:id="20" w:name="_Toc157429234"/>
      <w:r>
        <w:rPr>
          <w:rFonts w:ascii="Times New Roman" w:eastAsia="Times New Roman" w:hAnsi="Times New Roman" w:cs="Times New Roman"/>
          <w:sz w:val="22"/>
          <w:szCs w:val="22"/>
        </w:rPr>
        <w:t>2.3. Soggetti della gestione del rischio</w:t>
      </w:r>
      <w:bookmarkEnd w:id="20"/>
    </w:p>
    <w:p w14:paraId="2A2A8009"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L'individuazione degli attori del sistema di gestione del rischio di corruzione da parte dell'Ente tiene conto della strategia elaborata a livello nazionale e definita all'interno dei PNA.</w:t>
      </w:r>
    </w:p>
    <w:p w14:paraId="3B7E99DC" w14:textId="77777777" w:rsidR="00AE284D" w:rsidRDefault="007A11CD">
      <w:pPr>
        <w:jc w:val="both"/>
      </w:pPr>
      <w:r>
        <w:rPr>
          <w:sz w:val="22"/>
          <w:szCs w:val="22"/>
        </w:rPr>
        <w:t xml:space="preserve">Detta strategia, a livello decentrato, </w:t>
      </w:r>
      <w:proofErr w:type="gramStart"/>
      <w:r>
        <w:rPr>
          <w:sz w:val="22"/>
          <w:szCs w:val="22"/>
        </w:rPr>
        <w:t>e'</w:t>
      </w:r>
      <w:proofErr w:type="gramEnd"/>
      <w:r>
        <w:rPr>
          <w:sz w:val="22"/>
          <w:szCs w:val="22"/>
        </w:rPr>
        <w:t xml:space="preserve"> attuata mediante l'azione sinergica dei seguenti soggetti, di seguito indicati con i relativi ruoli, compiti e funzioni. </w:t>
      </w:r>
    </w:p>
    <w:p w14:paraId="02E1566E" w14:textId="77777777" w:rsidR="00AE284D" w:rsidRDefault="007A11CD">
      <w:pPr>
        <w:jc w:val="both"/>
      </w:pPr>
      <w:r>
        <w:rPr>
          <w:sz w:val="22"/>
          <w:szCs w:val="22"/>
        </w:rPr>
        <w:t>Gli attori della strategia di prevenzione del rischio di corruzione operano in funzione della adozione, dell'attuazione, della modificazione e, infine della revisione del sistema di gestione del rischio e del documento, il PTPCT, che riepiloga e sintetizza il sistema di gestione medesimo.</w:t>
      </w:r>
    </w:p>
    <w:p w14:paraId="19BD74B5" w14:textId="77777777" w:rsidR="00AE284D" w:rsidRDefault="00AE284D">
      <w:pPr>
        <w:jc w:val="both"/>
        <w:rPr>
          <w:rFonts w:ascii="Times New Roman" w:eastAsia="Times New Roman" w:hAnsi="Times New Roman" w:cs="Times New Roman"/>
          <w:sz w:val="22"/>
          <w:szCs w:val="22"/>
        </w:rPr>
      </w:pPr>
    </w:p>
    <w:p w14:paraId="143306D2"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04996036" w14:textId="77777777" w:rsidR="00AE284D" w:rsidRDefault="007A11CD">
      <w:pPr>
        <w:jc w:val="both"/>
      </w:pPr>
      <w:r>
        <w:rPr>
          <w:sz w:val="22"/>
          <w:szCs w:val="22"/>
        </w:rPr>
        <w:t xml:space="preserve">L'efficacia e il funzionamento delle misure e del PTCP dipende dalla partecipazione proattiva di tutti i Dirigenti /Responsabili di P.O., supportati - ove attivati - da Servizi professionali specialistici per la informatizzazione e digitalizzazione del processo di gestione del rischio di corruzione - che costituiscono, nel loro complesso, la struttura stabile di supporto conoscitivo e operativo a supporto del RPC. </w:t>
      </w:r>
    </w:p>
    <w:p w14:paraId="0B0CBAC2" w14:textId="77777777" w:rsidR="00AE284D" w:rsidRDefault="007A11CD">
      <w:pPr>
        <w:jc w:val="both"/>
      </w:pPr>
      <w:r>
        <w:rPr>
          <w:sz w:val="22"/>
          <w:szCs w:val="22"/>
        </w:rPr>
        <w:t>Nel prossimo triennio, la partecipazione di tutti i Dirigenti deve essere potenziata sia sul versante dell'analisi del contesto sia sul versante del monitoraggio.</w:t>
      </w:r>
    </w:p>
    <w:p w14:paraId="02654E5E" w14:textId="77777777" w:rsidR="00AE284D" w:rsidRDefault="00AE284D">
      <w:pPr>
        <w:rPr>
          <w:rFonts w:ascii="Times New Roman" w:eastAsia="Times New Roman" w:hAnsi="Times New Roman" w:cs="Times New Roman"/>
          <w:sz w:val="22"/>
          <w:szCs w:val="22"/>
        </w:rPr>
      </w:pPr>
    </w:p>
    <w:p w14:paraId="037C0DDF" w14:textId="77777777" w:rsidR="00AE284D" w:rsidRDefault="00AE284D">
      <w:pPr>
        <w:rPr>
          <w:rFonts w:ascii="Times New Roman" w:eastAsia="Times New Roman" w:hAnsi="Times New Roman" w:cs="Times New Roman"/>
          <w:sz w:val="22"/>
          <w:szCs w:val="22"/>
        </w:rPr>
      </w:pPr>
    </w:p>
    <w:p w14:paraId="492CCD73" w14:textId="77777777" w:rsidR="00AE284D" w:rsidRDefault="00AE284D">
      <w:pPr>
        <w:rPr>
          <w:rFonts w:ascii="Times New Roman" w:eastAsia="Times New Roman" w:hAnsi="Times New Roman" w:cs="Times New Roman"/>
          <w:sz w:val="22"/>
          <w:szCs w:val="22"/>
        </w:rPr>
      </w:pPr>
    </w:p>
    <w:p w14:paraId="56D29067" w14:textId="77777777" w:rsidR="00AE284D" w:rsidRDefault="00AE284D">
      <w:pPr>
        <w:jc w:val="both"/>
        <w:rPr>
          <w:rFonts w:ascii="Times New Roman" w:eastAsia="Times New Roman" w:hAnsi="Times New Roman" w:cs="Times New Roman"/>
          <w:sz w:val="22"/>
          <w:szCs w:val="22"/>
        </w:rPr>
      </w:pPr>
    </w:p>
    <w:tbl>
      <w:tblPr>
        <w:tblStyle w:val="a2"/>
        <w:tblW w:w="14295" w:type="dxa"/>
        <w:tblInd w:w="-15" w:type="dxa"/>
        <w:tblLayout w:type="fixed"/>
        <w:tblLook w:val="0400" w:firstRow="0" w:lastRow="0" w:firstColumn="0" w:lastColumn="0" w:noHBand="0" w:noVBand="1"/>
      </w:tblPr>
      <w:tblGrid>
        <w:gridCol w:w="2430"/>
        <w:gridCol w:w="11865"/>
      </w:tblGrid>
      <w:tr w:rsidR="00AE284D" w14:paraId="515307D1" w14:textId="77777777">
        <w:tc>
          <w:tcPr>
            <w:tcW w:w="243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6FAB5F4" w14:textId="77777777" w:rsidR="00AE284D" w:rsidRDefault="007A11CD">
            <w:pP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Ruolo</w:t>
            </w:r>
          </w:p>
        </w:tc>
        <w:tc>
          <w:tcPr>
            <w:tcW w:w="11865"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B23391E" w14:textId="77777777" w:rsidR="00AE284D" w:rsidRDefault="007A11CD">
            <w:pP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Compiti e funzioni</w:t>
            </w:r>
          </w:p>
        </w:tc>
      </w:tr>
      <w:tr w:rsidR="00AE284D" w14:paraId="79C2686B" w14:textId="77777777">
        <w:trPr>
          <w:trHeight w:val="23"/>
        </w:trPr>
        <w:tc>
          <w:tcPr>
            <w:tcW w:w="2430" w:type="dxa"/>
            <w:tcBorders>
              <w:left w:val="single" w:sz="4" w:space="0" w:color="000001"/>
              <w:bottom w:val="single" w:sz="4" w:space="0" w:color="000001"/>
              <w:right w:val="single" w:sz="4" w:space="0" w:color="000001"/>
            </w:tcBorders>
            <w:shd w:val="clear" w:color="auto" w:fill="auto"/>
          </w:tcPr>
          <w:p w14:paraId="795FC78C" w14:textId="77777777" w:rsidR="00AE284D" w:rsidRDefault="007A11CD">
            <w:pPr>
              <w:rPr>
                <w:sz w:val="22"/>
                <w:szCs w:val="22"/>
                <w:highlight w:val="white"/>
              </w:rPr>
            </w:pPr>
            <w:r>
              <w:rPr>
                <w:sz w:val="22"/>
                <w:szCs w:val="22"/>
                <w:highlight w:val="white"/>
              </w:rPr>
              <w:t>Organi societari</w:t>
            </w:r>
          </w:p>
        </w:tc>
        <w:tc>
          <w:tcPr>
            <w:tcW w:w="11865" w:type="dxa"/>
            <w:tcBorders>
              <w:bottom w:val="single" w:sz="4" w:space="0" w:color="000001"/>
              <w:right w:val="single" w:sz="4" w:space="0" w:color="000001"/>
            </w:tcBorders>
            <w:shd w:val="clear" w:color="auto" w:fill="auto"/>
          </w:tcPr>
          <w:p w14:paraId="6A7731E7" w14:textId="77777777" w:rsidR="00AE284D" w:rsidRDefault="007A11CD">
            <w:pPr>
              <w:rPr>
                <w:highlight w:val="white"/>
              </w:rPr>
            </w:pPr>
            <w:r>
              <w:rPr>
                <w:highlight w:val="white"/>
              </w:rPr>
              <w:t>Gli organi societari definiscono gli obiettivi strategici in materia di prevenzione della corruzione e trasparenza, che costituiscono contenuto necessario dei documenti di programmazione strategico-gestionale e del Piano triennale per la prevenzione della corruzione</w:t>
            </w:r>
          </w:p>
        </w:tc>
      </w:tr>
      <w:tr w:rsidR="00AE284D" w14:paraId="628103A5" w14:textId="77777777">
        <w:trPr>
          <w:trHeight w:val="23"/>
        </w:trPr>
        <w:tc>
          <w:tcPr>
            <w:tcW w:w="2430" w:type="dxa"/>
            <w:tcBorders>
              <w:left w:val="single" w:sz="4" w:space="0" w:color="000001"/>
              <w:bottom w:val="single" w:sz="4" w:space="0" w:color="000001"/>
              <w:right w:val="single" w:sz="4" w:space="0" w:color="000001"/>
            </w:tcBorders>
            <w:shd w:val="clear" w:color="auto" w:fill="auto"/>
          </w:tcPr>
          <w:p w14:paraId="322CDA97" w14:textId="77777777" w:rsidR="00AE284D" w:rsidRDefault="007A11CD">
            <w:r>
              <w:t>Stakeholders esterni</w:t>
            </w:r>
          </w:p>
        </w:tc>
        <w:tc>
          <w:tcPr>
            <w:tcW w:w="11865" w:type="dxa"/>
            <w:tcBorders>
              <w:bottom w:val="single" w:sz="4" w:space="0" w:color="000001"/>
              <w:right w:val="single" w:sz="4" w:space="0" w:color="000001"/>
            </w:tcBorders>
            <w:shd w:val="clear" w:color="auto" w:fill="auto"/>
          </w:tcPr>
          <w:p w14:paraId="7DCAA74C" w14:textId="77777777" w:rsidR="00AE284D" w:rsidRDefault="007A11CD">
            <w:r>
              <w:t>Portatori dell'interesse alla prevenzione della corruzione, con il compito di formulare proposte e osservazioni e di esercitare il controllo democratico sull'attuazione delle misure, con facolta' di effettuare segnalazioni di illeciti</w:t>
            </w:r>
          </w:p>
        </w:tc>
      </w:tr>
      <w:tr w:rsidR="00AE284D" w14:paraId="7CD72B3A" w14:textId="77777777">
        <w:trPr>
          <w:trHeight w:val="23"/>
        </w:trPr>
        <w:tc>
          <w:tcPr>
            <w:tcW w:w="2430" w:type="dxa"/>
            <w:tcBorders>
              <w:left w:val="single" w:sz="4" w:space="0" w:color="000001"/>
              <w:bottom w:val="single" w:sz="4" w:space="0" w:color="000001"/>
              <w:right w:val="single" w:sz="4" w:space="0" w:color="000001"/>
            </w:tcBorders>
            <w:shd w:val="clear" w:color="auto" w:fill="auto"/>
          </w:tcPr>
          <w:p w14:paraId="0A75C6A8" w14:textId="77777777" w:rsidR="00AE284D" w:rsidRDefault="007A11CD">
            <w:r>
              <w:t>Stakeholders interni</w:t>
            </w:r>
          </w:p>
        </w:tc>
        <w:tc>
          <w:tcPr>
            <w:tcW w:w="11865" w:type="dxa"/>
            <w:tcBorders>
              <w:bottom w:val="single" w:sz="4" w:space="0" w:color="000001"/>
              <w:right w:val="single" w:sz="4" w:space="0" w:color="000001"/>
            </w:tcBorders>
            <w:shd w:val="clear" w:color="auto" w:fill="auto"/>
          </w:tcPr>
          <w:p w14:paraId="6352DC38" w14:textId="77777777" w:rsidR="00AE284D" w:rsidRDefault="007A11CD">
            <w:r>
              <w:t>Si tratta di tutti i dirigenti e dipendenti in quanto risultano portatori dell'interesse alla prevenzione della corruzione, e hanno il compito di formulare proposte e osservazioni, e con obbligo di effettuare segnalazioni di illeciti</w:t>
            </w:r>
          </w:p>
        </w:tc>
      </w:tr>
      <w:tr w:rsidR="00AE284D" w14:paraId="063F295C" w14:textId="77777777">
        <w:trPr>
          <w:trHeight w:val="23"/>
        </w:trPr>
        <w:tc>
          <w:tcPr>
            <w:tcW w:w="2430" w:type="dxa"/>
            <w:tcBorders>
              <w:left w:val="single" w:sz="4" w:space="0" w:color="000001"/>
              <w:bottom w:val="single" w:sz="4" w:space="0" w:color="000001"/>
              <w:right w:val="single" w:sz="4" w:space="0" w:color="000001"/>
            </w:tcBorders>
            <w:shd w:val="clear" w:color="auto" w:fill="auto"/>
          </w:tcPr>
          <w:p w14:paraId="65A25CEF" w14:textId="77777777" w:rsidR="00AE284D" w:rsidRDefault="007A11CD">
            <w:pPr>
              <w:rPr>
                <w:highlight w:val="white"/>
              </w:rPr>
            </w:pPr>
            <w:r>
              <w:rPr>
                <w:highlight w:val="white"/>
              </w:rPr>
              <w:t>Responsabile della prevenzione della corruzione e della trasparenza RPCT</w:t>
            </w:r>
          </w:p>
        </w:tc>
        <w:tc>
          <w:tcPr>
            <w:tcW w:w="11865" w:type="dxa"/>
            <w:tcBorders>
              <w:bottom w:val="single" w:sz="4" w:space="0" w:color="000001"/>
              <w:right w:val="single" w:sz="4" w:space="0" w:color="000001"/>
            </w:tcBorders>
            <w:shd w:val="clear" w:color="auto" w:fill="auto"/>
          </w:tcPr>
          <w:p w14:paraId="20D4293F" w14:textId="77777777" w:rsidR="00AE284D" w:rsidRDefault="007A11CD">
            <w:pPr>
              <w:rPr>
                <w:highlight w:val="white"/>
              </w:rPr>
            </w:pPr>
            <w:r>
              <w:rPr>
                <w:highlight w:val="white"/>
              </w:rPr>
              <w:t xml:space="preserve">Entro il 31 gennaio di ogni anno propone all'organo competente l’aggiornamento del Piano Triennale di Prevenzione della corruzione la cui elaborazione non puo' essere affidata a soggetti estranei all'amministrazione (art. 1 co. 8 L. 190/2012); definisce inoltre le procedure appropriate per selezionare e formare i dipendenti destinati ad operare in settori di attivita' particolarmente esposti al rischio corruttivo; verifica l'efficace attuazione e l'idoneita' del Piano triennale di Prevenzione della Corruzione; propone la modifica del piano, anche a seguito di accertate significative violazioni delle prescrizioni, cosi' come qualora intervengano mutamenti nell'organizzazione o nell'attivita' dell'amministrazione; verifica ed attua, se necessario, la rotazione del personale preposto ad attività di elevato rischio corruttivo;  entro il 15 dicembre di ogni anno, o termine diverso stabilito dall’Autorità,  pubblica nell’apposita sottosezione del sito web dell'amministrazione, una relazione recante i risultati dell'attivita' svolta e la trasmette all'organo di indirizzo; nei casi in cui l'organo di indirizzo politico lo richieda o qualora il responsabile  lo ritenga opportuno, riferisce sull'attivita' svolta. La figura del RPC </w:t>
            </w:r>
            <w:proofErr w:type="gramStart"/>
            <w:r>
              <w:rPr>
                <w:highlight w:val="white"/>
              </w:rPr>
              <w:t>e'</w:t>
            </w:r>
            <w:proofErr w:type="gramEnd"/>
            <w:r>
              <w:rPr>
                <w:highlight w:val="white"/>
              </w:rPr>
              <w:t xml:space="preserve"> stata interessata in modo significativo dalle modifiche introdotte dal d.lgs. 97/2016. La nuova disciplina </w:t>
            </w:r>
            <w:proofErr w:type="gramStart"/>
            <w:r>
              <w:rPr>
                <w:highlight w:val="white"/>
              </w:rPr>
              <w:t>e'</w:t>
            </w:r>
            <w:proofErr w:type="gramEnd"/>
            <w:r>
              <w:rPr>
                <w:highlight w:val="white"/>
              </w:rPr>
              <w:t xml:space="preserve"> volta a unificare in capo ad un solo soggetto l'incarico di Responsabile della prevenzione della corruzione e della trasparenza e a rafforzarne il ruolo, prevedendo che ad esso siano riconosciuti poteri e funzioni idonei a garantire lo svolgimento dell'incarico con autonomia ed effettivita', eventualmente anche con modifiche organizzative. Al fine di garantire indipendenza e autonomia, l'organo di indirizzo </w:t>
            </w:r>
            <w:proofErr w:type="gramStart"/>
            <w:r>
              <w:rPr>
                <w:highlight w:val="white"/>
              </w:rPr>
              <w:t>e'</w:t>
            </w:r>
            <w:proofErr w:type="gramEnd"/>
            <w:r>
              <w:rPr>
                <w:highlight w:val="white"/>
              </w:rPr>
              <w:t xml:space="preserve"> tenuto a disporre eventuali modifiche organizzative necessarie per assicurare che al RPCT siano attribuiti funzioni e poteri idonei per lo svolgimento dell'incarico con piena autonomia ed effettivita'. Inoltre, il medesimo decreto, da un lato, attribuisce al RPCT il potere di avviare l'azione disciplinare per </w:t>
            </w:r>
            <w:proofErr w:type="gramStart"/>
            <w:r>
              <w:rPr>
                <w:highlight w:val="white"/>
              </w:rPr>
              <w:t>i  dipendenti</w:t>
            </w:r>
            <w:proofErr w:type="gramEnd"/>
            <w:r>
              <w:rPr>
                <w:highlight w:val="white"/>
              </w:rPr>
              <w:t xml:space="preserve"> che non hanno attuato correttamente le misure in materia di prevenzione della corruzione e di trasparenza. Dall'altro lato, stabilisce il dovere del RPCT di segnalare all'organo di indirizzo e all'OdV "le disfunzioni inerenti all'attuazione delle misure in materia di prevenzione della corruzione e di trasparenza". D'ora in avanti, pertanto, il Responsabile viene identificato con riferimento ad entrambi i ruoli come Responsabile della prevenzione della corruzione e della trasparenza (RPCT). </w:t>
            </w:r>
          </w:p>
        </w:tc>
      </w:tr>
      <w:tr w:rsidR="00AE284D" w14:paraId="48A9D8FF" w14:textId="77777777">
        <w:trPr>
          <w:trHeight w:val="23"/>
        </w:trPr>
        <w:tc>
          <w:tcPr>
            <w:tcW w:w="2430" w:type="dxa"/>
            <w:tcBorders>
              <w:left w:val="single" w:sz="4" w:space="0" w:color="000001"/>
              <w:bottom w:val="single" w:sz="4" w:space="0" w:color="000001"/>
              <w:right w:val="single" w:sz="4" w:space="0" w:color="000001"/>
            </w:tcBorders>
            <w:shd w:val="clear" w:color="auto" w:fill="auto"/>
          </w:tcPr>
          <w:p w14:paraId="40226F3C" w14:textId="77777777" w:rsidR="00AE284D" w:rsidRDefault="007A11CD">
            <w:r>
              <w:lastRenderedPageBreak/>
              <w:t>Collaboratori e consulenti esterni a qualsiasi titolo</w:t>
            </w:r>
          </w:p>
        </w:tc>
        <w:tc>
          <w:tcPr>
            <w:tcW w:w="11865" w:type="dxa"/>
            <w:tcBorders>
              <w:bottom w:val="single" w:sz="4" w:space="0" w:color="000001"/>
              <w:right w:val="single" w:sz="4" w:space="0" w:color="000001"/>
            </w:tcBorders>
            <w:shd w:val="clear" w:color="auto" w:fill="auto"/>
          </w:tcPr>
          <w:p w14:paraId="04122F36" w14:textId="77777777" w:rsidR="00AE284D" w:rsidRDefault="007A11CD">
            <w:r>
              <w:t xml:space="preserve">Interagendo con la società sono tenuti ad uniformarsi alle regole di legalita', integrita' ed etica </w:t>
            </w:r>
            <w:proofErr w:type="gramStart"/>
            <w:r>
              <w:t>adottate..</w:t>
            </w:r>
            <w:proofErr w:type="gramEnd"/>
            <w:r>
              <w:t xml:space="preserve"> Sono chiamati a partecipare al processo di gestione del rischio, osservano le misure contenute nel PTPC e segnalano le situazioni di illecito (art. 8 Codice di comportamento).</w:t>
            </w:r>
          </w:p>
        </w:tc>
      </w:tr>
      <w:tr w:rsidR="00AE284D" w14:paraId="19EEA745" w14:textId="77777777">
        <w:trPr>
          <w:trHeight w:val="23"/>
        </w:trPr>
        <w:tc>
          <w:tcPr>
            <w:tcW w:w="2430" w:type="dxa"/>
            <w:tcBorders>
              <w:left w:val="single" w:sz="4" w:space="0" w:color="000001"/>
              <w:bottom w:val="single" w:sz="4" w:space="0" w:color="000001"/>
              <w:right w:val="single" w:sz="4" w:space="0" w:color="000001"/>
            </w:tcBorders>
            <w:shd w:val="clear" w:color="auto" w:fill="auto"/>
          </w:tcPr>
          <w:p w14:paraId="36F69930" w14:textId="77777777" w:rsidR="00AE284D" w:rsidRDefault="007A11CD">
            <w:r>
              <w:t>Dipendenti</w:t>
            </w:r>
          </w:p>
        </w:tc>
        <w:tc>
          <w:tcPr>
            <w:tcW w:w="11865" w:type="dxa"/>
            <w:tcBorders>
              <w:bottom w:val="single" w:sz="4" w:space="0" w:color="000001"/>
              <w:right w:val="single" w:sz="4" w:space="0" w:color="000001"/>
            </w:tcBorders>
            <w:shd w:val="clear" w:color="auto" w:fill="auto"/>
          </w:tcPr>
          <w:p w14:paraId="2D5F8527" w14:textId="77777777" w:rsidR="00AE284D" w:rsidRDefault="007A11CD">
            <w:r>
              <w:t>I dipendenti sono chiamati a partecipare al processo di gestione del rischio, osservano le misure contenute nel P.T.P.C. (art. 1, comma 14, della L. n. 190 del 2012) e segnalano le situazioni di illecito al proprio dirigente o all'U.P.D. (art. 54 bis del d.lgs. n. 165 del 2001); segnalano casi di personale conflitto di interessi (art. 6 bis I. n. 241 del 1990; artt. 6 e 7 Codice di comportamento).</w:t>
            </w:r>
          </w:p>
          <w:p w14:paraId="44840448" w14:textId="77777777" w:rsidR="00AE284D" w:rsidRDefault="007A11CD">
            <w:pPr>
              <w:jc w:val="both"/>
            </w:pPr>
            <w:r>
              <w:rPr>
                <w:sz w:val="22"/>
                <w:szCs w:val="22"/>
              </w:rPr>
              <w:t xml:space="preserve">Il coinvolgimento di tutto il personale in servizio (ivi compresi anche gli eventuali Il presente PTPC prende atto che collaboratori a tempo determinato o i collaboratori esterni) </w:t>
            </w:r>
            <w:proofErr w:type="gramStart"/>
            <w:r>
              <w:rPr>
                <w:sz w:val="22"/>
                <w:szCs w:val="22"/>
              </w:rPr>
              <w:t>e'</w:t>
            </w:r>
            <w:proofErr w:type="gramEnd"/>
            <w:r>
              <w:rPr>
                <w:sz w:val="22"/>
                <w:szCs w:val="22"/>
              </w:rPr>
              <w:t xml:space="preserve"> decisivo per la qualita' del PTPC e delle relative misure, cosi' come un'ampia condivisione dell'obiettivo di fondo della lotta alla corruzione e dei valori che sono alla base del Codice di comportamento dell'amministrazione.</w:t>
            </w:r>
          </w:p>
          <w:p w14:paraId="17A51334" w14:textId="77777777" w:rsidR="00AE284D" w:rsidRDefault="007A11CD">
            <w:pPr>
              <w:jc w:val="both"/>
            </w:pPr>
            <w:r>
              <w:rPr>
                <w:sz w:val="22"/>
                <w:szCs w:val="22"/>
              </w:rPr>
              <w:t xml:space="preserve">Il coinvolgimento va assicurato: </w:t>
            </w:r>
          </w:p>
          <w:p w14:paraId="32DE6B96" w14:textId="77777777" w:rsidR="00AE284D" w:rsidRDefault="007A11CD">
            <w:pPr>
              <w:jc w:val="both"/>
            </w:pPr>
            <w:r>
              <w:rPr>
                <w:sz w:val="22"/>
                <w:szCs w:val="22"/>
              </w:rPr>
              <w:t xml:space="preserve">a) in termini di partecipazione attiva al processo di autoanalisi organizzativa e di mappatura dei processi; </w:t>
            </w:r>
          </w:p>
          <w:p w14:paraId="19D22E17" w14:textId="77777777" w:rsidR="00AE284D" w:rsidRDefault="007A11CD">
            <w:pPr>
              <w:jc w:val="both"/>
            </w:pPr>
            <w:r>
              <w:rPr>
                <w:sz w:val="22"/>
                <w:szCs w:val="22"/>
              </w:rPr>
              <w:t xml:space="preserve">b) di partecipazione attiva in sede di definizione delle misure di prevenzione; </w:t>
            </w:r>
          </w:p>
          <w:p w14:paraId="2F3EDE9B" w14:textId="77777777" w:rsidR="00AE284D" w:rsidRDefault="007A11CD">
            <w:pPr>
              <w:jc w:val="both"/>
            </w:pPr>
            <w:r>
              <w:rPr>
                <w:sz w:val="22"/>
                <w:szCs w:val="22"/>
              </w:rPr>
              <w:t>c) in sede di attuazione delle misure</w:t>
            </w:r>
          </w:p>
        </w:tc>
      </w:tr>
      <w:tr w:rsidR="00AE284D" w14:paraId="4F779B52" w14:textId="77777777">
        <w:trPr>
          <w:trHeight w:val="23"/>
        </w:trPr>
        <w:tc>
          <w:tcPr>
            <w:tcW w:w="2430" w:type="dxa"/>
            <w:tcBorders>
              <w:left w:val="single" w:sz="4" w:space="0" w:color="000001"/>
              <w:bottom w:val="single" w:sz="4" w:space="0" w:color="000001"/>
              <w:right w:val="single" w:sz="4" w:space="0" w:color="000001"/>
            </w:tcBorders>
            <w:shd w:val="clear" w:color="auto" w:fill="auto"/>
          </w:tcPr>
          <w:p w14:paraId="7393B610" w14:textId="77777777" w:rsidR="00AE284D" w:rsidRDefault="007A11CD">
            <w:r>
              <w:t>Gestore delle segnalazioni di operazioni sospette</w:t>
            </w:r>
          </w:p>
        </w:tc>
        <w:tc>
          <w:tcPr>
            <w:tcW w:w="11865" w:type="dxa"/>
            <w:tcBorders>
              <w:bottom w:val="single" w:sz="4" w:space="0" w:color="000001"/>
              <w:right w:val="single" w:sz="4" w:space="0" w:color="000001"/>
            </w:tcBorders>
            <w:shd w:val="clear" w:color="auto" w:fill="auto"/>
          </w:tcPr>
          <w:p w14:paraId="04BC8644" w14:textId="77777777" w:rsidR="00AE284D" w:rsidRDefault="007A11CD">
            <w:r>
              <w:t>E' competente, ai sensi del decreto del Ministero dell'interno del 25 settembre 2015, in tema di "Determinazione degli indicatori di anomalia al fine di agevolare l'individuazione di operazioni sospette di riciclaggio e di finanziamento del terrorismo da parte degli uffici della pubblica amministrazione"</w:t>
            </w:r>
          </w:p>
        </w:tc>
      </w:tr>
      <w:tr w:rsidR="00AE284D" w14:paraId="39857736" w14:textId="77777777">
        <w:trPr>
          <w:trHeight w:val="23"/>
        </w:trPr>
        <w:tc>
          <w:tcPr>
            <w:tcW w:w="2430" w:type="dxa"/>
            <w:tcBorders>
              <w:left w:val="single" w:sz="4" w:space="0" w:color="000001"/>
              <w:bottom w:val="single" w:sz="4" w:space="0" w:color="000001"/>
              <w:right w:val="single" w:sz="4" w:space="0" w:color="000001"/>
            </w:tcBorders>
            <w:shd w:val="clear" w:color="auto" w:fill="auto"/>
          </w:tcPr>
          <w:p w14:paraId="3A8E709B" w14:textId="77777777" w:rsidR="00AE284D" w:rsidRDefault="007A11CD">
            <w:pPr>
              <w:rPr>
                <w:sz w:val="22"/>
                <w:szCs w:val="22"/>
              </w:rPr>
            </w:pPr>
            <w:r>
              <w:rPr>
                <w:sz w:val="22"/>
                <w:szCs w:val="22"/>
              </w:rPr>
              <w:t>Organi di controllo interno al Ente ( OdV, Organo di revisione) e Servizi di audit</w:t>
            </w:r>
          </w:p>
        </w:tc>
        <w:tc>
          <w:tcPr>
            <w:tcW w:w="11865" w:type="dxa"/>
            <w:tcBorders>
              <w:bottom w:val="single" w:sz="4" w:space="0" w:color="000001"/>
              <w:right w:val="single" w:sz="4" w:space="0" w:color="000001"/>
            </w:tcBorders>
            <w:shd w:val="clear" w:color="auto" w:fill="auto"/>
          </w:tcPr>
          <w:p w14:paraId="0582BFA8" w14:textId="77777777" w:rsidR="00AE284D" w:rsidRDefault="007A11CD">
            <w:pPr>
              <w:rPr>
                <w:sz w:val="22"/>
                <w:szCs w:val="22"/>
              </w:rPr>
            </w:pPr>
            <w:r>
              <w:rPr>
                <w:sz w:val="22"/>
                <w:szCs w:val="22"/>
              </w:rPr>
              <w:t>Sono tenuti alla vigilanza e al referto nei confronti del responsabile della prevenzione della corruzione, dell'organo di indirizzo e degli organi di controllo esterno.</w:t>
            </w:r>
          </w:p>
          <w:p w14:paraId="03FF3F3D" w14:textId="77777777" w:rsidR="00AE284D" w:rsidRDefault="007A11CD">
            <w:pPr>
              <w:jc w:val="both"/>
              <w:rPr>
                <w:sz w:val="22"/>
                <w:szCs w:val="22"/>
              </w:rPr>
            </w:pPr>
            <w:r>
              <w:rPr>
                <w:sz w:val="22"/>
                <w:szCs w:val="22"/>
              </w:rPr>
              <w:t xml:space="preserve">Il PNA ha evidenziato come "le modifiche che il d.lgs. 97/2016 ha apportato alla l. 190/2012 rafforzano le funzioni gia' affidate agli OIV in materia di prevenzione della corruzione e trasparenza dal d.lgs. 33/2013, anche in una logica di coordinamento con il RPCT e di relazione con l'ANAC. </w:t>
            </w:r>
          </w:p>
          <w:p w14:paraId="7229CB44" w14:textId="77777777" w:rsidR="00AE284D" w:rsidRDefault="007A11CD">
            <w:pPr>
              <w:jc w:val="both"/>
              <w:rPr>
                <w:sz w:val="22"/>
                <w:szCs w:val="22"/>
              </w:rPr>
            </w:pPr>
            <w:r>
              <w:rPr>
                <w:sz w:val="22"/>
                <w:szCs w:val="22"/>
              </w:rPr>
              <w:t xml:space="preserve">In linea con quanto gia' disposto dall'art. 44 del d.lgs. 33/2013, detti organismi, anche ai fini della validazione della relazione sulla performance, verificano che i PTPC siano coerenti con gli obiettivi stabiliti nei documenti di programmazione strategico-gestionale e, altresi', che nella misurazione e valutazione delle performance si tenga conto degli obiettivi connessi all'anticorruzione e alla trasparenza. In rapporto agli obiettivi inerenti la prevenzione della corruzione e la trasparenza l'OIV verifica i contenuti della relazione recante i risultati dell'attivita' svolta che il RPCT predispone e trasmette all'OIV, oltre che all'organo di indirizzo, ai sensi dell'art. 1, co. 14, della l. 190/2012. Nell'ambito di tale verifica l'OIV ha la possibilita' di chiedere al RPCT informazioni e documenti che ritiene necessari ed effettuare audizioni di dipendenti (art. 1, co. 8-bis, l. 190/2012). Nell'ambito dei poteri di vigilanza e controllo attribuiti all'ANAC, l'Autorita' si riserva di chiedere informazioni tanto all'OIV quanto al RPCT in merito allo stato di attuazione delle misure di prevenzione della corruzione e trasparenza (art. 1, co. 8-bis, l. 190/2012), anche tenuto conto che l'OIV riceve dal RPCT le segnalazioni riguardanti eventuali disfunzioni inerenti l'attuazione dei PTPC (art. 1, co. 7, l. 190/2012). Cio' in linea di continuita' con quanto gia' disposto dall'art. 45, co. 2, del d.lgs. 33/2013, ove </w:t>
            </w:r>
            <w:proofErr w:type="gramStart"/>
            <w:r>
              <w:rPr>
                <w:sz w:val="22"/>
                <w:szCs w:val="22"/>
              </w:rPr>
              <w:t>e'</w:t>
            </w:r>
            <w:proofErr w:type="gramEnd"/>
            <w:r>
              <w:rPr>
                <w:sz w:val="22"/>
                <w:szCs w:val="22"/>
              </w:rPr>
              <w:t xml:space="preserve"> prevista la possibilita' per l'ANAC di coinvolgere l'OIV per acquisire ulteriori informazioni sul controllo dell'esatto </w:t>
            </w:r>
            <w:r>
              <w:rPr>
                <w:sz w:val="22"/>
                <w:szCs w:val="22"/>
              </w:rPr>
              <w:lastRenderedPageBreak/>
              <w:t xml:space="preserve">adempimento degli obblighi di trasparenza. Ulteriori indicazioni sull'attivita' degli OIV in materia di prevenzione della corruzione e di trasparenza potranno essere oggetto di atti di regolamentazione da valutarsi congiuntamente al Dipartimento della funzione pubblica". </w:t>
            </w:r>
          </w:p>
          <w:p w14:paraId="4867F42D" w14:textId="77777777" w:rsidR="00AE284D" w:rsidRDefault="007A11CD">
            <w:pPr>
              <w:jc w:val="both"/>
              <w:rPr>
                <w:sz w:val="22"/>
                <w:szCs w:val="22"/>
              </w:rPr>
            </w:pPr>
            <w:r>
              <w:rPr>
                <w:sz w:val="22"/>
                <w:szCs w:val="22"/>
              </w:rPr>
              <w:t>In linea con le previsioni del PNA 2016, l'Organismo di Valutazione</w:t>
            </w:r>
          </w:p>
          <w:p w14:paraId="570F4195" w14:textId="77777777" w:rsidR="00AE284D" w:rsidRDefault="007A11CD">
            <w:pPr>
              <w:jc w:val="both"/>
              <w:rPr>
                <w:sz w:val="22"/>
                <w:szCs w:val="22"/>
              </w:rPr>
            </w:pPr>
            <w:r>
              <w:rPr>
                <w:sz w:val="22"/>
                <w:szCs w:val="22"/>
              </w:rPr>
              <w:t xml:space="preserve">- verifica la coerenza tra gli obiettivi di trasparenza e quelli indicati nel piano della performance, utilizzando altresi' i dati relativi all'attuazione degli obblighi di trasparenza ai fini della valutazione delle performance (art. </w:t>
            </w:r>
            <w:proofErr w:type="gramStart"/>
            <w:r>
              <w:rPr>
                <w:sz w:val="22"/>
                <w:szCs w:val="22"/>
              </w:rPr>
              <w:t>44)verifica</w:t>
            </w:r>
            <w:proofErr w:type="gramEnd"/>
            <w:r>
              <w:rPr>
                <w:sz w:val="22"/>
                <w:szCs w:val="22"/>
              </w:rPr>
              <w:t xml:space="preserve"> i contenuti della relazione recante i risultati dell'attivita' svolta che il RPCT predispone e trasmette all'OIV, oltre che all'organo di indirizzo, ai sensi dell'art. 1, co. 14, della Legge 190/2012. Nell'ambito di tale verifica ha la possibilita' di chiedere al RPCT informazioni e documenti che ritiene necessari ed effettuare audizioni di dipendenti (art. 1, co. 8-bis, l. 190/2012). </w:t>
            </w:r>
          </w:p>
          <w:p w14:paraId="7F53C5CB" w14:textId="77777777" w:rsidR="00AE284D" w:rsidRDefault="007A11CD">
            <w:pPr>
              <w:jc w:val="both"/>
              <w:rPr>
                <w:sz w:val="22"/>
                <w:szCs w:val="22"/>
              </w:rPr>
            </w:pPr>
            <w:r>
              <w:rPr>
                <w:sz w:val="22"/>
                <w:szCs w:val="22"/>
              </w:rPr>
              <w:t xml:space="preserve">- valida la relazione sulle performance, di cui all'art. 10 del d.lgs. 150/2009, dove sono riportati i risultati raggiunti rispetto a quelli programmati e alle risorse; propongono all'organo di indirizzo la valutazione dei dirigenti; promuovono e attestano l'assolvimento degli obblighi di trasparenza (art. 14, co. 1, lett. g), d.lgs. 150/2009). </w:t>
            </w:r>
          </w:p>
          <w:p w14:paraId="4BD806B0" w14:textId="77777777" w:rsidR="00AE284D" w:rsidRDefault="007A11CD">
            <w:pPr>
              <w:jc w:val="both"/>
              <w:rPr>
                <w:sz w:val="22"/>
                <w:szCs w:val="22"/>
              </w:rPr>
            </w:pPr>
            <w:r>
              <w:rPr>
                <w:sz w:val="22"/>
                <w:szCs w:val="22"/>
              </w:rPr>
              <w:t xml:space="preserve">L'OdV verifica, inoltre, anche ai fini della validazione della Relazione sulla performance o altri documenti </w:t>
            </w:r>
            <w:proofErr w:type="gramStart"/>
            <w:r>
              <w:rPr>
                <w:sz w:val="22"/>
                <w:szCs w:val="22"/>
              </w:rPr>
              <w:t>analoghi,  che</w:t>
            </w:r>
            <w:proofErr w:type="gramEnd"/>
            <w:r>
              <w:rPr>
                <w:sz w:val="22"/>
                <w:szCs w:val="22"/>
              </w:rPr>
              <w:t xml:space="preserve"> i piani triennali per la prevenzione della corruzione siano coerenti con gli obiettivi stabiliti nei documenti di programmazione strategico-gestionale e che nella misurazione e valutazione delle performance si tenga conto degli obiettivi connessi all'anticorruzione e alla trasparenza. Esso verifica i contenuti della Relazione di cui al comma 14 in rapporto agli obiettivi inerenti alla prevenzione della corruzione e alla trasparenza. A tal fine, l'Organismo medesimo puo' chiedere al Responsabile della prevenzione della corruzione e della trasparenza le informazioni e i documenti necessari per lo svolgimento del controllo e puo' effettuare audizioni di dipendenti. L'Organismo medesimo riferisce all'Autorita' nazionale anticorruzione sullo stato di attuazione delle misure di prevenzione della corruzione e di trasparenza.</w:t>
            </w:r>
          </w:p>
        </w:tc>
      </w:tr>
    </w:tbl>
    <w:p w14:paraId="503B3453" w14:textId="77777777" w:rsidR="00AE284D" w:rsidRDefault="00AE284D">
      <w:pPr>
        <w:rPr>
          <w:rFonts w:ascii="Times New Roman" w:eastAsia="Times New Roman" w:hAnsi="Times New Roman" w:cs="Times New Roman"/>
          <w:b/>
          <w:sz w:val="22"/>
          <w:szCs w:val="22"/>
        </w:rPr>
      </w:pPr>
    </w:p>
    <w:p w14:paraId="0A53289A" w14:textId="77777777" w:rsidR="00AE284D" w:rsidRDefault="00AE284D">
      <w:pPr>
        <w:jc w:val="both"/>
      </w:pPr>
    </w:p>
    <w:p w14:paraId="33494442" w14:textId="77777777" w:rsidR="00AE284D" w:rsidRDefault="007A11CD">
      <w:pPr>
        <w:rPr>
          <w:rFonts w:ascii="Times New Roman" w:eastAsia="Times New Roman" w:hAnsi="Times New Roman" w:cs="Times New Roman"/>
          <w:b/>
          <w:color w:val="4F81BD"/>
          <w:sz w:val="22"/>
          <w:szCs w:val="22"/>
        </w:rPr>
      </w:pPr>
      <w:r>
        <w:rPr>
          <w:rFonts w:ascii="Times New Roman" w:eastAsia="Times New Roman" w:hAnsi="Times New Roman" w:cs="Times New Roman"/>
          <w:b/>
          <w:color w:val="4F81BD"/>
          <w:sz w:val="22"/>
          <w:szCs w:val="22"/>
        </w:rPr>
        <w:t xml:space="preserve">2.4 Organi di controllo esterno all'Ente </w:t>
      </w:r>
    </w:p>
    <w:p w14:paraId="1CCC672E"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689F02F6" w14:textId="77777777" w:rsidR="00AE284D" w:rsidRDefault="007A11CD">
      <w:pPr>
        <w:jc w:val="both"/>
      </w:pPr>
      <w:r>
        <w:rPr>
          <w:sz w:val="22"/>
          <w:szCs w:val="22"/>
        </w:rPr>
        <w:t>In una linea di continuita' con i precedenti Piani, vengono confermati, relativamente al presente Capitolo del PTPCT, i contenuti delle pregresse edizioni, come qui riportati.</w:t>
      </w:r>
    </w:p>
    <w:p w14:paraId="37417A80" w14:textId="77777777" w:rsidR="00AE284D" w:rsidRDefault="007A11CD">
      <w:pPr>
        <w:jc w:val="both"/>
        <w:rPr>
          <w:rFonts w:ascii="Times New Roman" w:eastAsia="Times New Roman" w:hAnsi="Times New Roman" w:cs="Times New Roman"/>
          <w:b/>
          <w:color w:val="4F81BD"/>
          <w:sz w:val="22"/>
          <w:szCs w:val="22"/>
        </w:rPr>
      </w:pPr>
      <w:r>
        <w:rPr>
          <w:rFonts w:ascii="Times New Roman" w:eastAsia="Times New Roman" w:hAnsi="Times New Roman" w:cs="Times New Roman"/>
          <w:sz w:val="22"/>
          <w:szCs w:val="22"/>
        </w:rPr>
        <w:t>Sono organi di controllo esterni i soggetti indicati nella Tabella che segue.</w:t>
      </w:r>
    </w:p>
    <w:p w14:paraId="66053FE3" w14:textId="77777777" w:rsidR="00AE284D" w:rsidRDefault="00AE284D">
      <w:pPr>
        <w:jc w:val="both"/>
        <w:rPr>
          <w:rFonts w:ascii="Times New Roman" w:eastAsia="Times New Roman" w:hAnsi="Times New Roman" w:cs="Times New Roman"/>
          <w:sz w:val="22"/>
          <w:szCs w:val="22"/>
        </w:rPr>
      </w:pPr>
    </w:p>
    <w:p w14:paraId="7270DAED" w14:textId="77777777" w:rsidR="00AE284D" w:rsidRDefault="00AE284D">
      <w:pPr>
        <w:jc w:val="both"/>
        <w:rPr>
          <w:rFonts w:ascii="Times New Roman" w:eastAsia="Times New Roman" w:hAnsi="Times New Roman" w:cs="Times New Roman"/>
          <w:sz w:val="22"/>
          <w:szCs w:val="22"/>
        </w:rPr>
      </w:pPr>
    </w:p>
    <w:tbl>
      <w:tblPr>
        <w:tblStyle w:val="a3"/>
        <w:tblW w:w="142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45"/>
        <w:gridCol w:w="7635"/>
      </w:tblGrid>
      <w:tr w:rsidR="00AE284D" w14:paraId="0CA3178C" w14:textId="77777777">
        <w:trPr>
          <w:trHeight w:val="237"/>
        </w:trPr>
        <w:tc>
          <w:tcPr>
            <w:tcW w:w="6645" w:type="dxa"/>
            <w:shd w:val="clear" w:color="auto" w:fill="C6D9F1"/>
          </w:tcPr>
          <w:p w14:paraId="6E8BB2C7"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Organi di controllo esterno al Ente</w:t>
            </w:r>
          </w:p>
        </w:tc>
        <w:tc>
          <w:tcPr>
            <w:tcW w:w="7635" w:type="dxa"/>
            <w:shd w:val="clear" w:color="auto" w:fill="C6D9F1"/>
          </w:tcPr>
          <w:p w14:paraId="00565FBA"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Descrizione</w:t>
            </w:r>
          </w:p>
        </w:tc>
      </w:tr>
    </w:tbl>
    <w:p w14:paraId="67CB1972" w14:textId="77777777" w:rsidR="00AE284D" w:rsidRDefault="00AE284D">
      <w:pPr>
        <w:jc w:val="both"/>
      </w:pPr>
    </w:p>
    <w:tbl>
      <w:tblPr>
        <w:tblStyle w:val="a4"/>
        <w:tblW w:w="141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82"/>
        <w:gridCol w:w="7593"/>
      </w:tblGrid>
      <w:tr w:rsidR="00AE284D" w14:paraId="1C464D22" w14:textId="77777777">
        <w:trPr>
          <w:trHeight w:val="23"/>
        </w:trPr>
        <w:tc>
          <w:tcPr>
            <w:tcW w:w="6582" w:type="dxa"/>
            <w:tcBorders>
              <w:left w:val="single" w:sz="4" w:space="0" w:color="000001"/>
              <w:bottom w:val="single" w:sz="4" w:space="0" w:color="000001"/>
              <w:right w:val="single" w:sz="4" w:space="0" w:color="000001"/>
            </w:tcBorders>
            <w:shd w:val="clear" w:color="auto" w:fill="auto"/>
          </w:tcPr>
          <w:p w14:paraId="759C0C7C" w14:textId="77777777" w:rsidR="00AE284D" w:rsidRDefault="007A11CD">
            <w:pPr>
              <w:rPr>
                <w:rFonts w:ascii="Cambria" w:eastAsia="Cambria" w:hAnsi="Cambria" w:cs="Cambria"/>
                <w:sz w:val="22"/>
                <w:szCs w:val="22"/>
              </w:rPr>
            </w:pPr>
            <w:r>
              <w:rPr>
                <w:rFonts w:ascii="Cambria" w:eastAsia="Cambria" w:hAnsi="Cambria" w:cs="Cambria"/>
                <w:sz w:val="22"/>
                <w:szCs w:val="22"/>
              </w:rPr>
              <w:t>Autorita' di vigilanza- ANAC</w:t>
            </w:r>
          </w:p>
        </w:tc>
        <w:tc>
          <w:tcPr>
            <w:tcW w:w="7593" w:type="dxa"/>
            <w:tcBorders>
              <w:bottom w:val="single" w:sz="4" w:space="0" w:color="000001"/>
              <w:right w:val="single" w:sz="4" w:space="0" w:color="000001"/>
            </w:tcBorders>
            <w:shd w:val="clear" w:color="auto" w:fill="auto"/>
          </w:tcPr>
          <w:p w14:paraId="7E97D90B" w14:textId="77777777" w:rsidR="00AE284D" w:rsidRDefault="007A11CD">
            <w:pPr>
              <w:rPr>
                <w:rFonts w:ascii="Cambria" w:eastAsia="Cambria" w:hAnsi="Cambria" w:cs="Cambria"/>
                <w:sz w:val="22"/>
                <w:szCs w:val="22"/>
              </w:rPr>
            </w:pPr>
            <w:r>
              <w:rPr>
                <w:rFonts w:ascii="Cambria" w:eastAsia="Cambria" w:hAnsi="Cambria" w:cs="Cambria"/>
                <w:sz w:val="22"/>
                <w:szCs w:val="22"/>
              </w:rPr>
              <w:t>L'ANAC</w:t>
            </w:r>
          </w:p>
          <w:p w14:paraId="226E7FB2" w14:textId="77777777" w:rsidR="00AE284D" w:rsidRDefault="007A11CD">
            <w:pPr>
              <w:jc w:val="both"/>
              <w:rPr>
                <w:rFonts w:ascii="Cambria" w:eastAsia="Cambria" w:hAnsi="Cambria" w:cs="Cambria"/>
                <w:sz w:val="22"/>
                <w:szCs w:val="22"/>
              </w:rPr>
            </w:pPr>
            <w:r>
              <w:rPr>
                <w:rFonts w:ascii="Cambria" w:eastAsia="Cambria" w:hAnsi="Cambria" w:cs="Cambria"/>
                <w:sz w:val="22"/>
                <w:szCs w:val="22"/>
              </w:rPr>
              <w:t xml:space="preserve">- collabora con i paritetici organismi stranieri, con le organizzazioni regionali ed internazionali competenti; </w:t>
            </w:r>
          </w:p>
          <w:p w14:paraId="04259D85" w14:textId="77777777" w:rsidR="00AE284D" w:rsidRDefault="007A11CD">
            <w:pPr>
              <w:jc w:val="both"/>
              <w:rPr>
                <w:rFonts w:ascii="Cambria" w:eastAsia="Cambria" w:hAnsi="Cambria" w:cs="Cambria"/>
                <w:sz w:val="22"/>
                <w:szCs w:val="22"/>
              </w:rPr>
            </w:pPr>
            <w:r>
              <w:rPr>
                <w:rFonts w:ascii="Cambria" w:eastAsia="Cambria" w:hAnsi="Cambria" w:cs="Cambria"/>
                <w:sz w:val="22"/>
                <w:szCs w:val="22"/>
              </w:rPr>
              <w:t xml:space="preserve">-approva il Piano nazionale anticorruzione (PNA); </w:t>
            </w:r>
          </w:p>
          <w:p w14:paraId="3218A03A" w14:textId="77777777" w:rsidR="00AE284D" w:rsidRDefault="007A11CD">
            <w:pPr>
              <w:jc w:val="both"/>
              <w:rPr>
                <w:rFonts w:ascii="Cambria" w:eastAsia="Cambria" w:hAnsi="Cambria" w:cs="Cambria"/>
                <w:sz w:val="22"/>
                <w:szCs w:val="22"/>
              </w:rPr>
            </w:pPr>
            <w:r>
              <w:rPr>
                <w:rFonts w:ascii="Cambria" w:eastAsia="Cambria" w:hAnsi="Cambria" w:cs="Cambria"/>
                <w:sz w:val="22"/>
                <w:szCs w:val="22"/>
              </w:rPr>
              <w:lastRenderedPageBreak/>
              <w:t xml:space="preserve">-analizza le cause e i fattori della corruzione e definisce gli interventi che ne possono favorire la prevenzione e il contrasto; </w:t>
            </w:r>
          </w:p>
          <w:p w14:paraId="75C7B1A6" w14:textId="77777777" w:rsidR="00AE284D" w:rsidRDefault="007A11CD">
            <w:pPr>
              <w:jc w:val="both"/>
              <w:rPr>
                <w:rFonts w:ascii="Cambria" w:eastAsia="Cambria" w:hAnsi="Cambria" w:cs="Cambria"/>
                <w:sz w:val="22"/>
                <w:szCs w:val="22"/>
              </w:rPr>
            </w:pPr>
            <w:r>
              <w:rPr>
                <w:rFonts w:ascii="Cambria" w:eastAsia="Cambria" w:hAnsi="Cambria" w:cs="Cambria"/>
                <w:sz w:val="22"/>
                <w:szCs w:val="22"/>
              </w:rPr>
              <w:t xml:space="preserve">-esprime pareri facoltativi agli organi dello Stato e a tutte le amministrazioni pubbliche, in materia di conformita' di atti e comportamenti dei funzionari pubblici alla legge, ai codici di comportamento e ai contratti, collettivi e individuali, regolanti il rapporto di lavoro pubblico; </w:t>
            </w:r>
          </w:p>
          <w:p w14:paraId="08F732AE" w14:textId="77777777" w:rsidR="00AE284D" w:rsidRDefault="007A11CD">
            <w:pPr>
              <w:jc w:val="both"/>
              <w:rPr>
                <w:rFonts w:ascii="Cambria" w:eastAsia="Cambria" w:hAnsi="Cambria" w:cs="Cambria"/>
                <w:sz w:val="22"/>
                <w:szCs w:val="22"/>
              </w:rPr>
            </w:pPr>
            <w:r>
              <w:rPr>
                <w:rFonts w:ascii="Cambria" w:eastAsia="Cambria" w:hAnsi="Cambria" w:cs="Cambria"/>
                <w:sz w:val="22"/>
                <w:szCs w:val="22"/>
              </w:rPr>
              <w:t xml:space="preserve">-esprime pareri facoltativi in materia di autorizzazioni, di cui all'articolo 53 del decreto legislativo 165/2001, allo svolgimento di incarichi esterni da parte dei dirigenti amministrativi dello Stato e degli enti pubblici nazionali, con particolare riferimento all'applicazione del comma 16-ter, introdotto dalla legge 190/2012; </w:t>
            </w:r>
          </w:p>
          <w:p w14:paraId="0E5FFCFA" w14:textId="77777777" w:rsidR="00AE284D" w:rsidRDefault="007A11CD">
            <w:pPr>
              <w:jc w:val="both"/>
              <w:rPr>
                <w:rFonts w:ascii="Cambria" w:eastAsia="Cambria" w:hAnsi="Cambria" w:cs="Cambria"/>
                <w:sz w:val="22"/>
                <w:szCs w:val="22"/>
              </w:rPr>
            </w:pPr>
            <w:r>
              <w:rPr>
                <w:rFonts w:ascii="Cambria" w:eastAsia="Cambria" w:hAnsi="Cambria" w:cs="Cambria"/>
                <w:sz w:val="22"/>
                <w:szCs w:val="22"/>
              </w:rPr>
              <w:t xml:space="preserve">-esercita vigilanza e controllo sull'effettiva applicazione e sull'efficacia delle misure adottate dalle pubbliche amministrazioni e sul rispetto delle regole sulla trasparenza dell'attivita' amministrativa previste dalla legge 190/2012 e dalle altre disposizioni vigenti; </w:t>
            </w:r>
          </w:p>
          <w:p w14:paraId="1378CC67" w14:textId="77777777" w:rsidR="00AE284D" w:rsidRDefault="007A11CD">
            <w:pPr>
              <w:jc w:val="both"/>
              <w:rPr>
                <w:rFonts w:ascii="Cambria" w:eastAsia="Cambria" w:hAnsi="Cambria" w:cs="Cambria"/>
                <w:sz w:val="22"/>
                <w:szCs w:val="22"/>
              </w:rPr>
            </w:pPr>
            <w:r>
              <w:rPr>
                <w:rFonts w:ascii="Cambria" w:eastAsia="Cambria" w:hAnsi="Cambria" w:cs="Cambria"/>
                <w:sz w:val="22"/>
                <w:szCs w:val="22"/>
              </w:rPr>
              <w:t>- riferisce al Parlamento, presentando una relazione entro il 31 dicembre di ciascun anno, sull'attivita' di contrasto della corruzione e dell'illegalita' nella pubblica amministrazione e sull'efficacia delle disposizioni vigenti in materia.</w:t>
            </w:r>
          </w:p>
        </w:tc>
      </w:tr>
      <w:tr w:rsidR="00AE284D" w14:paraId="4A11E499" w14:textId="77777777">
        <w:trPr>
          <w:trHeight w:val="23"/>
        </w:trPr>
        <w:tc>
          <w:tcPr>
            <w:tcW w:w="6582" w:type="dxa"/>
            <w:tcBorders>
              <w:left w:val="single" w:sz="4" w:space="0" w:color="000001"/>
              <w:bottom w:val="single" w:sz="4" w:space="0" w:color="000001"/>
              <w:right w:val="single" w:sz="4" w:space="0" w:color="000001"/>
            </w:tcBorders>
            <w:shd w:val="clear" w:color="auto" w:fill="auto"/>
          </w:tcPr>
          <w:p w14:paraId="5009D04A" w14:textId="77777777" w:rsidR="00AE284D" w:rsidRDefault="007A11CD">
            <w:pPr>
              <w:rPr>
                <w:rFonts w:ascii="Cambria" w:eastAsia="Cambria" w:hAnsi="Cambria" w:cs="Cambria"/>
                <w:sz w:val="22"/>
                <w:szCs w:val="22"/>
              </w:rPr>
            </w:pPr>
            <w:r>
              <w:rPr>
                <w:rFonts w:ascii="Cambria" w:eastAsia="Cambria" w:hAnsi="Cambria" w:cs="Cambria"/>
                <w:sz w:val="22"/>
                <w:szCs w:val="22"/>
              </w:rPr>
              <w:lastRenderedPageBreak/>
              <w:t>Corte dei Conti in funzione di controllo e di Giudice della responsabilita' amministrativa</w:t>
            </w:r>
          </w:p>
        </w:tc>
        <w:tc>
          <w:tcPr>
            <w:tcW w:w="7593" w:type="dxa"/>
            <w:tcBorders>
              <w:bottom w:val="single" w:sz="4" w:space="0" w:color="000001"/>
              <w:right w:val="single" w:sz="4" w:space="0" w:color="000001"/>
            </w:tcBorders>
            <w:shd w:val="clear" w:color="auto" w:fill="auto"/>
          </w:tcPr>
          <w:p w14:paraId="238896E7" w14:textId="77777777" w:rsidR="00AE284D" w:rsidRDefault="007A11CD">
            <w:pPr>
              <w:rPr>
                <w:rFonts w:ascii="Cambria" w:eastAsia="Cambria" w:hAnsi="Cambria" w:cs="Cambria"/>
                <w:sz w:val="22"/>
                <w:szCs w:val="22"/>
              </w:rPr>
            </w:pPr>
            <w:r>
              <w:rPr>
                <w:rFonts w:ascii="Cambria" w:eastAsia="Cambria" w:hAnsi="Cambria" w:cs="Cambria"/>
                <w:sz w:val="22"/>
                <w:szCs w:val="22"/>
              </w:rPr>
              <w:t>Esercita funzioni di controllo e funzioni giurisdizionali collegate alla responsabilità amministrativa da fatto illecito, per i danni arrecati con dolo o colpa grave.</w:t>
            </w:r>
          </w:p>
        </w:tc>
      </w:tr>
      <w:tr w:rsidR="00AE284D" w14:paraId="0428D9F6" w14:textId="77777777">
        <w:trPr>
          <w:trHeight w:val="23"/>
        </w:trPr>
        <w:tc>
          <w:tcPr>
            <w:tcW w:w="6582" w:type="dxa"/>
            <w:tcBorders>
              <w:left w:val="single" w:sz="4" w:space="0" w:color="000001"/>
              <w:bottom w:val="single" w:sz="4" w:space="0" w:color="000001"/>
              <w:right w:val="single" w:sz="4" w:space="0" w:color="000001"/>
            </w:tcBorders>
            <w:shd w:val="clear" w:color="auto" w:fill="auto"/>
          </w:tcPr>
          <w:p w14:paraId="2B7BA2C4" w14:textId="77777777" w:rsidR="00AE284D" w:rsidRDefault="007A11CD">
            <w:pPr>
              <w:rPr>
                <w:rFonts w:ascii="Cambria" w:eastAsia="Cambria" w:hAnsi="Cambria" w:cs="Cambria"/>
                <w:sz w:val="22"/>
                <w:szCs w:val="22"/>
              </w:rPr>
            </w:pPr>
            <w:r>
              <w:rPr>
                <w:rFonts w:ascii="Cambria" w:eastAsia="Cambria" w:hAnsi="Cambria" w:cs="Cambria"/>
                <w:sz w:val="22"/>
                <w:szCs w:val="22"/>
              </w:rPr>
              <w:t>Altri organi di controllo indipendenti e imparziali eventualmente istituiti dall'amministrazione</w:t>
            </w:r>
          </w:p>
        </w:tc>
        <w:tc>
          <w:tcPr>
            <w:tcW w:w="7593" w:type="dxa"/>
            <w:tcBorders>
              <w:bottom w:val="single" w:sz="4" w:space="0" w:color="000001"/>
              <w:right w:val="single" w:sz="4" w:space="0" w:color="000001"/>
            </w:tcBorders>
            <w:shd w:val="clear" w:color="auto" w:fill="auto"/>
          </w:tcPr>
          <w:p w14:paraId="4120033C" w14:textId="77777777" w:rsidR="00AE284D" w:rsidRDefault="007A11CD">
            <w:pPr>
              <w:rPr>
                <w:rFonts w:ascii="Cambria" w:eastAsia="Cambria" w:hAnsi="Cambria" w:cs="Cambria"/>
                <w:sz w:val="22"/>
                <w:szCs w:val="22"/>
              </w:rPr>
            </w:pPr>
            <w:r>
              <w:rPr>
                <w:rFonts w:ascii="Cambria" w:eastAsia="Cambria" w:hAnsi="Cambria" w:cs="Cambria"/>
                <w:sz w:val="22"/>
                <w:szCs w:val="22"/>
              </w:rPr>
              <w:t>Esercitano funzioni di controllo su determinate aree/ processi a rischio indicati dal RPCT ovvero servizi di audit nell'ambito del monitoraggio sul funzionamento del Piano e sull'efficacia delle misure</w:t>
            </w:r>
          </w:p>
        </w:tc>
      </w:tr>
    </w:tbl>
    <w:p w14:paraId="2E3E5895" w14:textId="77777777" w:rsidR="00AE284D" w:rsidRDefault="00AE284D">
      <w:pPr>
        <w:jc w:val="both"/>
        <w:rPr>
          <w:rFonts w:ascii="Times New Roman" w:eastAsia="Times New Roman" w:hAnsi="Times New Roman" w:cs="Times New Roman"/>
          <w:b/>
          <w:sz w:val="22"/>
          <w:szCs w:val="22"/>
        </w:rPr>
      </w:pPr>
    </w:p>
    <w:p w14:paraId="28D91808" w14:textId="77777777" w:rsidR="00AE284D" w:rsidRDefault="00AE284D">
      <w:pPr>
        <w:rPr>
          <w:rFonts w:ascii="Times New Roman" w:eastAsia="Times New Roman" w:hAnsi="Times New Roman" w:cs="Times New Roman"/>
          <w:b/>
          <w:sz w:val="22"/>
          <w:szCs w:val="22"/>
        </w:rPr>
      </w:pPr>
    </w:p>
    <w:p w14:paraId="2B7BC4D2" w14:textId="77777777" w:rsidR="00AE284D" w:rsidRDefault="00AE284D">
      <w:pPr>
        <w:rPr>
          <w:rFonts w:ascii="Times New Roman" w:eastAsia="Times New Roman" w:hAnsi="Times New Roman" w:cs="Times New Roman"/>
          <w:b/>
          <w:sz w:val="22"/>
          <w:szCs w:val="22"/>
        </w:rPr>
      </w:pPr>
    </w:p>
    <w:p w14:paraId="463A84EE" w14:textId="77777777" w:rsidR="00AE284D" w:rsidRDefault="007A11CD">
      <w:pPr>
        <w:rPr>
          <w:rFonts w:ascii="Times New Roman" w:eastAsia="Times New Roman" w:hAnsi="Times New Roman" w:cs="Times New Roman"/>
          <w:b/>
          <w:color w:val="4F81BD"/>
          <w:sz w:val="22"/>
          <w:szCs w:val="22"/>
        </w:rPr>
      </w:pPr>
      <w:r>
        <w:rPr>
          <w:rFonts w:ascii="Times New Roman" w:eastAsia="Times New Roman" w:hAnsi="Times New Roman" w:cs="Times New Roman"/>
          <w:b/>
          <w:color w:val="4F81BD"/>
          <w:sz w:val="22"/>
          <w:szCs w:val="22"/>
        </w:rPr>
        <w:t>2.5 Fonti della Sottosezione rischi corruttivi e trasparenza</w:t>
      </w:r>
    </w:p>
    <w:p w14:paraId="4E0A73BB" w14:textId="77777777" w:rsidR="00AE284D" w:rsidRDefault="00AE284D">
      <w:pPr>
        <w:rPr>
          <w:rFonts w:ascii="Times New Roman" w:eastAsia="Times New Roman" w:hAnsi="Times New Roman" w:cs="Times New Roman"/>
          <w:b/>
          <w:color w:val="4F81BD"/>
          <w:sz w:val="22"/>
          <w:szCs w:val="22"/>
        </w:rPr>
      </w:pPr>
    </w:p>
    <w:p w14:paraId="02069B8A"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Per quanto concerne lo stato di attuazione del PTPCT relativo al triennio 2023/2025 si rinvia alla Relazione del RPCT allegata al presente documento di Piano.</w:t>
      </w:r>
    </w:p>
    <w:p w14:paraId="52899F00" w14:textId="77777777" w:rsidR="00AE284D" w:rsidRDefault="00AE284D">
      <w:pPr>
        <w:jc w:val="both"/>
        <w:rPr>
          <w:rFonts w:ascii="Times New Roman" w:eastAsia="Times New Roman" w:hAnsi="Times New Roman" w:cs="Times New Roman"/>
          <w:sz w:val="22"/>
          <w:szCs w:val="22"/>
        </w:rPr>
      </w:pPr>
    </w:p>
    <w:p w14:paraId="04A5A0BE" w14:textId="77777777" w:rsidR="00AE284D" w:rsidRDefault="00AE284D">
      <w:pPr>
        <w:jc w:val="both"/>
        <w:rPr>
          <w:rFonts w:ascii="Times New Roman" w:eastAsia="Times New Roman" w:hAnsi="Times New Roman" w:cs="Times New Roman"/>
          <w:sz w:val="22"/>
          <w:szCs w:val="22"/>
        </w:rPr>
      </w:pPr>
    </w:p>
    <w:p w14:paraId="6114460E" w14:textId="77777777" w:rsidR="00AE284D" w:rsidRDefault="00AE284D">
      <w:pPr>
        <w:jc w:val="both"/>
        <w:rPr>
          <w:rFonts w:ascii="Times New Roman" w:eastAsia="Times New Roman" w:hAnsi="Times New Roman" w:cs="Times New Roman"/>
          <w:sz w:val="22"/>
          <w:szCs w:val="22"/>
        </w:rPr>
      </w:pPr>
    </w:p>
    <w:p w14:paraId="61D0674B" w14:textId="77777777" w:rsidR="00AE284D" w:rsidRDefault="007A11CD">
      <w:pPr>
        <w:pStyle w:val="Titolo2"/>
        <w:rPr>
          <w:rFonts w:ascii="Times New Roman" w:eastAsia="Times New Roman" w:hAnsi="Times New Roman" w:cs="Times New Roman"/>
          <w:b/>
          <w:sz w:val="22"/>
          <w:szCs w:val="22"/>
        </w:rPr>
      </w:pPr>
      <w:bookmarkStart w:id="21" w:name="_Toc157429235"/>
      <w:r>
        <w:rPr>
          <w:rFonts w:ascii="Times New Roman" w:eastAsia="Times New Roman" w:hAnsi="Times New Roman" w:cs="Times New Roman"/>
          <w:b/>
          <w:sz w:val="22"/>
          <w:szCs w:val="22"/>
        </w:rPr>
        <w:lastRenderedPageBreak/>
        <w:t>3. ANALISI DEL CONTESTO</w:t>
      </w:r>
      <w:bookmarkEnd w:id="21"/>
    </w:p>
    <w:p w14:paraId="13178AC8" w14:textId="77777777" w:rsidR="00AE284D" w:rsidRDefault="00AE284D"/>
    <w:p w14:paraId="0933C8AA" w14:textId="77777777" w:rsidR="00AE284D" w:rsidRDefault="007A11CD">
      <w:pPr>
        <w:pStyle w:val="Titolo3"/>
        <w:spacing w:before="0"/>
        <w:rPr>
          <w:rFonts w:ascii="Times New Roman" w:eastAsia="Times New Roman" w:hAnsi="Times New Roman" w:cs="Times New Roman"/>
          <w:sz w:val="22"/>
          <w:szCs w:val="22"/>
        </w:rPr>
      </w:pPr>
      <w:bookmarkStart w:id="22" w:name="_Toc157429236"/>
      <w:r>
        <w:rPr>
          <w:rFonts w:ascii="Times New Roman" w:eastAsia="Times New Roman" w:hAnsi="Times New Roman" w:cs="Times New Roman"/>
          <w:sz w:val="22"/>
          <w:szCs w:val="22"/>
        </w:rPr>
        <w:t>3.1 Analisi del contesto esterno</w:t>
      </w:r>
      <w:bookmarkEnd w:id="22"/>
    </w:p>
    <w:p w14:paraId="22A5E977" w14:textId="77777777" w:rsidR="00AE284D" w:rsidRDefault="00AE284D"/>
    <w:p w14:paraId="51FA4D8D"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FINALITA' DELL'ANALISI</w:t>
      </w:r>
    </w:p>
    <w:p w14:paraId="0A7DF377" w14:textId="77777777" w:rsidR="00AE284D" w:rsidRDefault="007A11CD">
      <w:pPr>
        <w:jc w:val="both"/>
      </w:pPr>
      <w:r>
        <w:rPr>
          <w:sz w:val="22"/>
          <w:szCs w:val="22"/>
        </w:rPr>
        <w:t xml:space="preserve">L'analisi del contesto esterno ha l'obiettivo di evidenziare come le caratteristiche dell'ambiente nel quale l'Ente opera possa favorire il verificarsi di fenomeni corruttivi al suo interno. Cio' in relazione sia al territorio di riferimento, sia a possibili relazioni con portatori di interessi esterni che possono influenzarne l'attivita', anche con specifico riferimento alle strutture da cui </w:t>
      </w:r>
      <w:proofErr w:type="gramStart"/>
      <w:r>
        <w:rPr>
          <w:sz w:val="22"/>
          <w:szCs w:val="22"/>
        </w:rPr>
        <w:t>e'</w:t>
      </w:r>
      <w:proofErr w:type="gramEnd"/>
      <w:r>
        <w:rPr>
          <w:sz w:val="22"/>
          <w:szCs w:val="22"/>
        </w:rPr>
        <w:t xml:space="preserve"> composta. </w:t>
      </w:r>
    </w:p>
    <w:p w14:paraId="1CF1DC85" w14:textId="77777777" w:rsidR="00AE284D" w:rsidRDefault="007A11CD">
      <w:pPr>
        <w:jc w:val="both"/>
      </w:pPr>
      <w:r>
        <w:rPr>
          <w:sz w:val="22"/>
          <w:szCs w:val="22"/>
        </w:rPr>
        <w:t xml:space="preserve">Cosi' come richiede il PNA, nel suo aggiornamento relativo all'anno 2015 confermato, sul punto, dai PNA successivi, l'analisi del contesto esterno va effettuata effettuata sulla base delle fonti disponibili piu' rilevanti ai fini dell'identificazione e dell'analisi dei rischi e, conseguentemente, all'individuazione e programmazione di misure di prevenzione specifiche. </w:t>
      </w:r>
    </w:p>
    <w:p w14:paraId="05A5AE51" w14:textId="77777777" w:rsidR="00AE284D" w:rsidRDefault="007A11CD">
      <w:pPr>
        <w:jc w:val="both"/>
      </w:pPr>
      <w:r>
        <w:rPr>
          <w:sz w:val="22"/>
          <w:szCs w:val="22"/>
        </w:rPr>
        <w:t>Come indicato dall'ANAC, al fine di agevolare il processo di gestione del rischio di corruzione per il reperimento dei dati relativi all'analisi del contesto esterno, l'amministrazione si avvale del supporto tecnico e informativo delle Prefetture.</w:t>
      </w:r>
    </w:p>
    <w:p w14:paraId="401CFE4A" w14:textId="77777777" w:rsidR="00AE284D" w:rsidRDefault="007A11CD">
      <w:pPr>
        <w:jc w:val="both"/>
      </w:pPr>
      <w:r>
        <w:rPr>
          <w:sz w:val="22"/>
          <w:szCs w:val="22"/>
        </w:rPr>
        <w:t>Funzioni della Societa'</w:t>
      </w:r>
    </w:p>
    <w:p w14:paraId="335444CF" w14:textId="77777777" w:rsidR="00AE284D" w:rsidRDefault="007A11CD">
      <w:pPr>
        <w:jc w:val="both"/>
      </w:pPr>
      <w:r>
        <w:rPr>
          <w:sz w:val="22"/>
          <w:szCs w:val="22"/>
        </w:rPr>
        <w:t xml:space="preserve">La </w:t>
      </w:r>
      <w:proofErr w:type="gramStart"/>
      <w:r>
        <w:rPr>
          <w:sz w:val="22"/>
          <w:szCs w:val="22"/>
        </w:rPr>
        <w:t>società  Farmacia</w:t>
      </w:r>
      <w:proofErr w:type="gramEnd"/>
      <w:r>
        <w:rPr>
          <w:sz w:val="22"/>
          <w:szCs w:val="22"/>
        </w:rPr>
        <w:t xml:space="preserve"> di Lonato Srl gestisce due farmacie comunali site nel territorio del Comune di Lonato del Garda:</w:t>
      </w:r>
    </w:p>
    <w:p w14:paraId="42E09091" w14:textId="77777777" w:rsidR="00AE284D" w:rsidRDefault="007A11CD">
      <w:pPr>
        <w:jc w:val="both"/>
      </w:pPr>
      <w:r>
        <w:rPr>
          <w:sz w:val="22"/>
          <w:szCs w:val="22"/>
        </w:rPr>
        <w:t xml:space="preserve">Farmacia Comunale San Giovanni Battista - via Mantova (presso il CC il Leone); </w:t>
      </w:r>
    </w:p>
    <w:p w14:paraId="3C16DC93" w14:textId="77777777" w:rsidR="00AE284D" w:rsidRDefault="007A11CD">
      <w:pPr>
        <w:jc w:val="both"/>
        <w:rPr>
          <w:sz w:val="22"/>
          <w:szCs w:val="22"/>
        </w:rPr>
      </w:pPr>
      <w:r>
        <w:rPr>
          <w:sz w:val="22"/>
          <w:szCs w:val="22"/>
        </w:rPr>
        <w:t>Farmacia Comunale Sant'Antonio Abate - Via Cav. Vittorio Veneto nr. 16</w:t>
      </w:r>
    </w:p>
    <w:p w14:paraId="5418BB55" w14:textId="77777777" w:rsidR="00AE284D" w:rsidRDefault="007A11CD">
      <w:pPr>
        <w:jc w:val="both"/>
        <w:rPr>
          <w:sz w:val="22"/>
          <w:szCs w:val="22"/>
        </w:rPr>
      </w:pPr>
      <w:r>
        <w:rPr>
          <w:sz w:val="22"/>
          <w:szCs w:val="22"/>
        </w:rPr>
        <w:t xml:space="preserve">nonchè il dispensario presente </w:t>
      </w:r>
      <w:proofErr w:type="gramStart"/>
      <w:r>
        <w:rPr>
          <w:sz w:val="22"/>
          <w:szCs w:val="22"/>
        </w:rPr>
        <w:t>in  località</w:t>
      </w:r>
      <w:proofErr w:type="gramEnd"/>
      <w:r>
        <w:rPr>
          <w:sz w:val="22"/>
          <w:szCs w:val="22"/>
        </w:rPr>
        <w:t xml:space="preserve"> Centenaro.</w:t>
      </w:r>
    </w:p>
    <w:p w14:paraId="53D7941A" w14:textId="77777777" w:rsidR="00AE284D" w:rsidRDefault="00AE284D">
      <w:pPr>
        <w:jc w:val="both"/>
        <w:rPr>
          <w:sz w:val="22"/>
          <w:szCs w:val="22"/>
        </w:rPr>
      </w:pPr>
    </w:p>
    <w:p w14:paraId="10599CB0" w14:textId="77777777" w:rsidR="00AE284D" w:rsidRDefault="007A11CD">
      <w:pPr>
        <w:jc w:val="both"/>
      </w:pPr>
      <w:r>
        <w:rPr>
          <w:sz w:val="22"/>
          <w:szCs w:val="22"/>
        </w:rPr>
        <w:t xml:space="preserve">CONTESTO ESTERNO IN GENERALE </w:t>
      </w:r>
    </w:p>
    <w:p w14:paraId="58DCCD59" w14:textId="77777777" w:rsidR="00AE284D" w:rsidRDefault="007A11CD">
      <w:pPr>
        <w:jc w:val="both"/>
      </w:pPr>
      <w:r>
        <w:rPr>
          <w:sz w:val="22"/>
          <w:szCs w:val="22"/>
        </w:rPr>
        <w:t xml:space="preserve">"AGGIORNAMENTO DATI CONTESTO ESTERNO </w:t>
      </w:r>
      <w:r>
        <w:rPr>
          <w:rFonts w:ascii="Times New Roman" w:eastAsia="Times New Roman" w:hAnsi="Times New Roman" w:cs="Times New Roman"/>
          <w:sz w:val="22"/>
          <w:szCs w:val="22"/>
        </w:rPr>
        <w:t>2024-2026</w:t>
      </w:r>
      <w:r>
        <w:rPr>
          <w:sz w:val="22"/>
          <w:szCs w:val="22"/>
        </w:rPr>
        <w:t>"</w:t>
      </w:r>
    </w:p>
    <w:p w14:paraId="29BEBF20" w14:textId="77777777" w:rsidR="00AE284D" w:rsidRDefault="00AE284D">
      <w:pPr>
        <w:jc w:val="both"/>
      </w:pPr>
    </w:p>
    <w:p w14:paraId="15B708C4" w14:textId="77777777" w:rsidR="00AE284D" w:rsidRDefault="007A11CD">
      <w:pPr>
        <w:jc w:val="both"/>
      </w:pPr>
      <w:r>
        <w:rPr>
          <w:sz w:val="22"/>
          <w:szCs w:val="22"/>
        </w:rPr>
        <w:t>Con riferimento all'aggiornamento dell'analisi del contesto esterno, si riportano di seguito i dati e le informazioni desunte dall'ultima (2019) Relazione della Prefettura/Ministero Interno, in particolare i dati e le informazioni contenuti nell'ultima:</w:t>
      </w:r>
    </w:p>
    <w:p w14:paraId="29D80E63" w14:textId="77777777" w:rsidR="00AE284D" w:rsidRDefault="007A11CD">
      <w:pPr>
        <w:jc w:val="both"/>
      </w:pPr>
      <w:r>
        <w:rPr>
          <w:sz w:val="22"/>
          <w:szCs w:val="22"/>
        </w:rPr>
        <w:t>- Relazione sull'attivita' delle forze di polizia, sullo stato dell'ordine e della sicurezza pubblica e sulla criminalita' organizzata.</w:t>
      </w:r>
    </w:p>
    <w:p w14:paraId="60ACB4DE" w14:textId="77777777" w:rsidR="00AE284D" w:rsidRDefault="007A11CD">
      <w:pPr>
        <w:jc w:val="both"/>
        <w:rPr>
          <w:sz w:val="22"/>
          <w:szCs w:val="22"/>
        </w:rPr>
      </w:pPr>
      <w:r>
        <w:rPr>
          <w:sz w:val="22"/>
          <w:szCs w:val="22"/>
        </w:rPr>
        <w:t xml:space="preserve">La Relazione </w:t>
      </w:r>
      <w:proofErr w:type="gramStart"/>
      <w:r>
        <w:rPr>
          <w:sz w:val="22"/>
          <w:szCs w:val="22"/>
        </w:rPr>
        <w:t>e'</w:t>
      </w:r>
      <w:proofErr w:type="gramEnd"/>
      <w:r>
        <w:rPr>
          <w:sz w:val="22"/>
          <w:szCs w:val="22"/>
        </w:rPr>
        <w:t xml:space="preserve"> trasmessa dal Ministro dell'Interno alla Presidenza della Camera dei deputati per la provincia di appartenenza dell'amministrazione e, dalla stessa - ANNO 2019 (DOC. XXXVIII N. 3) disponibile alla pagina web, risulta quanto segue.</w:t>
      </w:r>
    </w:p>
    <w:p w14:paraId="5CA39EBC" w14:textId="77777777" w:rsidR="00AE284D" w:rsidRDefault="007A11CD">
      <w:pPr>
        <w:jc w:val="both"/>
      </w:pPr>
      <w:r>
        <w:rPr>
          <w:sz w:val="22"/>
          <w:szCs w:val="22"/>
        </w:rPr>
        <w:t xml:space="preserve">Il panorama criminale della Provincia di Brescia risente dell'influenza di importanti fattori, quali la posizione geografica e la consistenza economico finanziaria presente nel contesto territoriale. Tali presupposti, favoriscono la consumazione di diversi delitti, come i reati ambientali, i reati contro la Pubblica Amministrazione, i reati relativi al traffico di sostanze stupefacenti, i reati tributari (frode ed evasione), il reimpiego e riciclaggio di capitali di provenienza illecita ed i connessi fenomeni di natura corruttiva. In ambito regionale, seppur in presenza di una lieve diminuzione rispetto al precedente anno, la Provincia di Brescia si pone al secondo posto, dopo quella di Milano, per il numero dei delitti commessi nel 2019. I delitti che hanno fatto registrare un maggior numero di segnalazioni sono i furti (principalmente quelli negli esercizi commerciali, nelle abitazioni, ma anche quelli con destrezza o di autovetture), le rapine, le ricettazioni, le truffe e le frodi informatiche ed i reati in materia di stupefacenti. Il territorio </w:t>
      </w:r>
      <w:proofErr w:type="gramStart"/>
      <w:r>
        <w:rPr>
          <w:sz w:val="22"/>
          <w:szCs w:val="22"/>
        </w:rPr>
        <w:t>e'</w:t>
      </w:r>
      <w:proofErr w:type="gramEnd"/>
      <w:r>
        <w:rPr>
          <w:sz w:val="22"/>
          <w:szCs w:val="22"/>
        </w:rPr>
        <w:t xml:space="preserve"> caratterizzato per la stabile presenza di soggetti legati e/o contigui alle consorterie criminali tradizionali, mafia, 'Ndrangheta e Camorra, la cui operativita' criminale si traduce, il piu' delle volte, nella commissione di reati di tipo finanziario (riciclaggio, fatture per operazioni inesistenti, false compensazioni di crediti tributari ecc.), </w:t>
      </w:r>
      <w:r>
        <w:rPr>
          <w:sz w:val="22"/>
          <w:szCs w:val="22"/>
        </w:rPr>
        <w:lastRenderedPageBreak/>
        <w:t xml:space="preserve">realizzati mediante societa' appositamente costituite. Da cio' emerge un connubio tra operatori del mondo dell'economia reale e faccendieri finalizzato all'evasione fiscale. Nel territorio bresciano risulta presente un particolare tipo di 'Ndrangheta avente caratteristiche del tutto corrispondenti a quella del limitrofo territorio emiliano, in quanto espressioni, entrambe, della stessa matrice criminale cutrese (uniche nel panorama del crimine organizzato calabrese presente nel settentrione), il cui obiettivo e' quello di delocalizzare e creare strutture criminali di tipo mafioso attorno ai centri di interesse per tutelarli ed espanderli attraverso il classico reticolo che lega il crimine ad altre entita' (come il mondo politico-istituzionale, finanziario, economico). </w:t>
      </w:r>
    </w:p>
    <w:p w14:paraId="0C0D7654" w14:textId="77777777" w:rsidR="00AE284D" w:rsidRDefault="007A11CD">
      <w:pPr>
        <w:jc w:val="both"/>
      </w:pPr>
      <w:r>
        <w:rPr>
          <w:sz w:val="22"/>
          <w:szCs w:val="22"/>
        </w:rPr>
        <w:t xml:space="preserve">Difatti, soggetti di origine calabrese, ben radicati sul territorio e riconducibili alla 'Ndrangheta (tra l'altro, </w:t>
      </w:r>
      <w:proofErr w:type="gramStart"/>
      <w:r>
        <w:rPr>
          <w:sz w:val="22"/>
          <w:szCs w:val="22"/>
        </w:rPr>
        <w:t>e'</w:t>
      </w:r>
      <w:proofErr w:type="gramEnd"/>
      <w:r>
        <w:rPr>
          <w:sz w:val="22"/>
          <w:szCs w:val="22"/>
        </w:rPr>
        <w:t xml:space="preserve"> stata riscontrata la presenza di una "locale" a Lumezzane), tendono ad insinuarsi nella realta' economica locale al fine di reinvestire e riciclare i proventi illeciti nei settori di maggiore rilevanza economica, soprattutto in quello edilizio e turistico - alberghiero o degli appalti pubblici. Al riguardo, la provincia </w:t>
      </w:r>
      <w:proofErr w:type="gramStart"/>
      <w:r>
        <w:rPr>
          <w:sz w:val="22"/>
          <w:szCs w:val="22"/>
        </w:rPr>
        <w:t>e'</w:t>
      </w:r>
      <w:proofErr w:type="gramEnd"/>
      <w:r>
        <w:rPr>
          <w:sz w:val="22"/>
          <w:szCs w:val="22"/>
        </w:rPr>
        <w:t xml:space="preserve"> stata interessata, unitamente ad altre, dall'esecuzione di alcuni provvedimenti restrittivi nei confronti di soggetti, prevalentemente di origine calabrese, ritenuti responsabili di associazione per delinquere, estorsione, riciclaggio, intestazione fittizia di beni e bancarotta fraudolenta e facenti capo ad un affiliato alla cosca "Arena" di Isola Capo Rizzuto (KR). Inoltre, gli esiti delle attivita' investigative svolte nel corso degli anni sul territorio della Provincia di Brescia, hanno confermato la presenza di soggetti riconducibili a gruppi di matrice calabrese, interessati all'infiltrazione dell'economia locale. In tale contesto sono operativi gli esponenti delle cosche reggine "Bellocco" </w:t>
      </w:r>
      <w:proofErr w:type="gramStart"/>
      <w:r>
        <w:rPr>
          <w:sz w:val="22"/>
          <w:szCs w:val="22"/>
        </w:rPr>
        <w:t>e "</w:t>
      </w:r>
      <w:proofErr w:type="gramEnd"/>
      <w:r>
        <w:rPr>
          <w:sz w:val="22"/>
          <w:szCs w:val="22"/>
        </w:rPr>
        <w:t xml:space="preserve">Barbaro-Papalia", "Facchinieri" e "Feliciano", attivi nel narcotraffico, nelle estorsioni, nel riciclaggio, nella bancarotta fraudolenta di imprese del settore edile e nel controllo di tutte le attivita' commerciali e imprenditoriali. Nelle stesse attivita' risultano operativi anche i "Piromalli" di Gioia Tauro (RC), che unitamente ai "Gallace" di Guardavalle (CZ) </w:t>
      </w:r>
      <w:proofErr w:type="gramStart"/>
      <w:r>
        <w:rPr>
          <w:sz w:val="22"/>
          <w:szCs w:val="22"/>
        </w:rPr>
        <w:t>e "</w:t>
      </w:r>
      <w:proofErr w:type="gramEnd"/>
      <w:r>
        <w:rPr>
          <w:sz w:val="22"/>
          <w:szCs w:val="22"/>
        </w:rPr>
        <w:t xml:space="preserve">Coluccio-Aquino" di Marina di Gioiosa Ionica (RC) sono presenti nella zona del lago di Garda bresciano. Nel settore degli stupefacenti </w:t>
      </w:r>
      <w:proofErr w:type="gramStart"/>
      <w:r>
        <w:rPr>
          <w:sz w:val="22"/>
          <w:szCs w:val="22"/>
        </w:rPr>
        <w:t>e'</w:t>
      </w:r>
      <w:proofErr w:type="gramEnd"/>
      <w:r>
        <w:rPr>
          <w:sz w:val="22"/>
          <w:szCs w:val="22"/>
        </w:rPr>
        <w:t xml:space="preserve"> stata registrata anche la presenza della famiglia "Franze'" di Fabrizia (VV). Cosa nostra si avvale della connivenza di professionisti locali (avvocati, commercialisti ecc.) al fine di inserirsi nel tessuto economico piu' proficuo. Recenti attivita' investigative hanno rilevato la presenza degli "stiddari", sodalizi di stampo mafioso che sfruttano la ricchezza economica del territorio per i traffici illeciti di varia natura e il reinvestimento in attivita' apparentemente </w:t>
      </w:r>
      <w:proofErr w:type="gramStart"/>
      <w:r>
        <w:rPr>
          <w:sz w:val="22"/>
          <w:szCs w:val="22"/>
        </w:rPr>
        <w:t>pulite .</w:t>
      </w:r>
      <w:proofErr w:type="gramEnd"/>
      <w:r>
        <w:rPr>
          <w:sz w:val="22"/>
          <w:szCs w:val="22"/>
        </w:rPr>
        <w:t xml:space="preserve"> La Provincia di Brescia risulta da anni interessata dalla presenza di organizzazioni criminali camorristiche, soprattutto della famiglia "Laezza", vicina al clan "Moccia" di Afragola (NA), dedita al racket estorsivo e usurario, al riciclaggio e all'acquisizione di attivita' commerciali. Sono emersi episodi in cui soggetti di origine campana impiegherebbero in attivita' commerciali capitali frutto di attivita' criminose, perpetrati in contesti aggravati dalle modalita' di tipo mafioso. Inoltre, sul territorio, si segnala la presenza di soggetti riconducibili al clan dei "Casalesi". In materia di reati ambientali, e piu' in particolare di traffico di rifiuti speciali, Brescia risulta un territorio difficile perche' nella stessa area coesistono numerose imprese che producono rilevanti quantitativi di rifiuti speciali (spesso pericolosi) ed importanti insediamenti industriali che li gestiscono. Le indagini condotte in questo delicato settore, hanno consentito di rilevare i forti interessi della criminalita' ambientale in questa provincia considerata un luogo ideale. Infatti, il modello imprenditoriale criminale, </w:t>
      </w:r>
      <w:proofErr w:type="gramStart"/>
      <w:r>
        <w:rPr>
          <w:sz w:val="22"/>
          <w:szCs w:val="22"/>
        </w:rPr>
        <w:t>e'</w:t>
      </w:r>
      <w:proofErr w:type="gramEnd"/>
      <w:r>
        <w:rPr>
          <w:sz w:val="22"/>
          <w:szCs w:val="22"/>
        </w:rPr>
        <w:t xml:space="preserve"> ispirato alla sistematica violazione della normativa ambientale per il conseguimento dei remunerativi profitti illeciti derivanti dal traffico dei rifiuti. Il territorio della Provincia di Brescia </w:t>
      </w:r>
      <w:proofErr w:type="gramStart"/>
      <w:r>
        <w:rPr>
          <w:sz w:val="22"/>
          <w:szCs w:val="22"/>
        </w:rPr>
        <w:t>e'</w:t>
      </w:r>
      <w:proofErr w:type="gramEnd"/>
      <w:r>
        <w:rPr>
          <w:sz w:val="22"/>
          <w:szCs w:val="22"/>
        </w:rPr>
        <w:t xml:space="preserve"> un importante crocevia per il traffico degli stupefacenti, di approdo da altri Paesi e di smistamento verso altre province della Lombardia e delle altre Regioni del Nord Italia. L'esito di alcune indagini ha consentito di accertare che, nel corso degli ultimi anni, il controllo del narcotraffico nella provincia e' passato in maniera ormai predominante nelle mani delle organizzazioni criminali di origine straniera, prevalentemente di nazionalita' albanese e </w:t>
      </w:r>
      <w:proofErr w:type="gramStart"/>
      <w:r>
        <w:rPr>
          <w:sz w:val="22"/>
          <w:szCs w:val="22"/>
        </w:rPr>
        <w:t>maghrebina .</w:t>
      </w:r>
      <w:proofErr w:type="gramEnd"/>
      <w:r>
        <w:rPr>
          <w:sz w:val="22"/>
          <w:szCs w:val="22"/>
        </w:rPr>
        <w:t xml:space="preserve"> </w:t>
      </w:r>
    </w:p>
    <w:p w14:paraId="7B813ACC" w14:textId="77777777" w:rsidR="00AE284D" w:rsidRDefault="007A11CD">
      <w:pPr>
        <w:jc w:val="both"/>
      </w:pPr>
      <w:r>
        <w:rPr>
          <w:sz w:val="22"/>
          <w:szCs w:val="22"/>
        </w:rPr>
        <w:t xml:space="preserve">Dalle numerose attivita' d'indagine svolte in materia </w:t>
      </w:r>
      <w:proofErr w:type="gramStart"/>
      <w:r>
        <w:rPr>
          <w:sz w:val="22"/>
          <w:szCs w:val="22"/>
        </w:rPr>
        <w:t>e'</w:t>
      </w:r>
      <w:proofErr w:type="gramEnd"/>
      <w:r>
        <w:rPr>
          <w:sz w:val="22"/>
          <w:szCs w:val="22"/>
        </w:rPr>
        <w:t xml:space="preserve"> emerso il seguente quadro: </w:t>
      </w:r>
    </w:p>
    <w:p w14:paraId="27B98C7C" w14:textId="77777777" w:rsidR="00AE284D" w:rsidRDefault="007A11CD">
      <w:pPr>
        <w:jc w:val="both"/>
      </w:pPr>
      <w:r>
        <w:rPr>
          <w:sz w:val="22"/>
          <w:szCs w:val="22"/>
        </w:rPr>
        <w:t xml:space="preserve">• il fenomeno dello spaccio di stupefacenti nella citta' e nella Provincia di Brescia riguarda prevalentemente le droghe di origine naturale (cocaina, eroina, hashish, in quantita' maggiore rispetto alla marijuana) e in maniera minore le droghe sintetiche. Queste ultime vengono in genere consumate nel contesto delle discoteche; </w:t>
      </w:r>
    </w:p>
    <w:p w14:paraId="144F4BF0" w14:textId="77777777" w:rsidR="00AE284D" w:rsidRDefault="007A11CD">
      <w:pPr>
        <w:jc w:val="both"/>
      </w:pPr>
      <w:r>
        <w:rPr>
          <w:sz w:val="22"/>
          <w:szCs w:val="22"/>
        </w:rPr>
        <w:t xml:space="preserve">• con riguardo al capoluogo bresciano, le "piazze dello spaccio" sono individuabili nella zona della Stazione ferroviaria, nello storico quartiere Carmine, tutti luoghi in cui si registra una massiccia presenza di residenti stranieri; </w:t>
      </w:r>
    </w:p>
    <w:p w14:paraId="4120F654" w14:textId="77777777" w:rsidR="00AE284D" w:rsidRDefault="007A11CD">
      <w:pPr>
        <w:jc w:val="both"/>
      </w:pPr>
      <w:r>
        <w:rPr>
          <w:sz w:val="22"/>
          <w:szCs w:val="22"/>
        </w:rPr>
        <w:lastRenderedPageBreak/>
        <w:t xml:space="preserve">• Lo spaccio "al minuto", a cui fa da volano il grande numero di assuntori presenti in questa provincia, </w:t>
      </w:r>
      <w:proofErr w:type="gramStart"/>
      <w:r>
        <w:rPr>
          <w:sz w:val="22"/>
          <w:szCs w:val="22"/>
        </w:rPr>
        <w:t>e'</w:t>
      </w:r>
      <w:proofErr w:type="gramEnd"/>
      <w:r>
        <w:rPr>
          <w:sz w:val="22"/>
          <w:szCs w:val="22"/>
        </w:rPr>
        <w:t xml:space="preserve"> gestito in prevalenza da soggetti di origine tunisina, marocchina, senegalese e gambiana. </w:t>
      </w:r>
    </w:p>
    <w:p w14:paraId="2896BA93" w14:textId="77777777" w:rsidR="00AE284D" w:rsidRDefault="007A11CD">
      <w:pPr>
        <w:jc w:val="both"/>
      </w:pPr>
      <w:r>
        <w:rPr>
          <w:sz w:val="22"/>
          <w:szCs w:val="22"/>
        </w:rPr>
        <w:t xml:space="preserve">Nell'anno 2019 sono stati complessivamente sequestrati oltre 348 kg. di sostanze stupefacenti (hashish, marijuana, cocaina ed eroina) 200 piante di cannabis e 37 dosi (tra droghe sintetiche ed altre droghe). Nello stesso anno, le persone denunciate all'Autorita' Giudiziaria, in relazione a tali delitti sono state 49585 di cui 223 di nazionalita' italiana e 272 stranieri evidenziando una prevalenza rispetto agli italiani. Relativamente all'andamento demografico, i cittadini stranieri residenti sono piu' di 157.000 e costituiscono il 12,4% della popolazione residente. Nel 2019, le segnalazioni riferite a cittadini stranieri hanno inciso per il 37,6% sul totale delle persone denunciate e/o arrestate. I reati nei quali si avverte maggiormente tale incidenza, sono quelli inerenti agli stupefacenti, alle ricettazioni, allo sfruttamento della prostituzione, ai furti ed alle rapine in generale. Relativamente alla criminalita' di matrice straniera, sono presenti sul territorio gruppi di origine senegalese e nigeriana dediti principalmente allo spaccio di sostanze stupefacenti nonche' alla fabbricazione e al commercio di griffe contraffatte. La criminalita' nigeriana, inoltre, piu' delle altre, occupa un ruolo di assoluto rilievo nella gestione del business della prostituzione. I predetti sodalizi, negli ultimi anni, hanno effettuato un notevole salto di qualita' imponendosi oltre che nel controllo della tratta di loro connazionali destinate alla prostituzione, anche nel traffico della droga (per lo piu' di cocaina). Attivita' investigative, contestualizzate dalle sentenze del Tribunale di Brescia, hanno consentito di acclarare l'esistenza in questa provincia di associazioni mafiose di matrice nigeriana. La criminalita' albanese, flessibile e capace di strutturare unioni anche con criminali di altre etnie, soprattutto con i romeni e con gli italiani, risulta attiva nel traffico degli stupefacenti (operando in tale contesto anche con i sudamericani ed i maghrebini), nello sfruttamento della prostituzione nonche' nella consumazione di furti o altri delitti contro il patrimonio. Negli ultimi anni, si </w:t>
      </w:r>
      <w:proofErr w:type="gramStart"/>
      <w:r>
        <w:rPr>
          <w:sz w:val="22"/>
          <w:szCs w:val="22"/>
        </w:rPr>
        <w:t>e'</w:t>
      </w:r>
      <w:proofErr w:type="gramEnd"/>
      <w:r>
        <w:rPr>
          <w:sz w:val="22"/>
          <w:szCs w:val="22"/>
        </w:rPr>
        <w:t xml:space="preserve"> assistito all'affermazione, in maniera prepotente, della criminalita' rumena particolarmente attiva nello sfruttamento della prostituzione (di loro giovani connazionali), nei reati predatori e nella clonazione di carte di credito. Anche soggetti di nazionalita' moldava risultano implicati nella consumazione di reati contro il patrimonio </w:t>
      </w:r>
      <w:proofErr w:type="gramStart"/>
      <w:r>
        <w:rPr>
          <w:sz w:val="22"/>
          <w:szCs w:val="22"/>
        </w:rPr>
        <w:t>ed</w:t>
      </w:r>
      <w:proofErr w:type="gramEnd"/>
      <w:r>
        <w:rPr>
          <w:sz w:val="22"/>
          <w:szCs w:val="22"/>
        </w:rPr>
        <w:t xml:space="preserve">, in particolare, nei furti aggravati nelle abitazioni e in danno degli esercizi commerciali. La comunita' cinese, continua a mantenere una propria autonomia criminale condizionando l'economia delle zone dove </w:t>
      </w:r>
      <w:proofErr w:type="gramStart"/>
      <w:r>
        <w:rPr>
          <w:sz w:val="22"/>
          <w:szCs w:val="22"/>
        </w:rPr>
        <w:t>e'</w:t>
      </w:r>
      <w:proofErr w:type="gramEnd"/>
      <w:r>
        <w:rPr>
          <w:sz w:val="22"/>
          <w:szCs w:val="22"/>
        </w:rPr>
        <w:t xml:space="preserve"> maggiormente stabile con le proprie attivita' economiche, molto spesso serventi a celare business criminali connessi allo sfruttamento della prostituzione di connazionali e alla contraffazione. Inoltre, i cinesi hanno iniziato ad investire capitali anche nella coltivazione di ingenti quantitativi di marijuana. </w:t>
      </w:r>
    </w:p>
    <w:p w14:paraId="39806CE0" w14:textId="77777777" w:rsidR="00AE284D" w:rsidRDefault="007A11CD">
      <w:pPr>
        <w:jc w:val="both"/>
      </w:pPr>
      <w:r>
        <w:rPr>
          <w:sz w:val="22"/>
          <w:szCs w:val="22"/>
        </w:rPr>
        <w:t>26 settembre 2019 - Brescia, Milano, Genova, Torino - La Guardia di Finanza e la Polizia di Stato, a seguito dell'indagine denominata "Leonessa", hanno disarticolato un sodalizio criminale di tipo mafioso, composto, tra gli altri, da presunti appartenenti alla Stidda originari di Gela (CL) e Palma di Montechiaro (AG), che avevano avviato alcune attivita' imprenditoriali nella provincia di Brescia, ritenute frutto del reimpiego di denaro illecito. Gli accertamenti hanno permesso di identificare i sodali, tra i quali vi sono imprenditori e prestanomi, dediti alla commissione di reati tributari (tra l'altro sono state emesse fatture per operazioni inesistenti per un ammontare di 220.000.000 di euro). Le indagini, hanno permesso, nel corso del tempo, di eseguire 49 ordinanze di custodia cautelare in carcere e 26 ai domiciliari nonche' di sequestrare denaro contante per circa 700.000 euro 35.000.000 di euro per equivalente. "</w:t>
      </w:r>
    </w:p>
    <w:p w14:paraId="0EDD8E31" w14:textId="77777777" w:rsidR="00AE284D" w:rsidRDefault="00AE284D">
      <w:pPr>
        <w:jc w:val="both"/>
      </w:pPr>
    </w:p>
    <w:p w14:paraId="64A4A5D8" w14:textId="77777777" w:rsidR="00AE284D" w:rsidRDefault="00AE284D">
      <w:pPr>
        <w:jc w:val="both"/>
      </w:pPr>
    </w:p>
    <w:p w14:paraId="1B7B4A94" w14:textId="77777777" w:rsidR="00AE284D" w:rsidRDefault="007A11CD">
      <w:pPr>
        <w:jc w:val="both"/>
      </w:pPr>
      <w:r>
        <w:rPr>
          <w:sz w:val="22"/>
          <w:szCs w:val="22"/>
        </w:rPr>
        <w:t>ATTI INTIMIDATORI NEI CONFRONTI DEGLI AMMINISTRATORI LOCALI - DATI 2019</w:t>
      </w:r>
    </w:p>
    <w:p w14:paraId="63E8D3F3" w14:textId="77777777" w:rsidR="00AE284D" w:rsidRDefault="007A11CD">
      <w:pPr>
        <w:jc w:val="both"/>
      </w:pPr>
      <w:r>
        <w:rPr>
          <w:sz w:val="22"/>
          <w:szCs w:val="22"/>
        </w:rPr>
        <w:t xml:space="preserve">Dalla Relazione 2019 al Parlamento sull'attivita' delle forze di polizia, sullo stato dell'ordine e della sicurezza pubblica e sulla criminalita' organizzata emerge che, dall'anno 2013 gli atti intimidatori a livello </w:t>
      </w:r>
      <w:proofErr w:type="gramStart"/>
      <w:r>
        <w:rPr>
          <w:sz w:val="22"/>
          <w:szCs w:val="22"/>
        </w:rPr>
        <w:t>nazionale,hanno</w:t>
      </w:r>
      <w:proofErr w:type="gramEnd"/>
      <w:r>
        <w:rPr>
          <w:sz w:val="22"/>
          <w:szCs w:val="22"/>
        </w:rPr>
        <w:t xml:space="preserve"> evidenziato un andamento altalenante. In particolare nel: </w:t>
      </w:r>
    </w:p>
    <w:p w14:paraId="7617F65A" w14:textId="77777777" w:rsidR="00AE284D" w:rsidRDefault="007A11CD">
      <w:pPr>
        <w:jc w:val="both"/>
      </w:pPr>
      <w:r>
        <w:rPr>
          <w:sz w:val="22"/>
          <w:szCs w:val="22"/>
        </w:rPr>
        <w:t xml:space="preserve">2014 si </w:t>
      </w:r>
      <w:proofErr w:type="gramStart"/>
      <w:r>
        <w:rPr>
          <w:sz w:val="22"/>
          <w:szCs w:val="22"/>
        </w:rPr>
        <w:t>e'</w:t>
      </w:r>
      <w:proofErr w:type="gramEnd"/>
      <w:r>
        <w:rPr>
          <w:sz w:val="22"/>
          <w:szCs w:val="22"/>
        </w:rPr>
        <w:t xml:space="preserve"> registrato un aumento del 19,4% con 805 casi rispetto ai 674 del 2013; </w:t>
      </w:r>
    </w:p>
    <w:p w14:paraId="1052DC2D" w14:textId="77777777" w:rsidR="00AE284D" w:rsidRDefault="007A11CD">
      <w:pPr>
        <w:jc w:val="both"/>
      </w:pPr>
      <w:r>
        <w:rPr>
          <w:sz w:val="22"/>
          <w:szCs w:val="22"/>
        </w:rPr>
        <w:lastRenderedPageBreak/>
        <w:t xml:space="preserve">2015 si </w:t>
      </w:r>
      <w:proofErr w:type="gramStart"/>
      <w:r>
        <w:rPr>
          <w:sz w:val="22"/>
          <w:szCs w:val="22"/>
        </w:rPr>
        <w:t>e'</w:t>
      </w:r>
      <w:proofErr w:type="gramEnd"/>
      <w:r>
        <w:rPr>
          <w:sz w:val="22"/>
          <w:szCs w:val="22"/>
        </w:rPr>
        <w:t xml:space="preserve"> evidenziata una flessione del 23,1% con 619 episodi nei confronti degli 805 del 2014; 2016 si e' verificato un incremento dell'11,9% con 693 eventi contro i 619 dell'anno precedente; 2017 il numero degli atti intimidatori e' calato del 4,7% con 660 atti in confronto ai 693 del precedente anno; </w:t>
      </w:r>
    </w:p>
    <w:p w14:paraId="55D55907" w14:textId="77777777" w:rsidR="00AE284D" w:rsidRDefault="007A11CD">
      <w:pPr>
        <w:jc w:val="both"/>
      </w:pPr>
      <w:r>
        <w:rPr>
          <w:sz w:val="22"/>
          <w:szCs w:val="22"/>
        </w:rPr>
        <w:t xml:space="preserve">2018 il numero degli atti intimidatori ha avuto un decremento del 10,7% con 589 atti in confronto ai 660 del precedente anno; </w:t>
      </w:r>
    </w:p>
    <w:p w14:paraId="74C54199" w14:textId="77777777" w:rsidR="00AE284D" w:rsidRDefault="007A11CD">
      <w:pPr>
        <w:jc w:val="both"/>
      </w:pPr>
      <w:r>
        <w:rPr>
          <w:sz w:val="22"/>
          <w:szCs w:val="22"/>
        </w:rPr>
        <w:t xml:space="preserve">2019 gli atti intimidatori hanno registrato un aumento del 11% con 654 atti in confronto ai 589 del precedente anno. </w:t>
      </w:r>
    </w:p>
    <w:p w14:paraId="4E72858A" w14:textId="77777777" w:rsidR="00AE284D" w:rsidRDefault="007A11CD">
      <w:pPr>
        <w:jc w:val="both"/>
      </w:pPr>
      <w:r>
        <w:rPr>
          <w:sz w:val="22"/>
          <w:szCs w:val="22"/>
        </w:rPr>
        <w:t xml:space="preserve">In particolare, nell'anno 2019 si sono registrati 654 atti intimidatori di cui 347 di matrice ignota, 109 per tensioni politiche, 95 per tensioni sociali, 53 di natura privata, 48 di criminalita' comune e 2 di criminalita' organizzata. </w:t>
      </w:r>
    </w:p>
    <w:p w14:paraId="1A79DBD2" w14:textId="77777777" w:rsidR="00AE284D" w:rsidRDefault="007A11CD">
      <w:pPr>
        <w:jc w:val="both"/>
      </w:pPr>
      <w:r>
        <w:rPr>
          <w:sz w:val="22"/>
          <w:szCs w:val="22"/>
        </w:rPr>
        <w:t xml:space="preserve">La regione che ha segnalato il maggior numero di atti intimidatori </w:t>
      </w:r>
      <w:proofErr w:type="gramStart"/>
      <w:r>
        <w:rPr>
          <w:sz w:val="22"/>
          <w:szCs w:val="22"/>
        </w:rPr>
        <w:t>e'</w:t>
      </w:r>
      <w:proofErr w:type="gramEnd"/>
      <w:r>
        <w:rPr>
          <w:sz w:val="22"/>
          <w:szCs w:val="22"/>
        </w:rPr>
        <w:t xml:space="preserve"> stata la Sicilia con 84 eventi criminosi rispetto ai 57 dell'anno precedente.</w:t>
      </w:r>
    </w:p>
    <w:p w14:paraId="4FF2D537" w14:textId="77777777" w:rsidR="00AE284D" w:rsidRDefault="007A11CD">
      <w:pPr>
        <w:jc w:val="both"/>
      </w:pPr>
      <w:r>
        <w:rPr>
          <w:sz w:val="22"/>
          <w:szCs w:val="22"/>
        </w:rPr>
        <w:t xml:space="preserve">Nel periodo in esame, sono stati segnalati 2 episodi di intimidazione attribuibile a criminalita' organizzata. </w:t>
      </w:r>
    </w:p>
    <w:p w14:paraId="31EA7539" w14:textId="77777777" w:rsidR="00AE284D" w:rsidRDefault="007A11CD">
      <w:pPr>
        <w:jc w:val="both"/>
      </w:pPr>
      <w:r>
        <w:rPr>
          <w:sz w:val="22"/>
          <w:szCs w:val="22"/>
        </w:rPr>
        <w:t>Nelle altre Regioni, nel 2019, gli episodi sono stati:</w:t>
      </w:r>
    </w:p>
    <w:p w14:paraId="0A9FE82C" w14:textId="77777777" w:rsidR="00AE284D" w:rsidRDefault="007A11CD">
      <w:pPr>
        <w:jc w:val="both"/>
      </w:pPr>
      <w:r>
        <w:rPr>
          <w:sz w:val="22"/>
          <w:szCs w:val="22"/>
        </w:rPr>
        <w:t>14 in Abruzzo</w:t>
      </w:r>
    </w:p>
    <w:p w14:paraId="339A9902" w14:textId="77777777" w:rsidR="00AE284D" w:rsidRDefault="007A11CD">
      <w:pPr>
        <w:jc w:val="both"/>
      </w:pPr>
      <w:r>
        <w:rPr>
          <w:sz w:val="22"/>
          <w:szCs w:val="22"/>
        </w:rPr>
        <w:t xml:space="preserve">1 in Basilicata </w:t>
      </w:r>
    </w:p>
    <w:p w14:paraId="4CEC9DF8" w14:textId="77777777" w:rsidR="00AE284D" w:rsidRDefault="007A11CD">
      <w:pPr>
        <w:jc w:val="both"/>
      </w:pPr>
      <w:r>
        <w:rPr>
          <w:sz w:val="22"/>
          <w:szCs w:val="22"/>
        </w:rPr>
        <w:t>54 in Calabria</w:t>
      </w:r>
    </w:p>
    <w:p w14:paraId="2C750E6F" w14:textId="77777777" w:rsidR="00AE284D" w:rsidRDefault="007A11CD">
      <w:pPr>
        <w:jc w:val="both"/>
      </w:pPr>
      <w:r>
        <w:rPr>
          <w:sz w:val="22"/>
          <w:szCs w:val="22"/>
        </w:rPr>
        <w:t xml:space="preserve">57 in Campania </w:t>
      </w:r>
    </w:p>
    <w:p w14:paraId="21B77BE9" w14:textId="77777777" w:rsidR="00AE284D" w:rsidRDefault="007A11CD">
      <w:pPr>
        <w:jc w:val="both"/>
      </w:pPr>
      <w:r>
        <w:rPr>
          <w:sz w:val="22"/>
          <w:szCs w:val="22"/>
        </w:rPr>
        <w:t>53 in Emilia Romagna</w:t>
      </w:r>
    </w:p>
    <w:p w14:paraId="17196D58" w14:textId="77777777" w:rsidR="00AE284D" w:rsidRDefault="007A11CD">
      <w:pPr>
        <w:jc w:val="both"/>
      </w:pPr>
      <w:r>
        <w:rPr>
          <w:sz w:val="22"/>
          <w:szCs w:val="22"/>
        </w:rPr>
        <w:t xml:space="preserve">19 in Friuli Venezia Giulia </w:t>
      </w:r>
    </w:p>
    <w:p w14:paraId="45847853" w14:textId="77777777" w:rsidR="00AE284D" w:rsidRDefault="007A11CD">
      <w:pPr>
        <w:jc w:val="both"/>
      </w:pPr>
      <w:r>
        <w:rPr>
          <w:sz w:val="22"/>
          <w:szCs w:val="22"/>
        </w:rPr>
        <w:t>20 in Lazio</w:t>
      </w:r>
    </w:p>
    <w:p w14:paraId="0608DA34" w14:textId="77777777" w:rsidR="00AE284D" w:rsidRDefault="007A11CD">
      <w:pPr>
        <w:jc w:val="both"/>
      </w:pPr>
      <w:r>
        <w:rPr>
          <w:sz w:val="22"/>
          <w:szCs w:val="22"/>
        </w:rPr>
        <w:t xml:space="preserve">31 in Liguria </w:t>
      </w:r>
    </w:p>
    <w:p w14:paraId="1CA7AC66" w14:textId="77777777" w:rsidR="00AE284D" w:rsidRDefault="007A11CD">
      <w:pPr>
        <w:jc w:val="both"/>
      </w:pPr>
      <w:r>
        <w:rPr>
          <w:sz w:val="22"/>
          <w:szCs w:val="22"/>
        </w:rPr>
        <w:t>74 in Lombardia</w:t>
      </w:r>
    </w:p>
    <w:p w14:paraId="678D7EAC" w14:textId="77777777" w:rsidR="00AE284D" w:rsidRDefault="007A11CD">
      <w:pPr>
        <w:jc w:val="both"/>
      </w:pPr>
      <w:r>
        <w:rPr>
          <w:sz w:val="22"/>
          <w:szCs w:val="22"/>
        </w:rPr>
        <w:t>11 in Marche</w:t>
      </w:r>
    </w:p>
    <w:p w14:paraId="3A418079" w14:textId="77777777" w:rsidR="00AE284D" w:rsidRDefault="007A11CD">
      <w:pPr>
        <w:jc w:val="both"/>
      </w:pPr>
      <w:r>
        <w:rPr>
          <w:sz w:val="22"/>
          <w:szCs w:val="22"/>
        </w:rPr>
        <w:t xml:space="preserve">4 in Molise </w:t>
      </w:r>
    </w:p>
    <w:p w14:paraId="7DEA82B0" w14:textId="77777777" w:rsidR="00AE284D" w:rsidRDefault="007A11CD">
      <w:pPr>
        <w:jc w:val="both"/>
      </w:pPr>
      <w:r>
        <w:rPr>
          <w:sz w:val="22"/>
          <w:szCs w:val="22"/>
        </w:rPr>
        <w:t xml:space="preserve">39 in Piemonte </w:t>
      </w:r>
    </w:p>
    <w:p w14:paraId="28A486E3" w14:textId="77777777" w:rsidR="00AE284D" w:rsidRDefault="007A11CD">
      <w:pPr>
        <w:jc w:val="both"/>
      </w:pPr>
      <w:r>
        <w:rPr>
          <w:sz w:val="22"/>
          <w:szCs w:val="22"/>
        </w:rPr>
        <w:t xml:space="preserve">66 in Puglia </w:t>
      </w:r>
    </w:p>
    <w:p w14:paraId="4AD76A23" w14:textId="77777777" w:rsidR="00AE284D" w:rsidRDefault="007A11CD">
      <w:pPr>
        <w:jc w:val="both"/>
      </w:pPr>
      <w:r>
        <w:rPr>
          <w:sz w:val="22"/>
          <w:szCs w:val="22"/>
        </w:rPr>
        <w:t xml:space="preserve">50 in Sardegna </w:t>
      </w:r>
    </w:p>
    <w:p w14:paraId="450F98FB" w14:textId="77777777" w:rsidR="00AE284D" w:rsidRDefault="007A11CD">
      <w:pPr>
        <w:jc w:val="both"/>
      </w:pPr>
      <w:r>
        <w:rPr>
          <w:sz w:val="22"/>
          <w:szCs w:val="22"/>
        </w:rPr>
        <w:t xml:space="preserve">30 in Toscana </w:t>
      </w:r>
    </w:p>
    <w:p w14:paraId="026CADFA" w14:textId="77777777" w:rsidR="00AE284D" w:rsidRDefault="007A11CD">
      <w:pPr>
        <w:jc w:val="both"/>
      </w:pPr>
      <w:r>
        <w:rPr>
          <w:sz w:val="22"/>
          <w:szCs w:val="22"/>
        </w:rPr>
        <w:t>1 in Trentino Alto Adige</w:t>
      </w:r>
    </w:p>
    <w:p w14:paraId="1E5B0CAA" w14:textId="77777777" w:rsidR="00AE284D" w:rsidRDefault="007A11CD">
      <w:pPr>
        <w:jc w:val="both"/>
      </w:pPr>
      <w:r>
        <w:rPr>
          <w:sz w:val="22"/>
          <w:szCs w:val="22"/>
        </w:rPr>
        <w:t>5 in Umbria</w:t>
      </w:r>
    </w:p>
    <w:p w14:paraId="26019C1F" w14:textId="77777777" w:rsidR="00AE284D" w:rsidRDefault="007A11CD">
      <w:pPr>
        <w:jc w:val="both"/>
      </w:pPr>
      <w:r>
        <w:rPr>
          <w:sz w:val="22"/>
          <w:szCs w:val="22"/>
        </w:rPr>
        <w:t>0 in Valle d'Aosta</w:t>
      </w:r>
    </w:p>
    <w:p w14:paraId="26CF0AE2" w14:textId="77777777" w:rsidR="00AE284D" w:rsidRDefault="007A11CD">
      <w:pPr>
        <w:jc w:val="both"/>
      </w:pPr>
      <w:r>
        <w:rPr>
          <w:sz w:val="22"/>
          <w:szCs w:val="22"/>
        </w:rPr>
        <w:t>41 in Veneto</w:t>
      </w:r>
    </w:p>
    <w:p w14:paraId="6FE14DBA" w14:textId="77777777" w:rsidR="00AE284D" w:rsidRDefault="00AE284D">
      <w:pPr>
        <w:jc w:val="both"/>
        <w:rPr>
          <w:sz w:val="22"/>
          <w:szCs w:val="22"/>
        </w:rPr>
      </w:pPr>
    </w:p>
    <w:p w14:paraId="316FB94E" w14:textId="77777777" w:rsidR="00AE284D" w:rsidRDefault="007A11CD">
      <w:pPr>
        <w:jc w:val="both"/>
        <w:rPr>
          <w:sz w:val="22"/>
          <w:szCs w:val="22"/>
          <w:highlight w:val="white"/>
        </w:rPr>
      </w:pPr>
      <w:r>
        <w:rPr>
          <w:sz w:val="22"/>
          <w:szCs w:val="22"/>
          <w:highlight w:val="white"/>
        </w:rPr>
        <w:t xml:space="preserve">L’indice della criminalità 2024 è il medesimo della Provincia di Brescia e del Comune di Lonato del Garda, quale socio unico della Farmacia e a cui si rinvia. </w:t>
      </w:r>
    </w:p>
    <w:p w14:paraId="2624ABFF" w14:textId="77777777" w:rsidR="00AE284D" w:rsidRDefault="00AE284D">
      <w:pPr>
        <w:jc w:val="both"/>
      </w:pPr>
    </w:p>
    <w:p w14:paraId="67E71420" w14:textId="77777777" w:rsidR="00AE284D" w:rsidRDefault="007A11CD">
      <w:pPr>
        <w:jc w:val="both"/>
      </w:pPr>
      <w:r>
        <w:rPr>
          <w:sz w:val="22"/>
          <w:szCs w:val="22"/>
        </w:rPr>
        <w:t xml:space="preserve">CONTESTO ESTERNO IN PARTICOLARE </w:t>
      </w:r>
    </w:p>
    <w:p w14:paraId="26FBFC33" w14:textId="77777777" w:rsidR="00AE284D" w:rsidRDefault="007A11CD">
      <w:pPr>
        <w:jc w:val="both"/>
      </w:pPr>
      <w:r>
        <w:rPr>
          <w:sz w:val="22"/>
          <w:szCs w:val="22"/>
        </w:rPr>
        <w:t>FUNZIONI ISTITUZIONALI</w:t>
      </w:r>
    </w:p>
    <w:p w14:paraId="2C06EB93" w14:textId="77777777" w:rsidR="00AE284D" w:rsidRDefault="007A11CD">
      <w:pPr>
        <w:jc w:val="both"/>
      </w:pPr>
      <w:r>
        <w:rPr>
          <w:sz w:val="22"/>
          <w:szCs w:val="22"/>
        </w:rPr>
        <w:t xml:space="preserve">Tenendo conto del quadro normativo inerente alle funzioni istituzionali di competenza della Societa' ed al fine di individuare il contesto esterno con riferimento ai soggetti che interagiscono con la Societa' medesima in forza delle sue competenze e che, pertanto, possono influenzarne l'attivita' utile, </w:t>
      </w:r>
      <w:r>
        <w:rPr>
          <w:sz w:val="22"/>
          <w:szCs w:val="22"/>
        </w:rPr>
        <w:lastRenderedPageBreak/>
        <w:t>preliminarmente, a individuare i prevalenti ambiti di intervento, desumibili dal prospetto sotto descritto che elenca le Missioni e i Programmi ad esse riferiti con indicazione delle relative descrizioni nonche' dei rispettivi codici di riferimento.</w:t>
      </w:r>
    </w:p>
    <w:p w14:paraId="20881EFA" w14:textId="77777777" w:rsidR="00AE284D" w:rsidRDefault="00AE284D">
      <w:pPr>
        <w:jc w:val="both"/>
      </w:pPr>
    </w:p>
    <w:p w14:paraId="2119159E" w14:textId="77777777" w:rsidR="00AE284D" w:rsidRDefault="00AE284D">
      <w:pPr>
        <w:jc w:val="both"/>
      </w:pPr>
    </w:p>
    <w:p w14:paraId="5A5F1C19" w14:textId="77777777" w:rsidR="00AE284D" w:rsidRDefault="007A11CD">
      <w:pPr>
        <w:jc w:val="both"/>
      </w:pPr>
      <w:r>
        <w:rPr>
          <w:sz w:val="22"/>
          <w:szCs w:val="22"/>
        </w:rPr>
        <w:t>INTERRELAZIONI</w:t>
      </w:r>
    </w:p>
    <w:p w14:paraId="0DC5D2C9" w14:textId="77777777" w:rsidR="00AE284D" w:rsidRDefault="007A11CD">
      <w:pPr>
        <w:jc w:val="both"/>
      </w:pPr>
      <w:r>
        <w:rPr>
          <w:sz w:val="22"/>
          <w:szCs w:val="22"/>
        </w:rPr>
        <w:t>Sulla base delle descritte funzioni ed ambiti di intervento, i principali soggetti che interagiscono con l'Ente sono i seguenti:</w:t>
      </w:r>
    </w:p>
    <w:p w14:paraId="79342B7A" w14:textId="77777777" w:rsidR="00AE284D" w:rsidRDefault="007A11CD">
      <w:pPr>
        <w:jc w:val="both"/>
      </w:pPr>
      <w:r>
        <w:rPr>
          <w:sz w:val="22"/>
          <w:szCs w:val="22"/>
        </w:rPr>
        <w:t>Clienti della farmacia;</w:t>
      </w:r>
    </w:p>
    <w:p w14:paraId="6174EBF1" w14:textId="77777777" w:rsidR="00AE284D" w:rsidRDefault="007A11CD">
      <w:pPr>
        <w:jc w:val="both"/>
      </w:pPr>
      <w:r>
        <w:rPr>
          <w:sz w:val="22"/>
          <w:szCs w:val="22"/>
        </w:rPr>
        <w:t>Imprese pubbliche e private;</w:t>
      </w:r>
    </w:p>
    <w:p w14:paraId="5D8C69DF" w14:textId="77777777" w:rsidR="00AE284D" w:rsidRDefault="007A11CD">
      <w:pPr>
        <w:jc w:val="both"/>
      </w:pPr>
      <w:r>
        <w:rPr>
          <w:sz w:val="22"/>
          <w:szCs w:val="22"/>
        </w:rPr>
        <w:t>Imprese partecipanti alle procedure di affidamento;</w:t>
      </w:r>
    </w:p>
    <w:p w14:paraId="6EC66A5F" w14:textId="77777777" w:rsidR="00AE284D" w:rsidRDefault="007A11CD">
      <w:pPr>
        <w:jc w:val="both"/>
        <w:rPr>
          <w:sz w:val="22"/>
          <w:szCs w:val="22"/>
        </w:rPr>
      </w:pPr>
      <w:r>
        <w:rPr>
          <w:sz w:val="22"/>
          <w:szCs w:val="22"/>
        </w:rPr>
        <w:t xml:space="preserve">Imprese esecutrici di contratti </w:t>
      </w:r>
    </w:p>
    <w:p w14:paraId="4CEBC0F6" w14:textId="77777777" w:rsidR="00AE284D" w:rsidRDefault="007A11CD">
      <w:pPr>
        <w:jc w:val="both"/>
      </w:pPr>
      <w:r>
        <w:rPr>
          <w:sz w:val="22"/>
          <w:szCs w:val="22"/>
        </w:rPr>
        <w:t xml:space="preserve">Organizzazioni sindacali dei lavoratori (FILCA CGL, UIL, FENEAL </w:t>
      </w:r>
      <w:proofErr w:type="gramStart"/>
      <w:r>
        <w:rPr>
          <w:sz w:val="22"/>
          <w:szCs w:val="22"/>
        </w:rPr>
        <w:t>ecc...</w:t>
      </w:r>
      <w:proofErr w:type="gramEnd"/>
      <w:r>
        <w:rPr>
          <w:sz w:val="22"/>
          <w:szCs w:val="22"/>
        </w:rPr>
        <w:t>);</w:t>
      </w:r>
    </w:p>
    <w:p w14:paraId="0B56805A" w14:textId="77777777" w:rsidR="00AE284D" w:rsidRDefault="007A11CD">
      <w:pPr>
        <w:jc w:val="both"/>
      </w:pPr>
      <w:r>
        <w:rPr>
          <w:sz w:val="22"/>
          <w:szCs w:val="22"/>
        </w:rPr>
        <w:t>Amministrazioni pubbliche centrali;</w:t>
      </w:r>
    </w:p>
    <w:p w14:paraId="1086AE27" w14:textId="77777777" w:rsidR="00AE284D" w:rsidRDefault="007A11CD">
      <w:pPr>
        <w:jc w:val="both"/>
      </w:pPr>
      <w:r>
        <w:rPr>
          <w:sz w:val="22"/>
          <w:szCs w:val="22"/>
        </w:rPr>
        <w:t>Amministrazioni pubbliche locali.</w:t>
      </w:r>
    </w:p>
    <w:p w14:paraId="19D3BD27" w14:textId="77777777" w:rsidR="00AE284D" w:rsidRDefault="00AE284D">
      <w:pPr>
        <w:jc w:val="both"/>
      </w:pPr>
    </w:p>
    <w:p w14:paraId="6B0C305F" w14:textId="77777777" w:rsidR="00AE284D" w:rsidRDefault="00AE284D">
      <w:pPr>
        <w:jc w:val="both"/>
      </w:pPr>
    </w:p>
    <w:p w14:paraId="4DA896FC" w14:textId="77777777" w:rsidR="00AE284D" w:rsidRDefault="007A11CD">
      <w:pPr>
        <w:jc w:val="both"/>
      </w:pPr>
      <w:r>
        <w:rPr>
          <w:sz w:val="22"/>
          <w:szCs w:val="22"/>
        </w:rPr>
        <w:t>L'interazione con i soggetti sopra indicati, la frequenza di detta interazione anche in relazione alla numerosita' dei soggetti, nonche', da un lato la rilevanza degli interessi sottesi e, dall'altro lato, l'incidenza degli interessi e i fini specifici perseguiti, in forma singola o associata, dai soggetti di cui sopra, sono tutti elementi alla luce dei quali e' stata elaborata la Matrice di analisi del contesto esterno, contenuta nell'onomimo ALLEGATO, che, tenuto conto dei principali dati analizzati e dei fattori di cui sopra, illustra l'incidenza del contesto esterno sull'attivita' amministrativa e sul processo decisionale e, conseguentemente, la sua relazione con il livello di rischio considerato nel presente PTPCT.</w:t>
      </w:r>
    </w:p>
    <w:p w14:paraId="57B51FBB" w14:textId="77777777" w:rsidR="00AE284D" w:rsidRDefault="00AE284D">
      <w:pPr>
        <w:jc w:val="both"/>
        <w:rPr>
          <w:rFonts w:ascii="Times New Roman" w:eastAsia="Times New Roman" w:hAnsi="Times New Roman" w:cs="Times New Roman"/>
          <w:sz w:val="22"/>
          <w:szCs w:val="22"/>
        </w:rPr>
      </w:pPr>
    </w:p>
    <w:p w14:paraId="5A8F2F22" w14:textId="77777777" w:rsidR="00AE284D" w:rsidRDefault="00AE284D">
      <w:pPr>
        <w:pStyle w:val="Titolo3"/>
        <w:spacing w:before="0"/>
        <w:rPr>
          <w:rFonts w:ascii="Times New Roman" w:eastAsia="Times New Roman" w:hAnsi="Times New Roman" w:cs="Times New Roman"/>
          <w:sz w:val="22"/>
          <w:szCs w:val="22"/>
        </w:rPr>
      </w:pPr>
      <w:bookmarkStart w:id="23" w:name="_heading=h.88wjpdw6u8a1" w:colFirst="0" w:colLast="0"/>
      <w:bookmarkEnd w:id="23"/>
    </w:p>
    <w:p w14:paraId="42102243" w14:textId="77777777" w:rsidR="00AE284D" w:rsidRDefault="007A11CD">
      <w:pPr>
        <w:pStyle w:val="Titolo3"/>
        <w:spacing w:before="0"/>
        <w:rPr>
          <w:rFonts w:ascii="Times New Roman" w:eastAsia="Times New Roman" w:hAnsi="Times New Roman" w:cs="Times New Roman"/>
          <w:sz w:val="22"/>
          <w:szCs w:val="22"/>
        </w:rPr>
      </w:pPr>
      <w:bookmarkStart w:id="24" w:name="_Toc157429237"/>
      <w:r>
        <w:rPr>
          <w:rFonts w:ascii="Times New Roman" w:eastAsia="Times New Roman" w:hAnsi="Times New Roman" w:cs="Times New Roman"/>
          <w:sz w:val="22"/>
          <w:szCs w:val="22"/>
        </w:rPr>
        <w:t>3.2. Analisi del contesto interno</w:t>
      </w:r>
      <w:bookmarkEnd w:id="24"/>
    </w:p>
    <w:p w14:paraId="7FFF484A" w14:textId="77777777" w:rsidR="00AE284D" w:rsidRDefault="00AE284D">
      <w:pPr>
        <w:rPr>
          <w:rFonts w:ascii="Times New Roman" w:eastAsia="Times New Roman" w:hAnsi="Times New Roman" w:cs="Times New Roman"/>
          <w:sz w:val="22"/>
          <w:szCs w:val="22"/>
        </w:rPr>
      </w:pPr>
    </w:p>
    <w:p w14:paraId="7F854AEC" w14:textId="77777777" w:rsidR="00AE284D" w:rsidRDefault="007A11CD">
      <w:pPr>
        <w:pStyle w:val="Titolo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Analisi dell'organizzazione </w:t>
      </w:r>
    </w:p>
    <w:p w14:paraId="37982C4E" w14:textId="77777777" w:rsidR="00AE284D" w:rsidRDefault="007A11CD">
      <w:pPr>
        <w:jc w:val="both"/>
      </w:pPr>
      <w:r>
        <w:rPr>
          <w:rFonts w:ascii="Times New Roman" w:eastAsia="Times New Roman" w:hAnsi="Times New Roman" w:cs="Times New Roman"/>
          <w:sz w:val="22"/>
          <w:szCs w:val="22"/>
        </w:rPr>
        <w:t xml:space="preserve">L'analisi del contesto interno focalizza e mette in evidenza i dati e le informazioni relative alla organizzazione e alla gestione operativa dell'ente in grado di influenzare la sensibilita' della struttura al rischio corruzione. In rapporto al sistema delle responsabilita' e al livello di complessita' dell'amministrazione o ente, l'analisi del contesto interno considera le informazioni e i dati riepilogati dalle tabelle che seguono, desunti anche da altri strumenti di programmazione presenti nella società. </w:t>
      </w:r>
      <w:r>
        <w:rPr>
          <w:sz w:val="22"/>
          <w:szCs w:val="22"/>
        </w:rPr>
        <w:t>Attraverso tale metodologia, indicata dall'aggiornamento 2015 del PNA, il presente PTCPT utilizza tutti i dati gia' disponibili, e valorizza elementi di conoscenza e sinergie interne, proprio nella logica della coerente integrazione fra strumenti e sostenibilita' organizzativa.</w:t>
      </w:r>
    </w:p>
    <w:p w14:paraId="63E88DD1" w14:textId="77777777" w:rsidR="00AE284D" w:rsidRDefault="00AE284D">
      <w:pPr>
        <w:jc w:val="both"/>
        <w:rPr>
          <w:rFonts w:ascii="Times New Roman" w:eastAsia="Times New Roman" w:hAnsi="Times New Roman" w:cs="Times New Roman"/>
          <w:sz w:val="22"/>
          <w:szCs w:val="22"/>
        </w:rPr>
      </w:pPr>
    </w:p>
    <w:p w14:paraId="6B9570D3"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5F16500D" w14:textId="77777777" w:rsidR="00AE284D" w:rsidRDefault="007A11CD">
      <w:pPr>
        <w:jc w:val="both"/>
      </w:pPr>
      <w:r>
        <w:rPr>
          <w:sz w:val="22"/>
          <w:szCs w:val="22"/>
        </w:rPr>
        <w:t>In una linea di continuita' con i precedenti Piani, vengono confermati, relativamente al presente Capitolo del PTPCT, i contenuti delle pregresse edizioni, come in precedenza riportati, con gli ulteriori aggiornamenti che, di seguito, vengono riportati.</w:t>
      </w:r>
    </w:p>
    <w:p w14:paraId="7609F73C" w14:textId="77777777" w:rsidR="00AE284D" w:rsidRDefault="007A11CD">
      <w:pPr>
        <w:jc w:val="both"/>
      </w:pPr>
      <w:r>
        <w:rPr>
          <w:sz w:val="22"/>
          <w:szCs w:val="22"/>
        </w:rPr>
        <w:t>Secondo quanto testualmente indicato nel Quaderno di Conforma, relativo a "La Linea Guida applicativa sulla norma UNI ISO 37001:2016 per la prevenzione della corruzione", di seguito riportato con gli opportuni adattamenti:</w:t>
      </w:r>
    </w:p>
    <w:p w14:paraId="775EA3F1" w14:textId="77777777" w:rsidR="00AE284D" w:rsidRDefault="007A11CD">
      <w:pPr>
        <w:jc w:val="both"/>
      </w:pPr>
      <w:r>
        <w:rPr>
          <w:sz w:val="22"/>
          <w:szCs w:val="22"/>
        </w:rPr>
        <w:lastRenderedPageBreak/>
        <w:t xml:space="preserve">- </w:t>
      </w:r>
      <w:proofErr w:type="gramStart"/>
      <w:r>
        <w:rPr>
          <w:sz w:val="22"/>
          <w:szCs w:val="22"/>
        </w:rPr>
        <w:t>e'</w:t>
      </w:r>
      <w:proofErr w:type="gramEnd"/>
      <w:r>
        <w:rPr>
          <w:sz w:val="22"/>
          <w:szCs w:val="22"/>
        </w:rPr>
        <w:t xml:space="preserve"> il requisito di conformita' "4.1 Comprendere l'Organizzazione e il suo contesto", il requisito che, anche in base alla norma UNI ISO 37001, e in coerenza con il risk based approach - che caratterizza tutte le recenti norme ISO sui sistemi di gestione - richiede preliminarmente all'ente di determinare i fattori interni ed esterni rilevanti ai fini della pianificazione del sistema di gestione per la prevenzione della corruzione. L'identificazione di questi fattori rappresenta un passaggio logico fondamentale ai fini dell'analisi e della valutazione dei rischi di corruzione che possono riguardare l'organizzazione e la programmazione di adeguate misure di riduzione e controllo;</w:t>
      </w:r>
    </w:p>
    <w:p w14:paraId="04C44B2B" w14:textId="77777777" w:rsidR="00AE284D" w:rsidRDefault="007A11CD">
      <w:pPr>
        <w:jc w:val="both"/>
      </w:pPr>
      <w:r>
        <w:rPr>
          <w:sz w:val="22"/>
          <w:szCs w:val="22"/>
        </w:rPr>
        <w:t>- e' la norma UNI ISO 37001:2016 a riportare, a titolo di esempio, alcuni di questi fattori, tra cui: - il modello commerciale/istituzione dell'ente; - gli enti sui quali l'ente esercita un controllo e quelli che esercitano un controllo sull'ente; - i soggetti terzi che operano a vario titolo per conto dell'ente; - la natura e l'estensione delle relazioni con pubblici ufficiali; - gli obblighi e gli adempimenti di legge, normativi e contrattuali, rilevanti ai fini della prevenzione della corruzione;</w:t>
      </w:r>
    </w:p>
    <w:p w14:paraId="79845269" w14:textId="77777777" w:rsidR="00AE284D" w:rsidRDefault="007A11CD">
      <w:pPr>
        <w:jc w:val="both"/>
      </w:pPr>
      <w:r>
        <w:rPr>
          <w:sz w:val="22"/>
          <w:szCs w:val="22"/>
        </w:rPr>
        <w:t xml:space="preserve">- </w:t>
      </w:r>
      <w:proofErr w:type="gramStart"/>
      <w:r>
        <w:rPr>
          <w:sz w:val="22"/>
          <w:szCs w:val="22"/>
        </w:rPr>
        <w:t>e'</w:t>
      </w:r>
      <w:proofErr w:type="gramEnd"/>
      <w:r>
        <w:rPr>
          <w:sz w:val="22"/>
          <w:szCs w:val="22"/>
        </w:rPr>
        <w:t xml:space="preserve"> particolarmente importante, a livello di contesto interno, conoscere e mappare i processi/attivita' al fine di rilevare quelli "sensibili" a rischio di corruzione e l'approccio per processi (proprio della ISO 9001) viene, in questo caso, integrato dal concetto di rischio delle norme ISO HLS.</w:t>
      </w:r>
    </w:p>
    <w:p w14:paraId="645A8346" w14:textId="77777777" w:rsidR="00AE284D" w:rsidRDefault="007A11CD">
      <w:pPr>
        <w:jc w:val="both"/>
      </w:pPr>
      <w:r>
        <w:rPr>
          <w:sz w:val="22"/>
          <w:szCs w:val="22"/>
        </w:rPr>
        <w:t xml:space="preserve">- </w:t>
      </w:r>
      <w:proofErr w:type="gramStart"/>
      <w:r>
        <w:rPr>
          <w:sz w:val="22"/>
          <w:szCs w:val="22"/>
        </w:rPr>
        <w:t>e'</w:t>
      </w:r>
      <w:proofErr w:type="gramEnd"/>
      <w:r>
        <w:rPr>
          <w:sz w:val="22"/>
          <w:szCs w:val="22"/>
        </w:rPr>
        <w:t xml:space="preserve"> particolarmente importante mantenere aggiornate le informazioni relative ai fattori interni ed esterni del contesto in quanto le stesse rappresentano il quadro di riferimento della valutazione dei rischi di corruzione con la conseguenza che le eventuali modifiche del contesto vanno annoverate tra gli elementi in ingresso del riesame periodico del RPCT con il supporto dei dirigenti/P.O.</w:t>
      </w:r>
    </w:p>
    <w:p w14:paraId="7F6AFB74" w14:textId="77777777" w:rsidR="00AE284D" w:rsidRDefault="00AE284D">
      <w:pPr>
        <w:rPr>
          <w:rFonts w:ascii="Times New Roman" w:eastAsia="Times New Roman" w:hAnsi="Times New Roman" w:cs="Times New Roman"/>
          <w:b/>
          <w:sz w:val="22"/>
          <w:szCs w:val="22"/>
        </w:rPr>
      </w:pPr>
    </w:p>
    <w:p w14:paraId="463D87FA" w14:textId="77777777" w:rsidR="00AE284D" w:rsidRDefault="007A11CD">
      <w:pPr>
        <w:pStyle w:val="Titolo5"/>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Tabelle riepilogative sull'analisi dell'organizzazione </w:t>
      </w:r>
    </w:p>
    <w:p w14:paraId="41965EF5" w14:textId="77777777" w:rsidR="00AE284D" w:rsidRDefault="00AE284D">
      <w:pPr>
        <w:rPr>
          <w:rFonts w:ascii="Times New Roman" w:eastAsia="Times New Roman" w:hAnsi="Times New Roman" w:cs="Times New Roman"/>
          <w:b/>
          <w:sz w:val="22"/>
          <w:szCs w:val="22"/>
        </w:rPr>
      </w:pPr>
    </w:p>
    <w:p w14:paraId="40C5AE60" w14:textId="77777777" w:rsidR="00AE284D" w:rsidRDefault="007A11CD">
      <w:pPr>
        <w:pStyle w:val="Titolo5"/>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Organigramma </w:t>
      </w:r>
    </w:p>
    <w:p w14:paraId="7ABF7CC0"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L'organigramma risulta pubblicato in Amministrazione trasparente</w:t>
      </w:r>
    </w:p>
    <w:p w14:paraId="1F21D6D3" w14:textId="77777777" w:rsidR="00AE284D" w:rsidRDefault="00AE284D">
      <w:pPr>
        <w:jc w:val="both"/>
        <w:rPr>
          <w:rFonts w:ascii="Times New Roman" w:eastAsia="Times New Roman" w:hAnsi="Times New Roman" w:cs="Times New Roman"/>
          <w:sz w:val="22"/>
          <w:szCs w:val="22"/>
        </w:rPr>
      </w:pPr>
    </w:p>
    <w:p w14:paraId="703B26E7"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28506C59" w14:textId="77777777" w:rsidR="00AE284D" w:rsidRDefault="007A11CD">
      <w:pPr>
        <w:jc w:val="both"/>
        <w:rPr>
          <w:rFonts w:ascii="Times New Roman" w:eastAsia="Times New Roman" w:hAnsi="Times New Roman" w:cs="Times New Roman"/>
          <w:b/>
          <w:color w:val="FF0000"/>
          <w:sz w:val="22"/>
          <w:szCs w:val="22"/>
        </w:rPr>
      </w:pPr>
      <w:r>
        <w:rPr>
          <w:sz w:val="22"/>
          <w:szCs w:val="22"/>
        </w:rPr>
        <w:t>L'ente, per definire il campo di applicazione del Sistema di gestione per la prevenzione della corruzione deve considerare la propria struttura organizzativa, come rappresentata dall'Organigramma pubblicato, e mantenuto aggiornato, in "Amministrazione trasparente".</w:t>
      </w:r>
    </w:p>
    <w:p w14:paraId="305952B2" w14:textId="77777777" w:rsidR="00AE284D" w:rsidRDefault="00AE284D">
      <w:pPr>
        <w:pStyle w:val="Titolo5"/>
        <w:spacing w:before="0"/>
        <w:rPr>
          <w:rFonts w:ascii="Times New Roman" w:eastAsia="Times New Roman" w:hAnsi="Times New Roman" w:cs="Times New Roman"/>
          <w:sz w:val="22"/>
          <w:szCs w:val="22"/>
        </w:rPr>
      </w:pPr>
    </w:p>
    <w:p w14:paraId="6DC651A0" w14:textId="77777777" w:rsidR="00AE284D" w:rsidRDefault="007A11CD">
      <w:pPr>
        <w:pStyle w:val="Titolo5"/>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Struttura di supporto del RPC </w:t>
      </w:r>
    </w:p>
    <w:p w14:paraId="6C365498"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Allo stato attuale, nell'ambito dell'organizzazione del Ente, la struttura di supporto al RPCT, tenuto conto della complessita' e della articolazione dei compiti assegnati a tale figura, </w:t>
      </w:r>
      <w:proofErr w:type="gramStart"/>
      <w:r>
        <w:rPr>
          <w:rFonts w:ascii="Times New Roman" w:eastAsia="Times New Roman" w:hAnsi="Times New Roman" w:cs="Times New Roman"/>
          <w:sz w:val="22"/>
          <w:szCs w:val="22"/>
        </w:rPr>
        <w:t>e'</w:t>
      </w:r>
      <w:proofErr w:type="gramEnd"/>
      <w:r>
        <w:rPr>
          <w:rFonts w:ascii="Times New Roman" w:eastAsia="Times New Roman" w:hAnsi="Times New Roman" w:cs="Times New Roman"/>
          <w:sz w:val="22"/>
          <w:szCs w:val="22"/>
        </w:rPr>
        <w:t xml:space="preserve"> costituita dai Direttori e si avvale del supporto dell'OdV.</w:t>
      </w:r>
    </w:p>
    <w:p w14:paraId="7B583397" w14:textId="77777777" w:rsidR="00AE284D" w:rsidRDefault="00AE284D">
      <w:pPr>
        <w:jc w:val="both"/>
        <w:rPr>
          <w:rFonts w:ascii="Times New Roman" w:eastAsia="Times New Roman" w:hAnsi="Times New Roman" w:cs="Times New Roman"/>
          <w:sz w:val="22"/>
          <w:szCs w:val="22"/>
        </w:rPr>
      </w:pPr>
    </w:p>
    <w:p w14:paraId="01C0291C"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43F5D763" w14:textId="77777777" w:rsidR="00AE284D" w:rsidRDefault="007A11CD">
      <w:pPr>
        <w:jc w:val="both"/>
      </w:pPr>
      <w:r>
        <w:rPr>
          <w:sz w:val="22"/>
          <w:szCs w:val="22"/>
        </w:rPr>
        <w:t>In una linea di continuita' con i precedenti Piani, vengono confermati, relativamente al presente Capitolo del PTPCT, i contenuti delle pregresse edizioni, come in precedenza riportati, con gli ulteriori aggiornamenti che, di seguito, vengono riportati.</w:t>
      </w:r>
    </w:p>
    <w:p w14:paraId="4954BDFE" w14:textId="77777777" w:rsidR="00AE284D" w:rsidRDefault="007A11CD">
      <w:pPr>
        <w:jc w:val="both"/>
      </w:pPr>
      <w:r>
        <w:rPr>
          <w:sz w:val="22"/>
          <w:szCs w:val="22"/>
        </w:rPr>
        <w:t>La struttura di stabile supporto e, con essa, tutti i dirigenti /P.O. beneficiano della misura organizzativa della informatizzazione e digitalizzazione del sistema di gestione per la prevenzione della corruzione, attraverso l'attivazione dell'apposito servizio di supporto specialistico e della piattaforma telematica in Cloud "</w:t>
      </w:r>
      <w:proofErr w:type="gramStart"/>
      <w:r>
        <w:rPr>
          <w:sz w:val="22"/>
          <w:szCs w:val="22"/>
        </w:rPr>
        <w:t>All anticorruzione</w:t>
      </w:r>
      <w:proofErr w:type="gramEnd"/>
      <w:r>
        <w:rPr>
          <w:sz w:val="22"/>
          <w:szCs w:val="22"/>
        </w:rPr>
        <w:t>" che contiene anche la Banca dati per l'elaborazione del PTPCT</w:t>
      </w:r>
    </w:p>
    <w:p w14:paraId="53099FA0" w14:textId="77777777" w:rsidR="00AE284D" w:rsidRDefault="00AE284D">
      <w:pPr>
        <w:rPr>
          <w:rFonts w:ascii="Times New Roman" w:eastAsia="Times New Roman" w:hAnsi="Times New Roman" w:cs="Times New Roman"/>
          <w:b/>
          <w:sz w:val="22"/>
          <w:szCs w:val="22"/>
        </w:rPr>
      </w:pPr>
    </w:p>
    <w:p w14:paraId="333D9B9C" w14:textId="77777777" w:rsidR="00AE284D" w:rsidRDefault="00AE284D">
      <w:pPr>
        <w:rPr>
          <w:rFonts w:ascii="Times New Roman" w:eastAsia="Times New Roman" w:hAnsi="Times New Roman" w:cs="Times New Roman"/>
          <w:b/>
          <w:sz w:val="22"/>
          <w:szCs w:val="22"/>
        </w:rPr>
      </w:pPr>
    </w:p>
    <w:p w14:paraId="5D878B62" w14:textId="77777777" w:rsidR="00AE284D" w:rsidRDefault="007A11CD">
      <w:pPr>
        <w:pStyle w:val="Titolo5"/>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Organi di indirizzo politico-amministrativo </w:t>
      </w:r>
    </w:p>
    <w:p w14:paraId="33FB1508"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 seguito si indicano i componenti dell'organo rappresentativo ed esecutivo dell'Ente, diretti protagonisti, unitamente al RPCT, della strategia di prevenzione della corruzione. Si tratta dei soggetti che adottano il PTPCT e che, successivamente all'adozione, lo approvano in via definitiva, consegnando lo strumento di prevenzione alla struttura organizzativa per la relativa attuazione.</w:t>
      </w:r>
    </w:p>
    <w:p w14:paraId="426292FF" w14:textId="77777777" w:rsidR="00AE284D" w:rsidRDefault="00AE284D">
      <w:pPr>
        <w:jc w:val="both"/>
        <w:rPr>
          <w:rFonts w:ascii="Times New Roman" w:eastAsia="Times New Roman" w:hAnsi="Times New Roman" w:cs="Times New Roman"/>
          <w:sz w:val="22"/>
          <w:szCs w:val="22"/>
        </w:rPr>
      </w:pPr>
    </w:p>
    <w:p w14:paraId="5AAE183A" w14:textId="77777777" w:rsidR="00AE284D" w:rsidRDefault="00AE284D">
      <w:pPr>
        <w:jc w:val="both"/>
        <w:rPr>
          <w:rFonts w:ascii="Times New Roman" w:eastAsia="Times New Roman" w:hAnsi="Times New Roman" w:cs="Times New Roman"/>
          <w:sz w:val="22"/>
          <w:szCs w:val="22"/>
        </w:rPr>
      </w:pPr>
    </w:p>
    <w:tbl>
      <w:tblPr>
        <w:tblStyle w:val="a5"/>
        <w:tblW w:w="142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37"/>
        <w:gridCol w:w="7142"/>
      </w:tblGrid>
      <w:tr w:rsidR="00AE284D" w14:paraId="47DFA9E6" w14:textId="77777777">
        <w:trPr>
          <w:trHeight w:val="327"/>
        </w:trPr>
        <w:tc>
          <w:tcPr>
            <w:tcW w:w="7137" w:type="dxa"/>
            <w:shd w:val="clear" w:color="auto" w:fill="C6D9F1"/>
          </w:tcPr>
          <w:p w14:paraId="63E44FDF"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Ruolo</w:t>
            </w:r>
          </w:p>
        </w:tc>
        <w:tc>
          <w:tcPr>
            <w:tcW w:w="7142" w:type="dxa"/>
            <w:shd w:val="clear" w:color="auto" w:fill="C6D9F1"/>
          </w:tcPr>
          <w:p w14:paraId="48D8FFF1"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Nominativo</w:t>
            </w:r>
          </w:p>
        </w:tc>
      </w:tr>
      <w:tr w:rsidR="00AE284D" w14:paraId="094A3988" w14:textId="77777777">
        <w:trPr>
          <w:trHeight w:val="23"/>
        </w:trPr>
        <w:tc>
          <w:tcPr>
            <w:tcW w:w="7137" w:type="dxa"/>
            <w:tcBorders>
              <w:left w:val="single" w:sz="4" w:space="0" w:color="000001"/>
              <w:bottom w:val="single" w:sz="4" w:space="0" w:color="000001"/>
              <w:right w:val="single" w:sz="4" w:space="0" w:color="000001"/>
            </w:tcBorders>
            <w:shd w:val="clear" w:color="auto" w:fill="auto"/>
          </w:tcPr>
          <w:p w14:paraId="6A85C53A" w14:textId="77777777" w:rsidR="00AE284D" w:rsidRDefault="007A11CD">
            <w:pPr>
              <w:rPr>
                <w:rFonts w:ascii="Cambria" w:eastAsia="Cambria" w:hAnsi="Cambria" w:cs="Cambria"/>
                <w:sz w:val="22"/>
                <w:szCs w:val="22"/>
              </w:rPr>
            </w:pPr>
            <w:r>
              <w:rPr>
                <w:rFonts w:ascii="Cambria" w:eastAsia="Cambria" w:hAnsi="Cambria" w:cs="Cambria"/>
                <w:sz w:val="22"/>
                <w:szCs w:val="22"/>
              </w:rPr>
              <w:t>Amministratore Unico</w:t>
            </w:r>
          </w:p>
        </w:tc>
        <w:tc>
          <w:tcPr>
            <w:tcW w:w="7142" w:type="dxa"/>
            <w:tcBorders>
              <w:bottom w:val="single" w:sz="4" w:space="0" w:color="000001"/>
              <w:right w:val="single" w:sz="4" w:space="0" w:color="000001"/>
            </w:tcBorders>
            <w:shd w:val="clear" w:color="auto" w:fill="auto"/>
          </w:tcPr>
          <w:p w14:paraId="28EC38C2" w14:textId="77777777" w:rsidR="00AE284D" w:rsidRDefault="007A11CD">
            <w:pPr>
              <w:rPr>
                <w:rFonts w:ascii="Cambria" w:eastAsia="Cambria" w:hAnsi="Cambria" w:cs="Cambria"/>
                <w:sz w:val="22"/>
                <w:szCs w:val="22"/>
              </w:rPr>
            </w:pPr>
            <w:r>
              <w:rPr>
                <w:rFonts w:ascii="Cambria" w:eastAsia="Cambria" w:hAnsi="Cambria" w:cs="Cambria"/>
                <w:sz w:val="22"/>
                <w:szCs w:val="22"/>
              </w:rPr>
              <w:t>Dott. Quartucci Attilio</w:t>
            </w:r>
          </w:p>
        </w:tc>
      </w:tr>
      <w:tr w:rsidR="00AE284D" w14:paraId="49D5BC0F" w14:textId="77777777">
        <w:trPr>
          <w:trHeight w:val="23"/>
        </w:trPr>
        <w:tc>
          <w:tcPr>
            <w:tcW w:w="7137" w:type="dxa"/>
            <w:tcBorders>
              <w:left w:val="single" w:sz="4" w:space="0" w:color="000001"/>
              <w:bottom w:val="single" w:sz="4" w:space="0" w:color="000001"/>
              <w:right w:val="single" w:sz="4" w:space="0" w:color="000001"/>
            </w:tcBorders>
            <w:shd w:val="clear" w:color="auto" w:fill="auto"/>
          </w:tcPr>
          <w:p w14:paraId="7F8DBBB8" w14:textId="77777777" w:rsidR="00AE284D" w:rsidRDefault="007A11CD">
            <w:pPr>
              <w:rPr>
                <w:rFonts w:ascii="Cambria" w:eastAsia="Cambria" w:hAnsi="Cambria" w:cs="Cambria"/>
                <w:sz w:val="22"/>
                <w:szCs w:val="22"/>
              </w:rPr>
            </w:pPr>
            <w:r>
              <w:rPr>
                <w:rFonts w:ascii="Cambria" w:eastAsia="Cambria" w:hAnsi="Cambria" w:cs="Cambria"/>
                <w:sz w:val="22"/>
                <w:szCs w:val="22"/>
              </w:rPr>
              <w:t>Direttore Farmacia</w:t>
            </w:r>
          </w:p>
        </w:tc>
        <w:tc>
          <w:tcPr>
            <w:tcW w:w="7142" w:type="dxa"/>
            <w:tcBorders>
              <w:bottom w:val="single" w:sz="4" w:space="0" w:color="000001"/>
              <w:right w:val="single" w:sz="4" w:space="0" w:color="000001"/>
            </w:tcBorders>
            <w:shd w:val="clear" w:color="auto" w:fill="auto"/>
          </w:tcPr>
          <w:p w14:paraId="7B676D36" w14:textId="77777777" w:rsidR="00AE284D" w:rsidRDefault="007A11CD">
            <w:pPr>
              <w:rPr>
                <w:rFonts w:ascii="Cambria" w:eastAsia="Cambria" w:hAnsi="Cambria" w:cs="Cambria"/>
                <w:sz w:val="22"/>
                <w:szCs w:val="22"/>
              </w:rPr>
            </w:pPr>
            <w:r>
              <w:rPr>
                <w:rFonts w:ascii="Cambria" w:eastAsia="Cambria" w:hAnsi="Cambria" w:cs="Cambria"/>
                <w:sz w:val="22"/>
                <w:szCs w:val="22"/>
              </w:rPr>
              <w:t>Dott. Citterio Pietro</w:t>
            </w:r>
          </w:p>
        </w:tc>
      </w:tr>
      <w:tr w:rsidR="00AE284D" w14:paraId="2B912802" w14:textId="77777777">
        <w:trPr>
          <w:trHeight w:val="23"/>
        </w:trPr>
        <w:tc>
          <w:tcPr>
            <w:tcW w:w="7137" w:type="dxa"/>
            <w:tcBorders>
              <w:left w:val="single" w:sz="4" w:space="0" w:color="000001"/>
              <w:bottom w:val="single" w:sz="4" w:space="0" w:color="000001"/>
              <w:right w:val="single" w:sz="4" w:space="0" w:color="000001"/>
            </w:tcBorders>
            <w:shd w:val="clear" w:color="auto" w:fill="auto"/>
          </w:tcPr>
          <w:p w14:paraId="279C66A4" w14:textId="77777777" w:rsidR="00AE284D" w:rsidRDefault="007A11CD">
            <w:pPr>
              <w:rPr>
                <w:rFonts w:ascii="Cambria" w:eastAsia="Cambria" w:hAnsi="Cambria" w:cs="Cambria"/>
                <w:sz w:val="22"/>
                <w:szCs w:val="22"/>
              </w:rPr>
            </w:pPr>
            <w:r>
              <w:rPr>
                <w:rFonts w:ascii="Cambria" w:eastAsia="Cambria" w:hAnsi="Cambria" w:cs="Cambria"/>
                <w:sz w:val="22"/>
                <w:szCs w:val="22"/>
              </w:rPr>
              <w:t>Direttore Farmacia</w:t>
            </w:r>
          </w:p>
        </w:tc>
        <w:tc>
          <w:tcPr>
            <w:tcW w:w="7142" w:type="dxa"/>
            <w:tcBorders>
              <w:bottom w:val="single" w:sz="4" w:space="0" w:color="000001"/>
              <w:right w:val="single" w:sz="4" w:space="0" w:color="000001"/>
            </w:tcBorders>
            <w:shd w:val="clear" w:color="auto" w:fill="auto"/>
          </w:tcPr>
          <w:p w14:paraId="361A573A" w14:textId="3E462AB4" w:rsidR="00AE284D" w:rsidRDefault="007A11CD" w:rsidP="00C84176">
            <w:pPr>
              <w:rPr>
                <w:rFonts w:ascii="Cambria" w:eastAsia="Cambria" w:hAnsi="Cambria" w:cs="Cambria"/>
                <w:sz w:val="22"/>
                <w:szCs w:val="22"/>
              </w:rPr>
            </w:pPr>
            <w:r>
              <w:rPr>
                <w:rFonts w:ascii="Cambria" w:eastAsia="Cambria" w:hAnsi="Cambria" w:cs="Cambria"/>
                <w:sz w:val="22"/>
                <w:szCs w:val="22"/>
              </w:rPr>
              <w:t>Dott</w:t>
            </w:r>
            <w:r w:rsidR="00C84176">
              <w:rPr>
                <w:rFonts w:ascii="Cambria" w:eastAsia="Cambria" w:hAnsi="Cambria" w:cs="Cambria"/>
                <w:sz w:val="22"/>
                <w:szCs w:val="22"/>
              </w:rPr>
              <w:t>. T</w:t>
            </w:r>
            <w:r>
              <w:rPr>
                <w:rFonts w:ascii="Cambria" w:eastAsia="Cambria" w:hAnsi="Cambria" w:cs="Cambria"/>
                <w:sz w:val="22"/>
                <w:szCs w:val="22"/>
              </w:rPr>
              <w:t xml:space="preserve">innirello Salvatore </w:t>
            </w:r>
          </w:p>
        </w:tc>
      </w:tr>
    </w:tbl>
    <w:p w14:paraId="7AB8A9B1" w14:textId="77777777" w:rsidR="00AE284D" w:rsidRDefault="00AE284D">
      <w:pPr>
        <w:pStyle w:val="Titolo5"/>
        <w:spacing w:before="0"/>
        <w:rPr>
          <w:rFonts w:ascii="Times New Roman" w:eastAsia="Times New Roman" w:hAnsi="Times New Roman" w:cs="Times New Roman"/>
          <w:sz w:val="22"/>
          <w:szCs w:val="22"/>
        </w:rPr>
      </w:pPr>
    </w:p>
    <w:p w14:paraId="1952EAC2" w14:textId="77777777" w:rsidR="00AE284D" w:rsidRDefault="007A11CD">
      <w:pPr>
        <w:pStyle w:val="Titolo5"/>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RPCT</w:t>
      </w:r>
    </w:p>
    <w:p w14:paraId="1D04C6E8"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 seguito vengono indicati i dati del RPCT, che riveste il ruolo e svolge i compiti indicati dalla Legge 190/2012 e specificati dall'ANAC nei PNA.</w:t>
      </w:r>
    </w:p>
    <w:p w14:paraId="5B4F6F1F" w14:textId="77777777" w:rsidR="00AE284D" w:rsidRDefault="00AE284D">
      <w:pPr>
        <w:jc w:val="both"/>
        <w:rPr>
          <w:rFonts w:ascii="Times New Roman" w:eastAsia="Times New Roman" w:hAnsi="Times New Roman" w:cs="Times New Roman"/>
          <w:sz w:val="22"/>
          <w:szCs w:val="22"/>
        </w:rPr>
      </w:pPr>
    </w:p>
    <w:p w14:paraId="1166E4FC"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336B6087" w14:textId="77777777" w:rsidR="00AE284D" w:rsidRDefault="007A11CD">
      <w:pPr>
        <w:jc w:val="both"/>
      </w:pPr>
      <w:r>
        <w:rPr>
          <w:sz w:val="22"/>
          <w:szCs w:val="22"/>
        </w:rPr>
        <w:t>In una linea di continuità con i precedenti Piani, vengono rilevati e aggiornati, nella tabella che segue, i dati del RPCT.</w:t>
      </w:r>
    </w:p>
    <w:p w14:paraId="3962F1BC" w14:textId="77777777" w:rsidR="00AE284D" w:rsidRDefault="00AE284D">
      <w:pPr>
        <w:rPr>
          <w:rFonts w:ascii="Times New Roman" w:eastAsia="Times New Roman" w:hAnsi="Times New Roman" w:cs="Times New Roman"/>
          <w:sz w:val="22"/>
          <w:szCs w:val="22"/>
        </w:rPr>
      </w:pPr>
    </w:p>
    <w:p w14:paraId="23E09935" w14:textId="77777777" w:rsidR="00AE284D" w:rsidRDefault="00AE284D">
      <w:pPr>
        <w:rPr>
          <w:rFonts w:ascii="Times New Roman" w:eastAsia="Times New Roman" w:hAnsi="Times New Roman" w:cs="Times New Roman"/>
          <w:sz w:val="22"/>
          <w:szCs w:val="22"/>
        </w:rPr>
      </w:pPr>
    </w:p>
    <w:tbl>
      <w:tblPr>
        <w:tblStyle w:val="a6"/>
        <w:tblW w:w="142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37"/>
        <w:gridCol w:w="7142"/>
      </w:tblGrid>
      <w:tr w:rsidR="00AE284D" w14:paraId="7181D3DB" w14:textId="77777777">
        <w:tc>
          <w:tcPr>
            <w:tcW w:w="7137" w:type="dxa"/>
            <w:shd w:val="clear" w:color="auto" w:fill="C6D9F1"/>
          </w:tcPr>
          <w:p w14:paraId="7A624CE8"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Ruolo</w:t>
            </w:r>
          </w:p>
        </w:tc>
        <w:tc>
          <w:tcPr>
            <w:tcW w:w="7142" w:type="dxa"/>
            <w:shd w:val="clear" w:color="auto" w:fill="C6D9F1"/>
          </w:tcPr>
          <w:p w14:paraId="282D6B80"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Nominativo</w:t>
            </w:r>
          </w:p>
        </w:tc>
      </w:tr>
      <w:tr w:rsidR="00AE284D" w14:paraId="71AC0352" w14:textId="77777777">
        <w:tc>
          <w:tcPr>
            <w:tcW w:w="7137" w:type="dxa"/>
          </w:tcPr>
          <w:p w14:paraId="1CA967E8" w14:textId="77777777" w:rsidR="00AE284D" w:rsidRDefault="007A11CD">
            <w:pPr>
              <w:rPr>
                <w:rFonts w:ascii="Times New Roman" w:eastAsia="Times New Roman" w:hAnsi="Times New Roman" w:cs="Times New Roman"/>
                <w:sz w:val="22"/>
                <w:szCs w:val="22"/>
              </w:rPr>
            </w:pPr>
            <w:r>
              <w:rPr>
                <w:rFonts w:ascii="Times New Roman" w:eastAsia="Times New Roman" w:hAnsi="Times New Roman" w:cs="Times New Roman"/>
                <w:sz w:val="22"/>
                <w:szCs w:val="22"/>
              </w:rPr>
              <w:t>RPCT</w:t>
            </w:r>
          </w:p>
        </w:tc>
        <w:tc>
          <w:tcPr>
            <w:tcW w:w="7142" w:type="dxa"/>
          </w:tcPr>
          <w:p w14:paraId="2A03DFC3" w14:textId="77777777" w:rsidR="00AE284D" w:rsidRDefault="007A11CD">
            <w:pPr>
              <w:rPr>
                <w:rFonts w:ascii="Times New Roman" w:eastAsia="Times New Roman" w:hAnsi="Times New Roman" w:cs="Times New Roman"/>
                <w:color w:val="FF0000"/>
                <w:sz w:val="22"/>
                <w:szCs w:val="22"/>
              </w:rPr>
            </w:pPr>
            <w:r>
              <w:rPr>
                <w:rFonts w:ascii="Times New Roman" w:eastAsia="Times New Roman" w:hAnsi="Times New Roman" w:cs="Times New Roman"/>
                <w:sz w:val="22"/>
                <w:szCs w:val="22"/>
              </w:rPr>
              <w:t>Dott. Quartucci Attilio</w:t>
            </w:r>
          </w:p>
        </w:tc>
      </w:tr>
      <w:tr w:rsidR="00AE284D" w14:paraId="5DDDB644" w14:textId="77777777">
        <w:tc>
          <w:tcPr>
            <w:tcW w:w="7137" w:type="dxa"/>
          </w:tcPr>
          <w:p w14:paraId="6F084591" w14:textId="77777777" w:rsidR="00AE284D" w:rsidRDefault="007A11CD">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Atto di nomina RPCT</w:t>
            </w:r>
          </w:p>
        </w:tc>
        <w:tc>
          <w:tcPr>
            <w:tcW w:w="7142" w:type="dxa"/>
          </w:tcPr>
          <w:p w14:paraId="2B61B15B" w14:textId="77777777" w:rsidR="00AE284D" w:rsidRDefault="007A11CD">
            <w:pPr>
              <w:rPr>
                <w:rFonts w:ascii="Cambria" w:eastAsia="Cambria" w:hAnsi="Cambria" w:cs="Cambria"/>
                <w:color w:val="FF0000"/>
                <w:sz w:val="22"/>
                <w:szCs w:val="22"/>
                <w:highlight w:val="white"/>
              </w:rPr>
            </w:pPr>
            <w:r>
              <w:rPr>
                <w:rFonts w:ascii="Cambria" w:eastAsia="Cambria" w:hAnsi="Cambria" w:cs="Cambria"/>
                <w:sz w:val="22"/>
                <w:szCs w:val="22"/>
                <w:highlight w:val="white"/>
              </w:rPr>
              <w:t>Verbale in data 19/05/2021</w:t>
            </w:r>
          </w:p>
        </w:tc>
      </w:tr>
    </w:tbl>
    <w:p w14:paraId="1DA6301D" w14:textId="77777777" w:rsidR="00AE284D" w:rsidRDefault="00AE284D">
      <w:pPr>
        <w:pStyle w:val="Titolo5"/>
        <w:spacing w:before="0"/>
        <w:rPr>
          <w:rFonts w:ascii="Times New Roman" w:eastAsia="Times New Roman" w:hAnsi="Times New Roman" w:cs="Times New Roman"/>
          <w:sz w:val="22"/>
          <w:szCs w:val="22"/>
        </w:rPr>
      </w:pPr>
    </w:p>
    <w:p w14:paraId="0B90811C" w14:textId="77777777" w:rsidR="00AE284D" w:rsidRDefault="007A11CD">
      <w:pPr>
        <w:pStyle w:val="Titolo5"/>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DPO/RPD</w:t>
      </w:r>
    </w:p>
    <w:p w14:paraId="41B5C7F8"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Di seguito vengono indicati i dati del DPO/RPD, che riveste il ruolo e svolge i compiti specificati nel Regolamento (UE) n. 679/2016, e nel </w:t>
      </w:r>
      <w:proofErr w:type="gramStart"/>
      <w:r>
        <w:rPr>
          <w:rFonts w:ascii="Times New Roman" w:eastAsia="Times New Roman" w:hAnsi="Times New Roman" w:cs="Times New Roman"/>
          <w:sz w:val="22"/>
          <w:szCs w:val="22"/>
        </w:rPr>
        <w:t>D.Lgs</w:t>
      </w:r>
      <w:proofErr w:type="gramEnd"/>
      <w:r>
        <w:rPr>
          <w:rFonts w:ascii="Times New Roman" w:eastAsia="Times New Roman" w:hAnsi="Times New Roman" w:cs="Times New Roman"/>
          <w:sz w:val="22"/>
          <w:szCs w:val="22"/>
        </w:rPr>
        <w:t>. n.196/2003.</w:t>
      </w:r>
    </w:p>
    <w:p w14:paraId="75C542CB" w14:textId="77777777" w:rsidR="00AE284D" w:rsidRDefault="007A11CD">
      <w:pPr>
        <w:jc w:val="both"/>
      </w:pPr>
      <w:r>
        <w:rPr>
          <w:sz w:val="22"/>
          <w:szCs w:val="22"/>
        </w:rPr>
        <w:t>Il RPD puo' essere individuato in una professionalita' interna all'ente, purche' indipendente e imparziale e priva di compiti di amministrazione attiva, o assolvere ai suoi compiti in base ad un contratto di servizi stipulato con persona fisica o giuridica esterna all'ente (art. 37 del Regolamento (UE) 2016/679).</w:t>
      </w:r>
    </w:p>
    <w:p w14:paraId="2BA04D73" w14:textId="77777777" w:rsidR="00AE284D" w:rsidRDefault="007A11CD">
      <w:pPr>
        <w:jc w:val="both"/>
      </w:pPr>
      <w:r>
        <w:rPr>
          <w:sz w:val="22"/>
          <w:szCs w:val="22"/>
        </w:rPr>
        <w:t>Secondo quanto indicato dall'ANAC nell'aggiornamento del PNA 2018 (Delibera n. 1074 del 21 novembre 2018:</w:t>
      </w:r>
    </w:p>
    <w:p w14:paraId="3FC7F73D" w14:textId="77777777" w:rsidR="00AE284D" w:rsidRDefault="007A11CD">
      <w:pPr>
        <w:jc w:val="both"/>
      </w:pPr>
      <w:r>
        <w:rPr>
          <w:sz w:val="22"/>
          <w:szCs w:val="22"/>
        </w:rPr>
        <w:t xml:space="preserve">- fermo restando che il RPCT </w:t>
      </w:r>
      <w:proofErr w:type="gramStart"/>
      <w:r>
        <w:rPr>
          <w:sz w:val="22"/>
          <w:szCs w:val="22"/>
        </w:rPr>
        <w:t>e'</w:t>
      </w:r>
      <w:proofErr w:type="gramEnd"/>
      <w:r>
        <w:rPr>
          <w:sz w:val="22"/>
          <w:szCs w:val="22"/>
        </w:rPr>
        <w:t xml:space="preserve"> sempre un soggetto interno, qualora il RPD sia individuato anch'esso fra soggetti interni, tale figura non deve coincidere con il RPCT, per quanto possibile. </w:t>
      </w:r>
    </w:p>
    <w:p w14:paraId="7564BD6B" w14:textId="77777777" w:rsidR="00AE284D" w:rsidRDefault="007A11CD">
      <w:pPr>
        <w:jc w:val="both"/>
      </w:pPr>
      <w:r>
        <w:rPr>
          <w:sz w:val="22"/>
          <w:szCs w:val="22"/>
        </w:rPr>
        <w:t>L'ANAC valuta, infatti, che la sovrapposizione dei due ruoli possa rischiare di limitare l'effettivita' dello svolgimento delle attivita' riconducibili alle due diverse funzioni, tenuto conto dei numerosi compiti e responsabilita' che la normativa attribuisce sia al RPD che al RPCT.</w:t>
      </w:r>
    </w:p>
    <w:p w14:paraId="34C39F0B" w14:textId="77777777" w:rsidR="00AE284D" w:rsidRDefault="007A11CD">
      <w:pPr>
        <w:jc w:val="both"/>
      </w:pPr>
      <w:r>
        <w:rPr>
          <w:sz w:val="22"/>
          <w:szCs w:val="22"/>
        </w:rPr>
        <w:t>Eventuali eccezioni possono essere ammesse solo in enti di piccoli dimensioni qualora la carenza di personale renda, da un punto di vista organizzativo, non possibile tenere distinte le due funzioni. In tali casi, le amministrazioni e gli enti, con motivata e specifica determinazione, possono attribuire allo stesso soggetto il ruolo di RPCT e RPD.</w:t>
      </w:r>
    </w:p>
    <w:p w14:paraId="4FB9357F" w14:textId="77777777" w:rsidR="00AE284D" w:rsidRDefault="00AE284D">
      <w:pPr>
        <w:jc w:val="both"/>
        <w:rPr>
          <w:rFonts w:ascii="Times New Roman" w:eastAsia="Times New Roman" w:hAnsi="Times New Roman" w:cs="Times New Roman"/>
          <w:sz w:val="22"/>
          <w:szCs w:val="22"/>
        </w:rPr>
      </w:pPr>
    </w:p>
    <w:p w14:paraId="0F463470"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1356645D" w14:textId="77777777" w:rsidR="00AE284D" w:rsidRDefault="007A11CD">
      <w:pPr>
        <w:jc w:val="both"/>
      </w:pPr>
      <w:r>
        <w:rPr>
          <w:sz w:val="22"/>
          <w:szCs w:val="22"/>
        </w:rPr>
        <w:lastRenderedPageBreak/>
        <w:t>In una linea di continuità con i precedenti Piani, vengono rilevati e aggiornati, nella tabella che segue, i dati del Servizio di Protezione dati personali (DPO) dell'ente.</w:t>
      </w:r>
    </w:p>
    <w:p w14:paraId="7454F5AF" w14:textId="77777777" w:rsidR="00AE284D" w:rsidRDefault="00AE284D">
      <w:pPr>
        <w:rPr>
          <w:rFonts w:ascii="Times New Roman" w:eastAsia="Times New Roman" w:hAnsi="Times New Roman" w:cs="Times New Roman"/>
          <w:sz w:val="22"/>
          <w:szCs w:val="22"/>
        </w:rPr>
      </w:pPr>
    </w:p>
    <w:tbl>
      <w:tblPr>
        <w:tblStyle w:val="a7"/>
        <w:tblW w:w="142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37"/>
        <w:gridCol w:w="7142"/>
      </w:tblGrid>
      <w:tr w:rsidR="00AE284D" w14:paraId="27FBB399" w14:textId="77777777">
        <w:tc>
          <w:tcPr>
            <w:tcW w:w="7137" w:type="dxa"/>
            <w:shd w:val="clear" w:color="auto" w:fill="C6D9F1"/>
          </w:tcPr>
          <w:p w14:paraId="7A6239B9"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Ruolo</w:t>
            </w:r>
          </w:p>
        </w:tc>
        <w:tc>
          <w:tcPr>
            <w:tcW w:w="7142" w:type="dxa"/>
            <w:shd w:val="clear" w:color="auto" w:fill="C6D9F1"/>
          </w:tcPr>
          <w:p w14:paraId="254D77DA"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Nominativo</w:t>
            </w:r>
          </w:p>
        </w:tc>
      </w:tr>
      <w:tr w:rsidR="00AE284D" w14:paraId="5C0E0231" w14:textId="77777777">
        <w:trPr>
          <w:trHeight w:val="237"/>
        </w:trPr>
        <w:tc>
          <w:tcPr>
            <w:tcW w:w="7137" w:type="dxa"/>
          </w:tcPr>
          <w:p w14:paraId="7E25C068" w14:textId="77777777" w:rsidR="00AE284D" w:rsidRDefault="007A11CD">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DPO/RPD</w:t>
            </w:r>
          </w:p>
        </w:tc>
        <w:tc>
          <w:tcPr>
            <w:tcW w:w="7142" w:type="dxa"/>
          </w:tcPr>
          <w:p w14:paraId="09534F18" w14:textId="77777777" w:rsidR="00AE284D" w:rsidRDefault="007A11CD">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dott. Attilio Quartucci</w:t>
            </w:r>
          </w:p>
        </w:tc>
      </w:tr>
    </w:tbl>
    <w:p w14:paraId="2076EDAA" w14:textId="77777777" w:rsidR="00AE284D" w:rsidRDefault="00AE284D">
      <w:pPr>
        <w:pStyle w:val="Titolo5"/>
        <w:spacing w:before="0"/>
        <w:rPr>
          <w:rFonts w:ascii="Times New Roman" w:eastAsia="Times New Roman" w:hAnsi="Times New Roman" w:cs="Times New Roman"/>
          <w:sz w:val="22"/>
          <w:szCs w:val="22"/>
        </w:rPr>
      </w:pPr>
    </w:p>
    <w:p w14:paraId="0D8860C3" w14:textId="77777777" w:rsidR="00AE284D" w:rsidRDefault="007A11CD">
      <w:pPr>
        <w:pStyle w:val="Titolo5"/>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Gestore delle segnalazioni di operazioni sospette</w:t>
      </w:r>
    </w:p>
    <w:p w14:paraId="43F4CFB0"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Di seguito vengono indicati i dati del Gestore delle segnalazioni di operazioni sospette, che riveste il ruolo e svolge i compiti indicati dal </w:t>
      </w:r>
      <w:proofErr w:type="gramStart"/>
      <w:r>
        <w:rPr>
          <w:rFonts w:ascii="Times New Roman" w:eastAsia="Times New Roman" w:hAnsi="Times New Roman" w:cs="Times New Roman"/>
          <w:sz w:val="22"/>
          <w:szCs w:val="22"/>
        </w:rPr>
        <w:t>D.Lgs</w:t>
      </w:r>
      <w:proofErr w:type="gramEnd"/>
      <w:r>
        <w:rPr>
          <w:rFonts w:ascii="Times New Roman" w:eastAsia="Times New Roman" w:hAnsi="Times New Roman" w:cs="Times New Roman"/>
          <w:sz w:val="22"/>
          <w:szCs w:val="22"/>
        </w:rPr>
        <w:t>.  n. 231/</w:t>
      </w:r>
      <w:proofErr w:type="gramStart"/>
      <w:r>
        <w:rPr>
          <w:rFonts w:ascii="Times New Roman" w:eastAsia="Times New Roman" w:hAnsi="Times New Roman" w:cs="Times New Roman"/>
          <w:sz w:val="22"/>
          <w:szCs w:val="22"/>
        </w:rPr>
        <w:t>2007  di</w:t>
      </w:r>
      <w:proofErr w:type="gramEnd"/>
      <w:r>
        <w:rPr>
          <w:rFonts w:ascii="Times New Roman" w:eastAsia="Times New Roman" w:hAnsi="Times New Roman" w:cs="Times New Roman"/>
          <w:sz w:val="22"/>
          <w:szCs w:val="22"/>
        </w:rPr>
        <w:t xml:space="preserve"> attuazione della direttiva 2005/60/CE concernente la prevenzione dell'utilizzo del sistema finanziario a scopo di riciclaggio dei proventi di attivita' criminose e di finanziamento del terrorismo nonche' della direttiva 2006/70/CE che ne reca misure di esecuzione.</w:t>
      </w:r>
    </w:p>
    <w:p w14:paraId="21D06B48" w14:textId="77777777" w:rsidR="00AE284D" w:rsidRDefault="00AE284D">
      <w:pPr>
        <w:jc w:val="both"/>
        <w:rPr>
          <w:rFonts w:ascii="Times New Roman" w:eastAsia="Times New Roman" w:hAnsi="Times New Roman" w:cs="Times New Roman"/>
          <w:sz w:val="22"/>
          <w:szCs w:val="22"/>
        </w:rPr>
      </w:pPr>
    </w:p>
    <w:p w14:paraId="53B0628D"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30C19A4F" w14:textId="77777777" w:rsidR="00AE284D" w:rsidRDefault="007A11CD">
      <w:pPr>
        <w:jc w:val="both"/>
      </w:pPr>
      <w:r>
        <w:rPr>
          <w:sz w:val="22"/>
          <w:szCs w:val="22"/>
        </w:rPr>
        <w:t>In una linea di continuità con i precedenti Piani, vengono rilevati e aggiornati, nella tabella che segue, i dati del Gestore delle segnalazioni sospette.</w:t>
      </w:r>
    </w:p>
    <w:p w14:paraId="0E498F6F" w14:textId="77777777" w:rsidR="00AE284D" w:rsidRDefault="00AE284D">
      <w:pPr>
        <w:rPr>
          <w:rFonts w:ascii="Times New Roman" w:eastAsia="Times New Roman" w:hAnsi="Times New Roman" w:cs="Times New Roman"/>
          <w:sz w:val="22"/>
          <w:szCs w:val="22"/>
        </w:rPr>
      </w:pPr>
    </w:p>
    <w:tbl>
      <w:tblPr>
        <w:tblStyle w:val="a8"/>
        <w:tblW w:w="142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37"/>
        <w:gridCol w:w="7142"/>
      </w:tblGrid>
      <w:tr w:rsidR="00AE284D" w14:paraId="4B535497" w14:textId="77777777">
        <w:tc>
          <w:tcPr>
            <w:tcW w:w="7137" w:type="dxa"/>
            <w:shd w:val="clear" w:color="auto" w:fill="C6D9F1"/>
          </w:tcPr>
          <w:p w14:paraId="37105AC9"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Ruolo</w:t>
            </w:r>
          </w:p>
        </w:tc>
        <w:tc>
          <w:tcPr>
            <w:tcW w:w="7142" w:type="dxa"/>
            <w:shd w:val="clear" w:color="auto" w:fill="C6D9F1"/>
          </w:tcPr>
          <w:p w14:paraId="0977931C"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Nominativo</w:t>
            </w:r>
          </w:p>
        </w:tc>
      </w:tr>
      <w:tr w:rsidR="00AE284D" w14:paraId="5985D955" w14:textId="77777777">
        <w:tc>
          <w:tcPr>
            <w:tcW w:w="7137" w:type="dxa"/>
            <w:vAlign w:val="center"/>
          </w:tcPr>
          <w:p w14:paraId="56E10044" w14:textId="77777777" w:rsidR="00AE284D" w:rsidRPr="00C84176" w:rsidRDefault="007A11CD">
            <w:pPr>
              <w:rPr>
                <w:rFonts w:ascii="Times New Roman" w:eastAsia="Times New Roman" w:hAnsi="Times New Roman" w:cs="Times New Roman"/>
                <w:sz w:val="22"/>
                <w:szCs w:val="22"/>
              </w:rPr>
            </w:pPr>
            <w:r w:rsidRPr="00C84176">
              <w:rPr>
                <w:rFonts w:ascii="Times New Roman" w:eastAsia="Times New Roman" w:hAnsi="Times New Roman" w:cs="Times New Roman"/>
                <w:sz w:val="22"/>
                <w:szCs w:val="22"/>
              </w:rPr>
              <w:t>Gestore delle segnalazioni di operazioni sospette</w:t>
            </w:r>
          </w:p>
          <w:p w14:paraId="10D421A0" w14:textId="77777777" w:rsidR="00AE284D" w:rsidRPr="00C84176" w:rsidRDefault="00AE284D">
            <w:pPr>
              <w:rPr>
                <w:rFonts w:ascii="Times New Roman" w:eastAsia="Times New Roman" w:hAnsi="Times New Roman" w:cs="Times New Roman"/>
                <w:sz w:val="22"/>
                <w:szCs w:val="22"/>
              </w:rPr>
            </w:pPr>
          </w:p>
        </w:tc>
        <w:tc>
          <w:tcPr>
            <w:tcW w:w="7142" w:type="dxa"/>
            <w:vAlign w:val="center"/>
          </w:tcPr>
          <w:p w14:paraId="351AA056" w14:textId="402895F2" w:rsidR="00AE284D" w:rsidRPr="00C84176" w:rsidRDefault="00C84176">
            <w:pPr>
              <w:rPr>
                <w:rFonts w:ascii="Times New Roman" w:eastAsia="Times New Roman" w:hAnsi="Times New Roman" w:cs="Times New Roman"/>
                <w:color w:val="FF0000"/>
                <w:sz w:val="22"/>
                <w:szCs w:val="22"/>
              </w:rPr>
            </w:pPr>
            <w:r w:rsidRPr="00C84176">
              <w:rPr>
                <w:rFonts w:ascii="Times New Roman" w:eastAsia="Times New Roman" w:hAnsi="Times New Roman" w:cs="Times New Roman"/>
                <w:sz w:val="22"/>
                <w:szCs w:val="22"/>
              </w:rPr>
              <w:t>dott. Attilio Quartucci</w:t>
            </w:r>
          </w:p>
        </w:tc>
      </w:tr>
    </w:tbl>
    <w:p w14:paraId="7EEF86C3" w14:textId="77777777" w:rsidR="00AE284D" w:rsidRDefault="00AE284D">
      <w:pPr>
        <w:rPr>
          <w:rFonts w:ascii="Times New Roman" w:eastAsia="Times New Roman" w:hAnsi="Times New Roman" w:cs="Times New Roman"/>
          <w:sz w:val="22"/>
          <w:szCs w:val="22"/>
        </w:rPr>
      </w:pPr>
    </w:p>
    <w:p w14:paraId="4611F4D4" w14:textId="77777777" w:rsidR="00AE284D" w:rsidRDefault="00AE284D">
      <w:pPr>
        <w:rPr>
          <w:rFonts w:ascii="Times New Roman" w:eastAsia="Times New Roman" w:hAnsi="Times New Roman" w:cs="Times New Roman"/>
          <w:sz w:val="22"/>
          <w:szCs w:val="22"/>
        </w:rPr>
      </w:pPr>
    </w:p>
    <w:p w14:paraId="39EA4AF3" w14:textId="77777777" w:rsidR="00AE284D" w:rsidRDefault="00AE284D">
      <w:pPr>
        <w:rPr>
          <w:rFonts w:ascii="Times New Roman" w:eastAsia="Times New Roman" w:hAnsi="Times New Roman" w:cs="Times New Roman"/>
          <w:sz w:val="22"/>
          <w:szCs w:val="22"/>
        </w:rPr>
      </w:pPr>
    </w:p>
    <w:p w14:paraId="6C4A0F43" w14:textId="77777777" w:rsidR="00AE284D" w:rsidRDefault="007A11CD">
      <w:pPr>
        <w:pStyle w:val="Titolo5"/>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Amministratore Unico/Direttori di </w:t>
      </w:r>
      <w:proofErr w:type="gramStart"/>
      <w:r>
        <w:rPr>
          <w:rFonts w:ascii="Times New Roman" w:eastAsia="Times New Roman" w:hAnsi="Times New Roman" w:cs="Times New Roman"/>
          <w:sz w:val="22"/>
          <w:szCs w:val="22"/>
        </w:rPr>
        <w:t>farmacia  ruoli</w:t>
      </w:r>
      <w:proofErr w:type="gramEnd"/>
      <w:r>
        <w:rPr>
          <w:rFonts w:ascii="Times New Roman" w:eastAsia="Times New Roman" w:hAnsi="Times New Roman" w:cs="Times New Roman"/>
          <w:sz w:val="22"/>
          <w:szCs w:val="22"/>
        </w:rPr>
        <w:t xml:space="preserve"> e responsabilita' </w:t>
      </w:r>
    </w:p>
    <w:p w14:paraId="70386603"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La tabella sotto riportata indica l'elenco dei dipendenti con la specificazione dei ruoli e delle correlate responsabilita', tenuto conto che la collaborazione dei Direttori, in tutte le fasi di gestione del rischio, </w:t>
      </w:r>
      <w:proofErr w:type="gramStart"/>
      <w:r>
        <w:rPr>
          <w:rFonts w:ascii="Times New Roman" w:eastAsia="Times New Roman" w:hAnsi="Times New Roman" w:cs="Times New Roman"/>
          <w:sz w:val="22"/>
          <w:szCs w:val="22"/>
        </w:rPr>
        <w:t>e'</w:t>
      </w:r>
      <w:proofErr w:type="gramEnd"/>
      <w:r>
        <w:rPr>
          <w:rFonts w:ascii="Times New Roman" w:eastAsia="Times New Roman" w:hAnsi="Times New Roman" w:cs="Times New Roman"/>
          <w:sz w:val="22"/>
          <w:szCs w:val="22"/>
        </w:rPr>
        <w:t xml:space="preserve"> fondamentale per consentire al RPCT e all'organo di indirizzo, che adotta e approva il PTPCT, di definire misure concrete e sostenibili da un punto di vista organizzativo entro tempi chiaramente definiti.</w:t>
      </w:r>
    </w:p>
    <w:p w14:paraId="3EAE77DA" w14:textId="77777777" w:rsidR="00AE284D" w:rsidRDefault="00AE284D">
      <w:pPr>
        <w:jc w:val="both"/>
        <w:rPr>
          <w:rFonts w:ascii="Times New Roman" w:eastAsia="Times New Roman" w:hAnsi="Times New Roman" w:cs="Times New Roman"/>
          <w:sz w:val="22"/>
          <w:szCs w:val="22"/>
        </w:rPr>
      </w:pPr>
    </w:p>
    <w:p w14:paraId="4638BC4A"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099C3169" w14:textId="77777777" w:rsidR="00AE284D" w:rsidRDefault="007A11CD">
      <w:pPr>
        <w:jc w:val="both"/>
      </w:pPr>
      <w:r>
        <w:rPr>
          <w:sz w:val="22"/>
          <w:szCs w:val="22"/>
        </w:rPr>
        <w:t>In una linea di continuita' con i precedenti Piani, vengono rilevati e aggiornati, nella tabella che segue, i dati dei Dirigenti/P.O. con la specificazione dei ruoli e delle correlate responsabilita'.</w:t>
      </w:r>
    </w:p>
    <w:p w14:paraId="48204A68" w14:textId="77777777" w:rsidR="00AE284D" w:rsidRDefault="00AE284D">
      <w:pPr>
        <w:rPr>
          <w:rFonts w:ascii="Times New Roman" w:eastAsia="Times New Roman" w:hAnsi="Times New Roman" w:cs="Times New Roman"/>
          <w:sz w:val="22"/>
          <w:szCs w:val="22"/>
        </w:rPr>
      </w:pPr>
    </w:p>
    <w:p w14:paraId="19D359A4" w14:textId="77777777" w:rsidR="00AE284D" w:rsidRDefault="00AE284D">
      <w:pPr>
        <w:jc w:val="both"/>
        <w:rPr>
          <w:rFonts w:ascii="Times New Roman" w:eastAsia="Times New Roman" w:hAnsi="Times New Roman" w:cs="Times New Roman"/>
          <w:sz w:val="22"/>
          <w:szCs w:val="22"/>
        </w:rPr>
      </w:pPr>
    </w:p>
    <w:tbl>
      <w:tblPr>
        <w:tblStyle w:val="a9"/>
        <w:tblW w:w="142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2208"/>
        <w:gridCol w:w="9099"/>
      </w:tblGrid>
      <w:tr w:rsidR="00AE284D" w14:paraId="11BF4032" w14:textId="77777777">
        <w:tc>
          <w:tcPr>
            <w:tcW w:w="2972" w:type="dxa"/>
            <w:shd w:val="clear" w:color="auto" w:fill="C6D9F1"/>
            <w:vAlign w:val="center"/>
          </w:tcPr>
          <w:p w14:paraId="5C22A498" w14:textId="77777777" w:rsidR="00AE284D" w:rsidRDefault="007A11CD">
            <w:pPr>
              <w:jc w:val="center"/>
              <w:rPr>
                <w:b/>
                <w:sz w:val="20"/>
                <w:szCs w:val="20"/>
              </w:rPr>
            </w:pPr>
            <w:r>
              <w:rPr>
                <w:b/>
                <w:sz w:val="20"/>
                <w:szCs w:val="20"/>
              </w:rPr>
              <w:t>Ruolo</w:t>
            </w:r>
          </w:p>
        </w:tc>
        <w:tc>
          <w:tcPr>
            <w:tcW w:w="2208" w:type="dxa"/>
            <w:shd w:val="clear" w:color="auto" w:fill="C6D9F1"/>
            <w:vAlign w:val="center"/>
          </w:tcPr>
          <w:p w14:paraId="38114804" w14:textId="77777777" w:rsidR="00AE284D" w:rsidRDefault="007A11CD">
            <w:pPr>
              <w:jc w:val="center"/>
              <w:rPr>
                <w:b/>
                <w:sz w:val="20"/>
                <w:szCs w:val="20"/>
              </w:rPr>
            </w:pPr>
            <w:r>
              <w:rPr>
                <w:b/>
                <w:sz w:val="20"/>
                <w:szCs w:val="20"/>
              </w:rPr>
              <w:t>Nominativo</w:t>
            </w:r>
          </w:p>
        </w:tc>
        <w:tc>
          <w:tcPr>
            <w:tcW w:w="9099" w:type="dxa"/>
            <w:shd w:val="clear" w:color="auto" w:fill="C6D9F1"/>
            <w:vAlign w:val="center"/>
          </w:tcPr>
          <w:p w14:paraId="0A049168" w14:textId="77777777" w:rsidR="00AE284D" w:rsidRDefault="007A11CD">
            <w:pPr>
              <w:jc w:val="center"/>
              <w:rPr>
                <w:b/>
                <w:sz w:val="20"/>
                <w:szCs w:val="20"/>
              </w:rPr>
            </w:pPr>
            <w:r>
              <w:rPr>
                <w:b/>
                <w:sz w:val="20"/>
                <w:szCs w:val="20"/>
              </w:rPr>
              <w:t>Responsabilita' nella struttura organizzativa</w:t>
            </w:r>
          </w:p>
          <w:p w14:paraId="6C4AEEFD" w14:textId="77777777" w:rsidR="00AE284D" w:rsidRDefault="007A11CD">
            <w:pPr>
              <w:jc w:val="center"/>
              <w:rPr>
                <w:b/>
                <w:sz w:val="20"/>
                <w:szCs w:val="20"/>
              </w:rPr>
            </w:pPr>
            <w:r>
              <w:rPr>
                <w:b/>
                <w:sz w:val="20"/>
                <w:szCs w:val="20"/>
              </w:rPr>
              <w:t>(area/settore)</w:t>
            </w:r>
          </w:p>
        </w:tc>
      </w:tr>
      <w:tr w:rsidR="00AE284D" w14:paraId="63035E62" w14:textId="77777777">
        <w:trPr>
          <w:trHeight w:val="577"/>
        </w:trPr>
        <w:tc>
          <w:tcPr>
            <w:tcW w:w="2972" w:type="dxa"/>
            <w:tcBorders>
              <w:top w:val="single" w:sz="4" w:space="0" w:color="000001"/>
              <w:left w:val="single" w:sz="4" w:space="0" w:color="000001"/>
              <w:bottom w:val="single" w:sz="4" w:space="0" w:color="000001"/>
            </w:tcBorders>
            <w:shd w:val="clear" w:color="auto" w:fill="auto"/>
          </w:tcPr>
          <w:p w14:paraId="710E815F" w14:textId="77777777" w:rsidR="00AE284D" w:rsidRDefault="007A11CD">
            <w:pPr>
              <w:rPr>
                <w:sz w:val="22"/>
                <w:szCs w:val="22"/>
                <w:highlight w:val="white"/>
              </w:rPr>
            </w:pPr>
            <w:r>
              <w:rPr>
                <w:sz w:val="22"/>
                <w:szCs w:val="22"/>
                <w:highlight w:val="white"/>
              </w:rPr>
              <w:t>Amministratore Unico</w:t>
            </w:r>
          </w:p>
        </w:tc>
        <w:tc>
          <w:tcPr>
            <w:tcW w:w="2208" w:type="dxa"/>
            <w:tcBorders>
              <w:top w:val="single" w:sz="4" w:space="0" w:color="000001"/>
              <w:left w:val="single" w:sz="4" w:space="0" w:color="000001"/>
              <w:bottom w:val="single" w:sz="4" w:space="0" w:color="000001"/>
            </w:tcBorders>
            <w:shd w:val="clear" w:color="auto" w:fill="auto"/>
          </w:tcPr>
          <w:p w14:paraId="54861717" w14:textId="77777777" w:rsidR="00AE284D" w:rsidRDefault="007A11CD">
            <w:pPr>
              <w:rPr>
                <w:sz w:val="22"/>
                <w:szCs w:val="22"/>
                <w:highlight w:val="white"/>
              </w:rPr>
            </w:pPr>
            <w:r>
              <w:rPr>
                <w:sz w:val="22"/>
                <w:szCs w:val="22"/>
                <w:highlight w:val="white"/>
              </w:rPr>
              <w:t>Dott. Quartucci Attilio</w:t>
            </w:r>
          </w:p>
        </w:tc>
        <w:tc>
          <w:tcPr>
            <w:tcW w:w="9099" w:type="dxa"/>
            <w:tcBorders>
              <w:top w:val="single" w:sz="4" w:space="0" w:color="000001"/>
              <w:left w:val="single" w:sz="4" w:space="0" w:color="000001"/>
              <w:bottom w:val="single" w:sz="4" w:space="0" w:color="000001"/>
            </w:tcBorders>
            <w:shd w:val="clear" w:color="auto" w:fill="auto"/>
          </w:tcPr>
          <w:p w14:paraId="3730B7AE" w14:textId="77777777" w:rsidR="00AE284D" w:rsidRDefault="007A11CD">
            <w:pPr>
              <w:rPr>
                <w:sz w:val="22"/>
                <w:szCs w:val="22"/>
                <w:highlight w:val="white"/>
              </w:rPr>
            </w:pPr>
            <w:r>
              <w:rPr>
                <w:sz w:val="22"/>
                <w:szCs w:val="22"/>
                <w:highlight w:val="white"/>
              </w:rPr>
              <w:t>Organismo Amministrativo Assemblea Assemblea dei soci</w:t>
            </w:r>
          </w:p>
        </w:tc>
      </w:tr>
      <w:tr w:rsidR="00AE284D" w14:paraId="3E0CF5B6" w14:textId="77777777">
        <w:trPr>
          <w:trHeight w:val="23"/>
        </w:trPr>
        <w:tc>
          <w:tcPr>
            <w:tcW w:w="2972" w:type="dxa"/>
            <w:tcBorders>
              <w:top w:val="single" w:sz="4" w:space="0" w:color="000001"/>
              <w:left w:val="single" w:sz="4" w:space="0" w:color="000001"/>
              <w:bottom w:val="single" w:sz="4" w:space="0" w:color="000001"/>
            </w:tcBorders>
            <w:shd w:val="clear" w:color="auto" w:fill="auto"/>
          </w:tcPr>
          <w:p w14:paraId="1348BD15" w14:textId="77777777" w:rsidR="00AE284D" w:rsidRDefault="007A11CD">
            <w:pPr>
              <w:rPr>
                <w:sz w:val="22"/>
                <w:szCs w:val="22"/>
                <w:highlight w:val="white"/>
              </w:rPr>
            </w:pPr>
            <w:r>
              <w:rPr>
                <w:sz w:val="22"/>
                <w:szCs w:val="22"/>
                <w:highlight w:val="white"/>
              </w:rPr>
              <w:t>Amministratore Unico</w:t>
            </w:r>
          </w:p>
        </w:tc>
        <w:tc>
          <w:tcPr>
            <w:tcW w:w="2208" w:type="dxa"/>
            <w:tcBorders>
              <w:top w:val="single" w:sz="4" w:space="0" w:color="000001"/>
              <w:left w:val="single" w:sz="4" w:space="0" w:color="000001"/>
              <w:bottom w:val="single" w:sz="4" w:space="0" w:color="000001"/>
            </w:tcBorders>
            <w:shd w:val="clear" w:color="auto" w:fill="auto"/>
          </w:tcPr>
          <w:p w14:paraId="688A7C2F" w14:textId="77777777" w:rsidR="00AE284D" w:rsidRDefault="007A11CD">
            <w:pPr>
              <w:rPr>
                <w:sz w:val="22"/>
                <w:szCs w:val="22"/>
                <w:highlight w:val="white"/>
              </w:rPr>
            </w:pPr>
            <w:r>
              <w:rPr>
                <w:sz w:val="22"/>
                <w:szCs w:val="22"/>
                <w:highlight w:val="white"/>
              </w:rPr>
              <w:t>Dott. Quartucci Attilio</w:t>
            </w:r>
          </w:p>
        </w:tc>
        <w:tc>
          <w:tcPr>
            <w:tcW w:w="9099" w:type="dxa"/>
            <w:tcBorders>
              <w:top w:val="single" w:sz="4" w:space="0" w:color="000001"/>
              <w:left w:val="single" w:sz="4" w:space="0" w:color="000001"/>
              <w:bottom w:val="single" w:sz="4" w:space="0" w:color="000001"/>
            </w:tcBorders>
            <w:shd w:val="clear" w:color="auto" w:fill="auto"/>
          </w:tcPr>
          <w:p w14:paraId="23CB01B3" w14:textId="77777777" w:rsidR="00AE284D" w:rsidRDefault="007A11CD">
            <w:pPr>
              <w:rPr>
                <w:sz w:val="22"/>
                <w:szCs w:val="22"/>
                <w:highlight w:val="white"/>
              </w:rPr>
            </w:pPr>
            <w:r>
              <w:rPr>
                <w:sz w:val="22"/>
                <w:szCs w:val="22"/>
                <w:highlight w:val="white"/>
              </w:rPr>
              <w:t xml:space="preserve">Organismo Amministrativo Amministratore Unico  </w:t>
            </w:r>
          </w:p>
        </w:tc>
      </w:tr>
      <w:tr w:rsidR="00AE284D" w14:paraId="0BAF60AF" w14:textId="77777777">
        <w:trPr>
          <w:trHeight w:val="23"/>
        </w:trPr>
        <w:tc>
          <w:tcPr>
            <w:tcW w:w="2972" w:type="dxa"/>
            <w:tcBorders>
              <w:top w:val="single" w:sz="4" w:space="0" w:color="000001"/>
              <w:left w:val="single" w:sz="4" w:space="0" w:color="000001"/>
              <w:bottom w:val="single" w:sz="4" w:space="0" w:color="000001"/>
            </w:tcBorders>
            <w:shd w:val="clear" w:color="auto" w:fill="auto"/>
          </w:tcPr>
          <w:p w14:paraId="123B1E1D" w14:textId="77777777" w:rsidR="00AE284D" w:rsidRDefault="007A11CD">
            <w:pPr>
              <w:rPr>
                <w:sz w:val="22"/>
                <w:szCs w:val="22"/>
                <w:highlight w:val="white"/>
              </w:rPr>
            </w:pPr>
            <w:r>
              <w:rPr>
                <w:sz w:val="22"/>
                <w:szCs w:val="22"/>
                <w:highlight w:val="white"/>
              </w:rPr>
              <w:t>Amministratore Unico</w:t>
            </w:r>
          </w:p>
        </w:tc>
        <w:tc>
          <w:tcPr>
            <w:tcW w:w="2208" w:type="dxa"/>
            <w:tcBorders>
              <w:top w:val="single" w:sz="4" w:space="0" w:color="000001"/>
              <w:left w:val="single" w:sz="4" w:space="0" w:color="000001"/>
              <w:bottom w:val="single" w:sz="4" w:space="0" w:color="000001"/>
            </w:tcBorders>
            <w:shd w:val="clear" w:color="auto" w:fill="auto"/>
          </w:tcPr>
          <w:p w14:paraId="00FEED98" w14:textId="77777777" w:rsidR="00AE284D" w:rsidRDefault="007A11CD">
            <w:pPr>
              <w:rPr>
                <w:sz w:val="22"/>
                <w:szCs w:val="22"/>
                <w:highlight w:val="white"/>
              </w:rPr>
            </w:pPr>
            <w:r>
              <w:rPr>
                <w:sz w:val="22"/>
                <w:szCs w:val="22"/>
                <w:highlight w:val="white"/>
              </w:rPr>
              <w:t>Dott. Quartucci Attilio</w:t>
            </w:r>
          </w:p>
        </w:tc>
        <w:tc>
          <w:tcPr>
            <w:tcW w:w="9099" w:type="dxa"/>
            <w:tcBorders>
              <w:top w:val="single" w:sz="4" w:space="0" w:color="000001"/>
              <w:left w:val="single" w:sz="4" w:space="0" w:color="000001"/>
              <w:bottom w:val="single" w:sz="4" w:space="0" w:color="000001"/>
            </w:tcBorders>
            <w:shd w:val="clear" w:color="auto" w:fill="auto"/>
          </w:tcPr>
          <w:p w14:paraId="4EED9664" w14:textId="77777777" w:rsidR="00AE284D" w:rsidRDefault="007A11CD">
            <w:pPr>
              <w:rPr>
                <w:sz w:val="22"/>
                <w:szCs w:val="22"/>
                <w:highlight w:val="white"/>
              </w:rPr>
            </w:pPr>
            <w:r>
              <w:rPr>
                <w:sz w:val="22"/>
                <w:szCs w:val="22"/>
                <w:highlight w:val="white"/>
              </w:rPr>
              <w:t>Organismo Amministrativo Amministratore Unico Prevenzione della corruzione e illegalita'</w:t>
            </w:r>
          </w:p>
        </w:tc>
      </w:tr>
      <w:tr w:rsidR="00AE284D" w14:paraId="23BDC073" w14:textId="77777777">
        <w:trPr>
          <w:trHeight w:val="23"/>
        </w:trPr>
        <w:tc>
          <w:tcPr>
            <w:tcW w:w="2972" w:type="dxa"/>
            <w:tcBorders>
              <w:top w:val="single" w:sz="4" w:space="0" w:color="000001"/>
              <w:left w:val="single" w:sz="4" w:space="0" w:color="000001"/>
              <w:bottom w:val="single" w:sz="4" w:space="0" w:color="000001"/>
            </w:tcBorders>
            <w:shd w:val="clear" w:color="auto" w:fill="auto"/>
          </w:tcPr>
          <w:p w14:paraId="621CDD28" w14:textId="77777777" w:rsidR="00AE284D" w:rsidRDefault="007A11CD">
            <w:pPr>
              <w:rPr>
                <w:sz w:val="22"/>
                <w:szCs w:val="22"/>
                <w:highlight w:val="white"/>
              </w:rPr>
            </w:pPr>
            <w:r>
              <w:rPr>
                <w:sz w:val="22"/>
                <w:szCs w:val="22"/>
                <w:highlight w:val="white"/>
              </w:rPr>
              <w:lastRenderedPageBreak/>
              <w:t>Direttore di farmacia</w:t>
            </w:r>
          </w:p>
        </w:tc>
        <w:tc>
          <w:tcPr>
            <w:tcW w:w="2208" w:type="dxa"/>
            <w:tcBorders>
              <w:top w:val="single" w:sz="4" w:space="0" w:color="000001"/>
              <w:left w:val="single" w:sz="4" w:space="0" w:color="000001"/>
              <w:bottom w:val="single" w:sz="4" w:space="0" w:color="000001"/>
            </w:tcBorders>
            <w:shd w:val="clear" w:color="auto" w:fill="auto"/>
          </w:tcPr>
          <w:p w14:paraId="085D4198" w14:textId="669B91A0" w:rsidR="00AE284D" w:rsidRDefault="007A11CD" w:rsidP="00C84176">
            <w:pPr>
              <w:rPr>
                <w:sz w:val="22"/>
                <w:szCs w:val="22"/>
                <w:highlight w:val="white"/>
              </w:rPr>
            </w:pPr>
            <w:r>
              <w:rPr>
                <w:sz w:val="22"/>
                <w:szCs w:val="22"/>
                <w:highlight w:val="white"/>
              </w:rPr>
              <w:t>Dott.</w:t>
            </w:r>
            <w:r w:rsidR="00C84176">
              <w:rPr>
                <w:sz w:val="22"/>
                <w:szCs w:val="22"/>
                <w:highlight w:val="white"/>
              </w:rPr>
              <w:t xml:space="preserve"> Salvatore Tinnirello</w:t>
            </w:r>
          </w:p>
        </w:tc>
        <w:tc>
          <w:tcPr>
            <w:tcW w:w="9099" w:type="dxa"/>
            <w:tcBorders>
              <w:top w:val="single" w:sz="4" w:space="0" w:color="000001"/>
              <w:left w:val="single" w:sz="4" w:space="0" w:color="000001"/>
              <w:bottom w:val="single" w:sz="4" w:space="0" w:color="000001"/>
            </w:tcBorders>
            <w:shd w:val="clear" w:color="auto" w:fill="auto"/>
          </w:tcPr>
          <w:p w14:paraId="7CAA1392" w14:textId="77777777" w:rsidR="00AE284D" w:rsidRDefault="007A11CD">
            <w:pPr>
              <w:rPr>
                <w:sz w:val="22"/>
                <w:szCs w:val="22"/>
                <w:highlight w:val="white"/>
              </w:rPr>
            </w:pPr>
            <w:r>
              <w:rPr>
                <w:sz w:val="22"/>
                <w:szCs w:val="22"/>
                <w:highlight w:val="white"/>
              </w:rPr>
              <w:t xml:space="preserve">Farmacia Sant'Antonio Abate </w:t>
            </w:r>
          </w:p>
        </w:tc>
      </w:tr>
      <w:tr w:rsidR="00AE284D" w14:paraId="728A8D24" w14:textId="77777777">
        <w:trPr>
          <w:trHeight w:val="23"/>
        </w:trPr>
        <w:tc>
          <w:tcPr>
            <w:tcW w:w="2972" w:type="dxa"/>
            <w:tcBorders>
              <w:top w:val="single" w:sz="4" w:space="0" w:color="000001"/>
              <w:left w:val="single" w:sz="4" w:space="0" w:color="000001"/>
              <w:bottom w:val="single" w:sz="4" w:space="0" w:color="000001"/>
            </w:tcBorders>
            <w:shd w:val="clear" w:color="auto" w:fill="auto"/>
          </w:tcPr>
          <w:p w14:paraId="418CD1B8" w14:textId="77777777" w:rsidR="00AE284D" w:rsidRDefault="007A11CD">
            <w:pPr>
              <w:rPr>
                <w:sz w:val="22"/>
                <w:szCs w:val="22"/>
                <w:highlight w:val="white"/>
              </w:rPr>
            </w:pPr>
            <w:r>
              <w:rPr>
                <w:sz w:val="22"/>
                <w:szCs w:val="22"/>
                <w:highlight w:val="white"/>
              </w:rPr>
              <w:t>Direttore di farmacia</w:t>
            </w:r>
          </w:p>
        </w:tc>
        <w:tc>
          <w:tcPr>
            <w:tcW w:w="2208" w:type="dxa"/>
            <w:tcBorders>
              <w:top w:val="single" w:sz="4" w:space="0" w:color="000001"/>
              <w:left w:val="single" w:sz="4" w:space="0" w:color="000001"/>
              <w:bottom w:val="single" w:sz="4" w:space="0" w:color="000001"/>
            </w:tcBorders>
            <w:shd w:val="clear" w:color="auto" w:fill="auto"/>
          </w:tcPr>
          <w:p w14:paraId="525666CB" w14:textId="77777777" w:rsidR="00AE284D" w:rsidRDefault="007A11CD">
            <w:pPr>
              <w:rPr>
                <w:sz w:val="22"/>
                <w:szCs w:val="22"/>
                <w:highlight w:val="white"/>
              </w:rPr>
            </w:pPr>
            <w:r>
              <w:rPr>
                <w:sz w:val="22"/>
                <w:szCs w:val="22"/>
                <w:highlight w:val="white"/>
              </w:rPr>
              <w:t>Dott. Citterio Pietro</w:t>
            </w:r>
          </w:p>
        </w:tc>
        <w:tc>
          <w:tcPr>
            <w:tcW w:w="9099" w:type="dxa"/>
            <w:tcBorders>
              <w:top w:val="single" w:sz="4" w:space="0" w:color="000001"/>
              <w:left w:val="single" w:sz="4" w:space="0" w:color="000001"/>
              <w:bottom w:val="single" w:sz="4" w:space="0" w:color="000001"/>
            </w:tcBorders>
            <w:shd w:val="clear" w:color="auto" w:fill="auto"/>
          </w:tcPr>
          <w:p w14:paraId="57B2699D" w14:textId="77777777" w:rsidR="00AE284D" w:rsidRDefault="007A11CD">
            <w:pPr>
              <w:rPr>
                <w:sz w:val="22"/>
                <w:szCs w:val="22"/>
                <w:highlight w:val="white"/>
              </w:rPr>
            </w:pPr>
            <w:r>
              <w:rPr>
                <w:sz w:val="22"/>
                <w:szCs w:val="22"/>
                <w:highlight w:val="white"/>
              </w:rPr>
              <w:t xml:space="preserve">Farmacia San Giovanni Battista </w:t>
            </w:r>
          </w:p>
        </w:tc>
      </w:tr>
    </w:tbl>
    <w:p w14:paraId="48558781" w14:textId="77777777" w:rsidR="00AE284D" w:rsidRDefault="00AE284D">
      <w:pPr>
        <w:rPr>
          <w:rFonts w:ascii="Times New Roman" w:eastAsia="Times New Roman" w:hAnsi="Times New Roman" w:cs="Times New Roman"/>
          <w:b/>
          <w:sz w:val="22"/>
          <w:szCs w:val="22"/>
        </w:rPr>
      </w:pPr>
    </w:p>
    <w:p w14:paraId="143C2939" w14:textId="77777777" w:rsidR="00AE284D" w:rsidRDefault="007A11CD">
      <w:pPr>
        <w:pStyle w:val="Titolo5"/>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RASA - Responsabile Appalti Stazione Appaltante</w:t>
      </w:r>
    </w:p>
    <w:p w14:paraId="63061C83" w14:textId="77777777" w:rsidR="00AE284D" w:rsidRDefault="007A11CD">
      <w:pPr>
        <w:rPr>
          <w:rFonts w:ascii="Times New Roman" w:eastAsia="Times New Roman" w:hAnsi="Times New Roman" w:cs="Times New Roman"/>
          <w:sz w:val="22"/>
          <w:szCs w:val="22"/>
        </w:rPr>
      </w:pPr>
      <w:r>
        <w:rPr>
          <w:rFonts w:ascii="Times New Roman" w:eastAsia="Times New Roman" w:hAnsi="Times New Roman" w:cs="Times New Roman"/>
          <w:sz w:val="22"/>
          <w:szCs w:val="22"/>
        </w:rPr>
        <w:t>I dati del Responsabile RASA dell'inserimento e aggiornamento dei dati dell'Anagrafe unica delle stazioni appaltanti (AUSA) presso l'ANAC, sono di seguito riportati.</w:t>
      </w:r>
    </w:p>
    <w:p w14:paraId="7C80BF41" w14:textId="77777777" w:rsidR="00AE284D" w:rsidRDefault="00AE284D">
      <w:pPr>
        <w:rPr>
          <w:rFonts w:ascii="Times New Roman" w:eastAsia="Times New Roman" w:hAnsi="Times New Roman" w:cs="Times New Roman"/>
          <w:sz w:val="22"/>
          <w:szCs w:val="22"/>
        </w:rPr>
      </w:pPr>
    </w:p>
    <w:p w14:paraId="72360F81" w14:textId="77777777" w:rsidR="00AE284D" w:rsidRDefault="007A11CD">
      <w:pPr>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1EFDC179" w14:textId="77777777" w:rsidR="00AE284D" w:rsidRDefault="007A11CD">
      <w:pPr>
        <w:jc w:val="both"/>
      </w:pPr>
      <w:r>
        <w:rPr>
          <w:sz w:val="22"/>
          <w:szCs w:val="22"/>
        </w:rPr>
        <w:t xml:space="preserve">In una linea di continuità con i precedenti Piani, vengono rilevati e </w:t>
      </w:r>
      <w:proofErr w:type="gramStart"/>
      <w:r>
        <w:rPr>
          <w:sz w:val="22"/>
          <w:szCs w:val="22"/>
        </w:rPr>
        <w:t>aggiornati,nella</w:t>
      </w:r>
      <w:proofErr w:type="gramEnd"/>
      <w:r>
        <w:rPr>
          <w:sz w:val="22"/>
          <w:szCs w:val="22"/>
        </w:rPr>
        <w:t xml:space="preserve"> tabella che segue, i dati del RASA .</w:t>
      </w:r>
    </w:p>
    <w:p w14:paraId="07F4114F" w14:textId="77777777" w:rsidR="00AE284D" w:rsidRDefault="00AE284D">
      <w:pPr>
        <w:rPr>
          <w:rFonts w:ascii="Times New Roman" w:eastAsia="Times New Roman" w:hAnsi="Times New Roman" w:cs="Times New Roman"/>
          <w:sz w:val="22"/>
          <w:szCs w:val="22"/>
        </w:rPr>
      </w:pPr>
    </w:p>
    <w:p w14:paraId="3948A8B7" w14:textId="77777777" w:rsidR="00AE284D" w:rsidRDefault="00AE284D">
      <w:pPr>
        <w:rPr>
          <w:rFonts w:ascii="Times New Roman" w:eastAsia="Times New Roman" w:hAnsi="Times New Roman" w:cs="Times New Roman"/>
          <w:b/>
          <w:sz w:val="22"/>
          <w:szCs w:val="22"/>
        </w:rPr>
      </w:pPr>
    </w:p>
    <w:tbl>
      <w:tblPr>
        <w:tblStyle w:val="aa"/>
        <w:tblW w:w="142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1165"/>
      </w:tblGrid>
      <w:tr w:rsidR="00AE284D" w14:paraId="5D428058" w14:textId="77777777">
        <w:tc>
          <w:tcPr>
            <w:tcW w:w="3114" w:type="dxa"/>
          </w:tcPr>
          <w:p w14:paraId="337D43FB" w14:textId="77777777" w:rsidR="00AE284D" w:rsidRDefault="007A11CD">
            <w:pPr>
              <w:rPr>
                <w:rFonts w:ascii="Cambria" w:eastAsia="Cambria" w:hAnsi="Cambria" w:cs="Cambria"/>
                <w:color w:val="FF0000"/>
                <w:sz w:val="22"/>
                <w:szCs w:val="22"/>
                <w:highlight w:val="white"/>
              </w:rPr>
            </w:pPr>
            <w:r>
              <w:rPr>
                <w:rFonts w:ascii="Cambria" w:eastAsia="Cambria" w:hAnsi="Cambria" w:cs="Cambria"/>
                <w:sz w:val="22"/>
                <w:szCs w:val="22"/>
                <w:highlight w:val="white"/>
              </w:rPr>
              <w:t>RASA</w:t>
            </w:r>
          </w:p>
        </w:tc>
        <w:tc>
          <w:tcPr>
            <w:tcW w:w="11165" w:type="dxa"/>
          </w:tcPr>
          <w:p w14:paraId="67A5C34E" w14:textId="77777777" w:rsidR="00AE284D" w:rsidRDefault="007A11CD">
            <w:pPr>
              <w:rPr>
                <w:rFonts w:ascii="Cambria" w:eastAsia="Cambria" w:hAnsi="Cambria" w:cs="Cambria"/>
                <w:sz w:val="22"/>
                <w:szCs w:val="22"/>
                <w:highlight w:val="white"/>
              </w:rPr>
            </w:pPr>
            <w:r>
              <w:rPr>
                <w:rFonts w:ascii="Cambria" w:eastAsia="Cambria" w:hAnsi="Cambria" w:cs="Cambria"/>
                <w:sz w:val="22"/>
                <w:szCs w:val="22"/>
                <w:highlight w:val="white"/>
              </w:rPr>
              <w:t>dott. Attilio Quartucci</w:t>
            </w:r>
          </w:p>
        </w:tc>
      </w:tr>
    </w:tbl>
    <w:p w14:paraId="5B429738" w14:textId="77777777" w:rsidR="00AE284D" w:rsidRDefault="00AE284D">
      <w:pPr>
        <w:rPr>
          <w:rFonts w:ascii="Times New Roman" w:eastAsia="Times New Roman" w:hAnsi="Times New Roman" w:cs="Times New Roman"/>
          <w:sz w:val="22"/>
          <w:szCs w:val="22"/>
        </w:rPr>
      </w:pPr>
    </w:p>
    <w:p w14:paraId="24B024B9" w14:textId="77777777" w:rsidR="00AE284D" w:rsidRDefault="00AE284D">
      <w:pPr>
        <w:rPr>
          <w:rFonts w:ascii="Times New Roman" w:eastAsia="Times New Roman" w:hAnsi="Times New Roman" w:cs="Times New Roman"/>
          <w:sz w:val="22"/>
          <w:szCs w:val="22"/>
        </w:rPr>
      </w:pPr>
    </w:p>
    <w:p w14:paraId="147D9DD5" w14:textId="77777777" w:rsidR="00AE284D" w:rsidRDefault="007A11CD">
      <w:pPr>
        <w:pStyle w:val="Titolo5"/>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Procedimenti disciplinari</w:t>
      </w:r>
    </w:p>
    <w:p w14:paraId="321CB8F1" w14:textId="77777777" w:rsidR="00AE284D" w:rsidRDefault="007A11CD">
      <w:pPr>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Le competenze in materia di procedimenti disciplinari sono assegnate all’Amministratore Unico.</w:t>
      </w:r>
      <w:r>
        <w:rPr>
          <w:sz w:val="22"/>
          <w:szCs w:val="22"/>
        </w:rPr>
        <w:t xml:space="preserve"> della Società.  </w:t>
      </w:r>
    </w:p>
    <w:p w14:paraId="12EFB0BF" w14:textId="77777777" w:rsidR="00AE284D" w:rsidRDefault="00AE284D">
      <w:pPr>
        <w:rPr>
          <w:rFonts w:ascii="Times New Roman" w:eastAsia="Times New Roman" w:hAnsi="Times New Roman" w:cs="Times New Roman"/>
          <w:sz w:val="22"/>
          <w:szCs w:val="22"/>
        </w:rPr>
      </w:pPr>
    </w:p>
    <w:p w14:paraId="105C55E6" w14:textId="77777777" w:rsidR="00AE284D" w:rsidRDefault="007A11CD">
      <w:pPr>
        <w:pStyle w:val="Titolo5"/>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OIV/NdV/OdV</w:t>
      </w:r>
    </w:p>
    <w:p w14:paraId="4158091C"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6962459F" w14:textId="77777777" w:rsidR="00AE284D" w:rsidRDefault="007A11CD">
      <w:pPr>
        <w:jc w:val="both"/>
        <w:rPr>
          <w:sz w:val="22"/>
          <w:szCs w:val="22"/>
        </w:rPr>
      </w:pPr>
      <w:r>
        <w:rPr>
          <w:sz w:val="22"/>
          <w:szCs w:val="22"/>
        </w:rPr>
        <w:t>In una linea di continuita' con i precedenti Piani, vengono rilevati e aggiornati, nella tebella che segue, i dati dei componenti OIV/Nucleo.</w:t>
      </w:r>
    </w:p>
    <w:p w14:paraId="7A15C56A" w14:textId="77777777" w:rsidR="00AE284D" w:rsidRDefault="00AE284D">
      <w:pPr>
        <w:jc w:val="both"/>
        <w:rPr>
          <w:sz w:val="22"/>
          <w:szCs w:val="22"/>
        </w:rPr>
      </w:pPr>
    </w:p>
    <w:tbl>
      <w:tblPr>
        <w:tblStyle w:val="ab"/>
        <w:tblW w:w="142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35"/>
        <w:gridCol w:w="7144"/>
      </w:tblGrid>
      <w:tr w:rsidR="00AE284D" w14:paraId="3293A6EE" w14:textId="77777777">
        <w:tc>
          <w:tcPr>
            <w:tcW w:w="7135" w:type="dxa"/>
            <w:shd w:val="clear" w:color="auto" w:fill="C6D9F1"/>
          </w:tcPr>
          <w:p w14:paraId="30437FDA"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Ruolo</w:t>
            </w:r>
          </w:p>
        </w:tc>
        <w:tc>
          <w:tcPr>
            <w:tcW w:w="7144" w:type="dxa"/>
            <w:shd w:val="clear" w:color="auto" w:fill="C6D9F1"/>
          </w:tcPr>
          <w:p w14:paraId="288C89EA"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Nominativo</w:t>
            </w:r>
          </w:p>
        </w:tc>
      </w:tr>
      <w:tr w:rsidR="00AE284D" w14:paraId="47D2EAB6" w14:textId="77777777">
        <w:trPr>
          <w:trHeight w:val="23"/>
        </w:trPr>
        <w:tc>
          <w:tcPr>
            <w:tcW w:w="7135" w:type="dxa"/>
            <w:tcBorders>
              <w:left w:val="single" w:sz="4" w:space="0" w:color="000001"/>
              <w:bottom w:val="single" w:sz="4" w:space="0" w:color="000001"/>
              <w:right w:val="single" w:sz="4" w:space="0" w:color="000001"/>
            </w:tcBorders>
            <w:shd w:val="clear" w:color="auto" w:fill="auto"/>
          </w:tcPr>
          <w:p w14:paraId="6577D8E4" w14:textId="77777777" w:rsidR="00AE284D" w:rsidRDefault="007A11CD">
            <w:pPr>
              <w:rPr>
                <w:rFonts w:ascii="Cambria" w:eastAsia="Cambria" w:hAnsi="Cambria" w:cs="Cambria"/>
                <w:sz w:val="22"/>
                <w:szCs w:val="22"/>
              </w:rPr>
            </w:pPr>
            <w:r>
              <w:rPr>
                <w:rFonts w:ascii="Cambria" w:eastAsia="Cambria" w:hAnsi="Cambria" w:cs="Cambria"/>
                <w:sz w:val="22"/>
                <w:szCs w:val="22"/>
              </w:rPr>
              <w:t>OdV</w:t>
            </w:r>
          </w:p>
        </w:tc>
        <w:tc>
          <w:tcPr>
            <w:tcW w:w="7144" w:type="dxa"/>
            <w:tcBorders>
              <w:bottom w:val="single" w:sz="4" w:space="0" w:color="000001"/>
              <w:right w:val="single" w:sz="4" w:space="0" w:color="000001"/>
            </w:tcBorders>
            <w:shd w:val="clear" w:color="auto" w:fill="auto"/>
          </w:tcPr>
          <w:p w14:paraId="41C89A44" w14:textId="77777777" w:rsidR="00AE284D" w:rsidRDefault="007A11CD">
            <w:pPr>
              <w:rPr>
                <w:rFonts w:ascii="Cambria" w:eastAsia="Cambria" w:hAnsi="Cambria" w:cs="Cambria"/>
                <w:sz w:val="22"/>
                <w:szCs w:val="22"/>
              </w:rPr>
            </w:pPr>
            <w:r>
              <w:rPr>
                <w:rFonts w:ascii="Cambria" w:eastAsia="Cambria" w:hAnsi="Cambria" w:cs="Cambria"/>
                <w:sz w:val="22"/>
                <w:szCs w:val="22"/>
              </w:rPr>
              <w:t>avv. Cora' Nadia</w:t>
            </w:r>
          </w:p>
        </w:tc>
      </w:tr>
    </w:tbl>
    <w:p w14:paraId="018310F4" w14:textId="77777777" w:rsidR="00AE284D" w:rsidRDefault="00AE284D">
      <w:pPr>
        <w:jc w:val="both"/>
        <w:rPr>
          <w:rFonts w:ascii="Times New Roman" w:eastAsia="Times New Roman" w:hAnsi="Times New Roman" w:cs="Times New Roman"/>
          <w:b/>
          <w:sz w:val="22"/>
          <w:szCs w:val="22"/>
        </w:rPr>
      </w:pPr>
    </w:p>
    <w:p w14:paraId="1C2E0309" w14:textId="77777777" w:rsidR="00AE284D" w:rsidRDefault="007A11CD">
      <w:pPr>
        <w:pStyle w:val="Titolo5"/>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Obiettivi, e strategie </w:t>
      </w:r>
    </w:p>
    <w:p w14:paraId="2C37320F" w14:textId="77777777" w:rsidR="00AE284D" w:rsidRDefault="007A11CD">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Gli obiettivi strategici della società sono stati approvati con provvedimenti dell'organo di indirizzo, a cui si rinvia e il cui contenuto </w:t>
      </w:r>
      <w:proofErr w:type="gramStart"/>
      <w:r>
        <w:rPr>
          <w:rFonts w:ascii="Times New Roman" w:eastAsia="Times New Roman" w:hAnsi="Times New Roman" w:cs="Times New Roman"/>
          <w:sz w:val="22"/>
          <w:szCs w:val="22"/>
          <w:highlight w:val="white"/>
        </w:rPr>
        <w:t>e'</w:t>
      </w:r>
      <w:proofErr w:type="gramEnd"/>
      <w:r>
        <w:rPr>
          <w:rFonts w:ascii="Times New Roman" w:eastAsia="Times New Roman" w:hAnsi="Times New Roman" w:cs="Times New Roman"/>
          <w:sz w:val="22"/>
          <w:szCs w:val="22"/>
          <w:highlight w:val="white"/>
        </w:rPr>
        <w:t xml:space="preserve"> consultabile in Amministrazione Trasparente.</w:t>
      </w:r>
    </w:p>
    <w:p w14:paraId="5C883ADB" w14:textId="77777777" w:rsidR="00AE284D" w:rsidRDefault="00AE284D">
      <w:pPr>
        <w:jc w:val="both"/>
        <w:rPr>
          <w:rFonts w:ascii="Times New Roman" w:eastAsia="Times New Roman" w:hAnsi="Times New Roman" w:cs="Times New Roman"/>
          <w:sz w:val="22"/>
          <w:szCs w:val="22"/>
        </w:rPr>
      </w:pPr>
    </w:p>
    <w:p w14:paraId="7146DE1A"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46C37B3D" w14:textId="77777777" w:rsidR="00AE284D" w:rsidRDefault="007A11CD">
      <w:pPr>
        <w:jc w:val="both"/>
      </w:pPr>
      <w:r>
        <w:rPr>
          <w:sz w:val="22"/>
          <w:szCs w:val="22"/>
        </w:rPr>
        <w:t>In una linea di continuità con i precedenti Piani, vengono confermati, relativamente al presente Capitolo del PTPCT, i tre obiettivi strategici indicati da Anac e vengono, altresì, riportati gli obiettivi definiti dall'organo di indirizzo.</w:t>
      </w:r>
    </w:p>
    <w:p w14:paraId="545BAD4C" w14:textId="77777777" w:rsidR="00AE284D" w:rsidRDefault="007A11CD">
      <w:pPr>
        <w:jc w:val="both"/>
      </w:pPr>
      <w:r>
        <w:rPr>
          <w:sz w:val="22"/>
          <w:szCs w:val="22"/>
        </w:rPr>
        <w:t>Tutti i suddetti obiettivi sono riepilogati nella tabella che segue.</w:t>
      </w:r>
    </w:p>
    <w:p w14:paraId="5C142A27" w14:textId="77777777" w:rsidR="00AE284D" w:rsidRDefault="00AE284D">
      <w:pPr>
        <w:rPr>
          <w:rFonts w:ascii="Times New Roman" w:eastAsia="Times New Roman" w:hAnsi="Times New Roman" w:cs="Times New Roman"/>
          <w:sz w:val="22"/>
          <w:szCs w:val="22"/>
        </w:rPr>
      </w:pPr>
    </w:p>
    <w:p w14:paraId="0CA20971" w14:textId="77777777" w:rsidR="00AE284D" w:rsidRDefault="007A11CD">
      <w:pPr>
        <w:pStyle w:val="Titolo5"/>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Risorse, conoscenze, sistemi e tecnologie </w:t>
      </w:r>
    </w:p>
    <w:p w14:paraId="3F50DD69" w14:textId="77777777" w:rsidR="00AE284D" w:rsidRDefault="007A11CD">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I dati delle risorse strumentali sono rilevabili dall'inventario dei beni e dalle misure minime di sicurezza ICT emanate dall'AgID. Da queste ultime si rilevano, in particolare:</w:t>
      </w:r>
    </w:p>
    <w:p w14:paraId="1C4AE92D" w14:textId="77777777" w:rsidR="00AE284D" w:rsidRDefault="007A11CD">
      <w:pPr>
        <w:jc w:val="both"/>
        <w:rPr>
          <w:highlight w:val="white"/>
        </w:rPr>
      </w:pPr>
      <w:r>
        <w:rPr>
          <w:sz w:val="22"/>
          <w:szCs w:val="22"/>
          <w:highlight w:val="white"/>
        </w:rPr>
        <w:t>- l'inventario dei dispositivi autorizzati e non autorizzati - ABSC 1 (CSC 1);</w:t>
      </w:r>
    </w:p>
    <w:p w14:paraId="00E029A2" w14:textId="77777777" w:rsidR="00AE284D" w:rsidRDefault="007A11CD">
      <w:pPr>
        <w:jc w:val="both"/>
        <w:rPr>
          <w:highlight w:val="white"/>
        </w:rPr>
      </w:pPr>
      <w:r>
        <w:rPr>
          <w:sz w:val="22"/>
          <w:szCs w:val="22"/>
          <w:highlight w:val="white"/>
        </w:rPr>
        <w:t>- l'inventario dei software autorizzati e non autorizzati-ABSC 2 (CSC 2).</w:t>
      </w:r>
    </w:p>
    <w:p w14:paraId="32A9EDDD" w14:textId="77777777" w:rsidR="00AE284D" w:rsidRDefault="007A11CD">
      <w:pPr>
        <w:jc w:val="both"/>
        <w:rPr>
          <w:highlight w:val="white"/>
        </w:rPr>
      </w:pPr>
      <w:r>
        <w:rPr>
          <w:sz w:val="22"/>
          <w:szCs w:val="22"/>
          <w:highlight w:val="white"/>
        </w:rPr>
        <w:t xml:space="preserve">Tra i software e gli strumenti e applicativi informatizzati, particolare importanza rivestono, ai fini della prevenzione della corruzione, le piattaforme digitali e gli applicativi che: </w:t>
      </w:r>
    </w:p>
    <w:p w14:paraId="3C17121A" w14:textId="77777777" w:rsidR="00AE284D" w:rsidRDefault="007A11CD">
      <w:pPr>
        <w:jc w:val="both"/>
        <w:rPr>
          <w:highlight w:val="white"/>
        </w:rPr>
      </w:pPr>
      <w:r>
        <w:rPr>
          <w:sz w:val="22"/>
          <w:szCs w:val="22"/>
          <w:highlight w:val="white"/>
        </w:rPr>
        <w:t>- consentono la digitalizzazione del processo di gestione del rischio corruttivo con particolare riferimento alle attivita' di mappatura dei processi gestionali, di elaborazione e aggiornamento del registro degli eventi rischiosi e di monitoraggio sulla porzione ed efficacia delle misure di prevenzione e del PTPCT;</w:t>
      </w:r>
    </w:p>
    <w:p w14:paraId="5C1E341E" w14:textId="77777777" w:rsidR="00AE284D" w:rsidRDefault="007A11CD">
      <w:pPr>
        <w:jc w:val="both"/>
        <w:rPr>
          <w:highlight w:val="white"/>
        </w:rPr>
      </w:pPr>
      <w:r>
        <w:rPr>
          <w:sz w:val="22"/>
          <w:szCs w:val="22"/>
          <w:highlight w:val="white"/>
        </w:rPr>
        <w:t xml:space="preserve"> </w:t>
      </w:r>
    </w:p>
    <w:p w14:paraId="0DC23BC4" w14:textId="77777777" w:rsidR="00AE284D" w:rsidRDefault="007A11CD">
      <w:pPr>
        <w:jc w:val="both"/>
        <w:rPr>
          <w:highlight w:val="white"/>
        </w:rPr>
      </w:pPr>
      <w:r>
        <w:rPr>
          <w:sz w:val="22"/>
          <w:szCs w:val="22"/>
          <w:highlight w:val="white"/>
        </w:rPr>
        <w:t xml:space="preserve">Tali strumenti facilitano altresi' i sistemi di controllo interni sugli atti. </w:t>
      </w:r>
    </w:p>
    <w:p w14:paraId="6F7B9203" w14:textId="77777777" w:rsidR="00AE284D" w:rsidRDefault="007A11CD">
      <w:pPr>
        <w:jc w:val="both"/>
        <w:rPr>
          <w:highlight w:val="white"/>
        </w:rPr>
      </w:pPr>
      <w:r>
        <w:rPr>
          <w:sz w:val="22"/>
          <w:szCs w:val="22"/>
          <w:highlight w:val="white"/>
        </w:rPr>
        <w:t>Per quanto concerne il sistema di conoscenze, si rinvia al:</w:t>
      </w:r>
    </w:p>
    <w:p w14:paraId="729D65B0" w14:textId="77777777" w:rsidR="00AE284D" w:rsidRDefault="007A11CD">
      <w:pPr>
        <w:jc w:val="both"/>
        <w:rPr>
          <w:highlight w:val="white"/>
        </w:rPr>
      </w:pPr>
      <w:r>
        <w:rPr>
          <w:sz w:val="22"/>
          <w:szCs w:val="22"/>
          <w:highlight w:val="white"/>
        </w:rPr>
        <w:t>- Piano formativo annuale dell'amministrazione.</w:t>
      </w:r>
    </w:p>
    <w:p w14:paraId="1B5300A8" w14:textId="77777777" w:rsidR="00AE284D" w:rsidRDefault="007A11CD">
      <w:pPr>
        <w:jc w:val="both"/>
        <w:rPr>
          <w:highlight w:val="white"/>
        </w:rPr>
      </w:pPr>
      <w:r>
        <w:rPr>
          <w:sz w:val="22"/>
          <w:szCs w:val="22"/>
          <w:highlight w:val="white"/>
        </w:rPr>
        <w:t xml:space="preserve">In materia di prevenzione della corruzione, il sistema di conoscenze si regge sulla: </w:t>
      </w:r>
    </w:p>
    <w:p w14:paraId="5A4D0046" w14:textId="77777777" w:rsidR="00AE284D" w:rsidRDefault="007A11CD">
      <w:pPr>
        <w:jc w:val="both"/>
        <w:rPr>
          <w:highlight w:val="white"/>
        </w:rPr>
      </w:pPr>
      <w:r>
        <w:rPr>
          <w:sz w:val="22"/>
          <w:szCs w:val="22"/>
          <w:highlight w:val="white"/>
        </w:rPr>
        <w:t>- formazione di I livello (formazione base);</w:t>
      </w:r>
    </w:p>
    <w:p w14:paraId="57107610" w14:textId="77777777" w:rsidR="00AE284D" w:rsidRDefault="007A11CD">
      <w:pPr>
        <w:jc w:val="both"/>
        <w:rPr>
          <w:highlight w:val="white"/>
        </w:rPr>
      </w:pPr>
      <w:r>
        <w:rPr>
          <w:sz w:val="22"/>
          <w:szCs w:val="22"/>
          <w:highlight w:val="white"/>
        </w:rPr>
        <w:t>- formazione di II livello (formazione avanzata);</w:t>
      </w:r>
    </w:p>
    <w:p w14:paraId="2D8E2E96" w14:textId="77777777" w:rsidR="00AE284D" w:rsidRDefault="007A11CD">
      <w:pPr>
        <w:jc w:val="both"/>
        <w:rPr>
          <w:highlight w:val="white"/>
        </w:rPr>
      </w:pPr>
      <w:r>
        <w:rPr>
          <w:sz w:val="22"/>
          <w:szCs w:val="22"/>
          <w:highlight w:val="white"/>
        </w:rPr>
        <w:t xml:space="preserve">La formazione di I e II livello si affianca alla previsione di una auto-formazione continua mediante libri, riviste, portali web e banche dati on line. </w:t>
      </w:r>
    </w:p>
    <w:p w14:paraId="429E041D" w14:textId="77777777" w:rsidR="00AE284D" w:rsidRDefault="007A11CD">
      <w:pPr>
        <w:jc w:val="both"/>
        <w:rPr>
          <w:highlight w:val="white"/>
        </w:rPr>
      </w:pPr>
      <w:r>
        <w:rPr>
          <w:sz w:val="22"/>
          <w:szCs w:val="22"/>
          <w:highlight w:val="white"/>
        </w:rPr>
        <w:t>I sistemi e le tecnologie si ricavano dai documenti di programmazione strategica e operativa dell'amministrazione</w:t>
      </w:r>
    </w:p>
    <w:p w14:paraId="43109B49" w14:textId="77777777" w:rsidR="00AE284D" w:rsidRDefault="00AE284D">
      <w:pPr>
        <w:jc w:val="both"/>
        <w:rPr>
          <w:rFonts w:ascii="Times New Roman" w:eastAsia="Times New Roman" w:hAnsi="Times New Roman" w:cs="Times New Roman"/>
          <w:sz w:val="22"/>
          <w:szCs w:val="22"/>
        </w:rPr>
      </w:pPr>
    </w:p>
    <w:p w14:paraId="6F2215AF"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09A6D66F" w14:textId="77777777" w:rsidR="00AE284D" w:rsidRDefault="007A11CD">
      <w:pPr>
        <w:jc w:val="both"/>
      </w:pPr>
      <w:r>
        <w:rPr>
          <w:sz w:val="22"/>
          <w:szCs w:val="22"/>
        </w:rPr>
        <w:t>In una linea di continuita' con i precedenti Piani, vengono confermati, relativamente al presente Capitolo del PTPCT, i contenuti delle pregresse edizioni con gli ulteriori aggiornamenti di seguito indicati relativi alle tecnologie ICT applicate alla trasformazione digitale.</w:t>
      </w:r>
    </w:p>
    <w:p w14:paraId="607D1D8A" w14:textId="77777777" w:rsidR="00AE284D" w:rsidRDefault="007A11CD">
      <w:pPr>
        <w:jc w:val="both"/>
        <w:rPr>
          <w:highlight w:val="yellow"/>
        </w:rPr>
      </w:pPr>
      <w:r>
        <w:rPr>
          <w:sz w:val="22"/>
          <w:szCs w:val="22"/>
          <w:highlight w:val="yellow"/>
        </w:rPr>
        <w:t xml:space="preserve"> </w:t>
      </w:r>
    </w:p>
    <w:p w14:paraId="3AE32055" w14:textId="77777777" w:rsidR="00AE284D" w:rsidRDefault="00AE284D">
      <w:pPr>
        <w:rPr>
          <w:rFonts w:ascii="Times New Roman" w:eastAsia="Times New Roman" w:hAnsi="Times New Roman" w:cs="Times New Roman"/>
          <w:b/>
          <w:sz w:val="22"/>
          <w:szCs w:val="22"/>
        </w:rPr>
      </w:pPr>
    </w:p>
    <w:p w14:paraId="365C379E" w14:textId="77777777" w:rsidR="00AE284D" w:rsidRDefault="007A11CD">
      <w:pPr>
        <w:pStyle w:val="Titolo5"/>
        <w:spacing w:before="0"/>
      </w:pPr>
      <w:r>
        <w:rPr>
          <w:rFonts w:ascii="Times New Roman" w:eastAsia="Times New Roman" w:hAnsi="Times New Roman" w:cs="Times New Roman"/>
          <w:sz w:val="22"/>
          <w:szCs w:val="22"/>
        </w:rPr>
        <w:t xml:space="preserve">Qualita' e quantita' del personale </w:t>
      </w:r>
    </w:p>
    <w:p w14:paraId="0ACE80F8"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2F365208" w14:textId="77777777" w:rsidR="00AE284D" w:rsidRDefault="007A11CD">
      <w:pPr>
        <w:jc w:val="both"/>
      </w:pPr>
      <w:r>
        <w:rPr>
          <w:sz w:val="22"/>
          <w:szCs w:val="22"/>
        </w:rPr>
        <w:t>In una linea di continuita' con i precedenti Piani, vengono rilevati e aggiornati, nella tabella che segue, i dati della qualita' del personale, suddivisa per qualifica e profilo professionale.</w:t>
      </w:r>
    </w:p>
    <w:p w14:paraId="51F5CFA0" w14:textId="77777777" w:rsidR="00AE284D" w:rsidRDefault="00AE284D">
      <w:pPr>
        <w:ind w:left="720"/>
        <w:rPr>
          <w:rFonts w:ascii="Times New Roman" w:eastAsia="Times New Roman" w:hAnsi="Times New Roman" w:cs="Times New Roman"/>
          <w:color w:val="FF0000"/>
          <w:sz w:val="22"/>
          <w:szCs w:val="22"/>
        </w:rPr>
      </w:pPr>
    </w:p>
    <w:p w14:paraId="5E2B1B58" w14:textId="77777777" w:rsidR="00AE284D" w:rsidRDefault="00AE284D">
      <w:pPr>
        <w:rPr>
          <w:rFonts w:ascii="Times New Roman" w:eastAsia="Times New Roman" w:hAnsi="Times New Roman" w:cs="Times New Roman"/>
          <w:color w:val="FF0000"/>
          <w:sz w:val="22"/>
          <w:szCs w:val="22"/>
        </w:rPr>
      </w:pPr>
    </w:p>
    <w:tbl>
      <w:tblPr>
        <w:tblStyle w:val="ac"/>
        <w:tblW w:w="8145" w:type="dxa"/>
        <w:tblInd w:w="210" w:type="dxa"/>
        <w:tblLayout w:type="fixed"/>
        <w:tblLook w:val="0400" w:firstRow="0" w:lastRow="0" w:firstColumn="0" w:lastColumn="0" w:noHBand="0" w:noVBand="1"/>
      </w:tblPr>
      <w:tblGrid>
        <w:gridCol w:w="4110"/>
        <w:gridCol w:w="4035"/>
      </w:tblGrid>
      <w:tr w:rsidR="00AE284D" w14:paraId="1D1F8D94" w14:textId="77777777">
        <w:tc>
          <w:tcPr>
            <w:tcW w:w="4110" w:type="dxa"/>
            <w:tcBorders>
              <w:top w:val="single" w:sz="4" w:space="0" w:color="000000"/>
              <w:left w:val="single" w:sz="4" w:space="0" w:color="000000"/>
              <w:bottom w:val="single" w:sz="4" w:space="0" w:color="000000"/>
              <w:right w:val="single" w:sz="4" w:space="0" w:color="000000"/>
            </w:tcBorders>
            <w:shd w:val="clear" w:color="auto" w:fill="C6D9F1"/>
          </w:tcPr>
          <w:p w14:paraId="36C4E03A"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Profilo professionale</w:t>
            </w:r>
          </w:p>
        </w:tc>
        <w:tc>
          <w:tcPr>
            <w:tcW w:w="4035"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9DAE212"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Nr. </w:t>
            </w:r>
          </w:p>
        </w:tc>
      </w:tr>
      <w:tr w:rsidR="00AE284D" w14:paraId="0C0E9062" w14:textId="77777777">
        <w:trPr>
          <w:trHeight w:val="396"/>
        </w:trPr>
        <w:tc>
          <w:tcPr>
            <w:tcW w:w="4110" w:type="dxa"/>
            <w:tcBorders>
              <w:top w:val="single" w:sz="4" w:space="0" w:color="000000"/>
              <w:left w:val="single" w:sz="4" w:space="0" w:color="000000"/>
              <w:bottom w:val="single" w:sz="4" w:space="0" w:color="000000"/>
              <w:right w:val="single" w:sz="4" w:space="0" w:color="000000"/>
            </w:tcBorders>
          </w:tcPr>
          <w:p w14:paraId="5E8733B7" w14:textId="77777777" w:rsidR="00AE284D" w:rsidRDefault="007A11CD">
            <w:pPr>
              <w:rPr>
                <w:rFonts w:ascii="Times New Roman" w:eastAsia="Times New Roman" w:hAnsi="Times New Roman" w:cs="Times New Roman"/>
                <w:b/>
                <w:color w:val="FF0000"/>
                <w:sz w:val="22"/>
                <w:szCs w:val="22"/>
                <w:highlight w:val="white"/>
              </w:rPr>
            </w:pPr>
            <w:r>
              <w:rPr>
                <w:rFonts w:ascii="Times New Roman" w:eastAsia="Times New Roman" w:hAnsi="Times New Roman" w:cs="Times New Roman"/>
                <w:b/>
                <w:sz w:val="22"/>
                <w:szCs w:val="22"/>
                <w:highlight w:val="white"/>
              </w:rPr>
              <w:t>Direttore di farmacia</w:t>
            </w:r>
          </w:p>
        </w:tc>
        <w:tc>
          <w:tcPr>
            <w:tcW w:w="4035" w:type="dxa"/>
            <w:tcBorders>
              <w:top w:val="single" w:sz="4" w:space="0" w:color="000000"/>
              <w:left w:val="single" w:sz="4" w:space="0" w:color="000000"/>
              <w:bottom w:val="single" w:sz="4" w:space="0" w:color="000000"/>
              <w:right w:val="single" w:sz="4" w:space="0" w:color="000000"/>
            </w:tcBorders>
            <w:vAlign w:val="center"/>
          </w:tcPr>
          <w:p w14:paraId="03D7E23A" w14:textId="77777777" w:rsidR="00AE284D" w:rsidRDefault="007A11CD">
            <w:pPr>
              <w:jc w:val="cente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2</w:t>
            </w:r>
          </w:p>
        </w:tc>
      </w:tr>
      <w:tr w:rsidR="00AE284D" w14:paraId="53A9A498" w14:textId="77777777">
        <w:trPr>
          <w:trHeight w:val="396"/>
        </w:trPr>
        <w:tc>
          <w:tcPr>
            <w:tcW w:w="4110" w:type="dxa"/>
            <w:tcBorders>
              <w:top w:val="single" w:sz="4" w:space="0" w:color="000000"/>
              <w:left w:val="single" w:sz="4" w:space="0" w:color="000000"/>
              <w:bottom w:val="single" w:sz="4" w:space="0" w:color="000000"/>
              <w:right w:val="single" w:sz="4" w:space="0" w:color="000000"/>
            </w:tcBorders>
          </w:tcPr>
          <w:p w14:paraId="25C5B3C1" w14:textId="77777777" w:rsidR="00AE284D" w:rsidRDefault="007A11CD">
            <w:pPr>
              <w:rPr>
                <w:rFonts w:ascii="Times New Roman" w:eastAsia="Times New Roman" w:hAnsi="Times New Roman" w:cs="Times New Roman"/>
                <w:b/>
                <w:color w:val="FF0000"/>
                <w:sz w:val="22"/>
                <w:szCs w:val="22"/>
                <w:highlight w:val="white"/>
              </w:rPr>
            </w:pPr>
            <w:r>
              <w:rPr>
                <w:rFonts w:ascii="Times New Roman" w:eastAsia="Times New Roman" w:hAnsi="Times New Roman" w:cs="Times New Roman"/>
                <w:b/>
                <w:sz w:val="22"/>
                <w:szCs w:val="22"/>
                <w:highlight w:val="white"/>
              </w:rPr>
              <w:t>Farmacista</w:t>
            </w:r>
          </w:p>
        </w:tc>
        <w:tc>
          <w:tcPr>
            <w:tcW w:w="4035" w:type="dxa"/>
            <w:tcBorders>
              <w:top w:val="single" w:sz="4" w:space="0" w:color="000000"/>
              <w:left w:val="single" w:sz="4" w:space="0" w:color="000000"/>
              <w:bottom w:val="single" w:sz="4" w:space="0" w:color="000000"/>
              <w:right w:val="single" w:sz="4" w:space="0" w:color="000000"/>
            </w:tcBorders>
            <w:vAlign w:val="center"/>
          </w:tcPr>
          <w:p w14:paraId="2C8DB6C6" w14:textId="77777777" w:rsidR="00AE284D" w:rsidRDefault="007A11CD">
            <w:pPr>
              <w:jc w:val="cente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7</w:t>
            </w:r>
          </w:p>
        </w:tc>
      </w:tr>
    </w:tbl>
    <w:p w14:paraId="2E1C2CD1" w14:textId="77777777" w:rsidR="00AE284D" w:rsidRDefault="00AE284D">
      <w:pPr>
        <w:rPr>
          <w:rFonts w:ascii="Times New Roman" w:eastAsia="Times New Roman" w:hAnsi="Times New Roman" w:cs="Times New Roman"/>
          <w:b/>
          <w:sz w:val="22"/>
          <w:szCs w:val="22"/>
        </w:rPr>
      </w:pPr>
    </w:p>
    <w:p w14:paraId="09F0205A" w14:textId="77777777" w:rsidR="00AE284D" w:rsidRDefault="00AE284D">
      <w:pPr>
        <w:rPr>
          <w:rFonts w:ascii="Times New Roman" w:eastAsia="Times New Roman" w:hAnsi="Times New Roman" w:cs="Times New Roman"/>
          <w:sz w:val="22"/>
          <w:szCs w:val="22"/>
        </w:rPr>
      </w:pPr>
    </w:p>
    <w:p w14:paraId="5C15C8AD" w14:textId="77777777" w:rsidR="00AE284D" w:rsidRDefault="007A11CD">
      <w:pPr>
        <w:pStyle w:val="Titolo5"/>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Distribuzione personale per genere </w:t>
      </w:r>
    </w:p>
    <w:p w14:paraId="4AC08697"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56F81E5A" w14:textId="77777777" w:rsidR="00AE284D" w:rsidRDefault="007A11CD">
      <w:pPr>
        <w:jc w:val="both"/>
      </w:pPr>
      <w:r>
        <w:rPr>
          <w:sz w:val="22"/>
          <w:szCs w:val="22"/>
        </w:rPr>
        <w:t>In una linea di continuita' con i precedenti Piani, vengono rilevati e aggiornati, nella tabella che segue, i dati del personale suddiviso per genere.</w:t>
      </w:r>
    </w:p>
    <w:p w14:paraId="07B15830" w14:textId="77777777" w:rsidR="00AE284D" w:rsidRDefault="00AE284D">
      <w:pPr>
        <w:rPr>
          <w:rFonts w:ascii="Times New Roman" w:eastAsia="Times New Roman" w:hAnsi="Times New Roman" w:cs="Times New Roman"/>
          <w:sz w:val="22"/>
          <w:szCs w:val="22"/>
        </w:rPr>
      </w:pPr>
    </w:p>
    <w:p w14:paraId="3990D5B9" w14:textId="77777777" w:rsidR="00AE284D" w:rsidRDefault="00AE284D">
      <w:pPr>
        <w:rPr>
          <w:rFonts w:ascii="Times New Roman" w:eastAsia="Times New Roman" w:hAnsi="Times New Roman" w:cs="Times New Roman"/>
          <w:sz w:val="22"/>
          <w:szCs w:val="22"/>
        </w:rPr>
      </w:pPr>
    </w:p>
    <w:tbl>
      <w:tblPr>
        <w:tblStyle w:val="ad"/>
        <w:tblW w:w="14279" w:type="dxa"/>
        <w:tblInd w:w="0" w:type="dxa"/>
        <w:tblLayout w:type="fixed"/>
        <w:tblLook w:val="0400" w:firstRow="0" w:lastRow="0" w:firstColumn="0" w:lastColumn="0" w:noHBand="0" w:noVBand="1"/>
      </w:tblPr>
      <w:tblGrid>
        <w:gridCol w:w="2559"/>
        <w:gridCol w:w="11720"/>
      </w:tblGrid>
      <w:tr w:rsidR="00AE284D" w14:paraId="72D848B4" w14:textId="77777777">
        <w:trPr>
          <w:trHeight w:val="396"/>
        </w:trPr>
        <w:tc>
          <w:tcPr>
            <w:tcW w:w="2559"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463DB19"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Genere </w:t>
            </w:r>
          </w:p>
        </w:tc>
        <w:tc>
          <w:tcPr>
            <w:tcW w:w="11720" w:type="dxa"/>
            <w:tcBorders>
              <w:top w:val="single" w:sz="4" w:space="0" w:color="000000"/>
              <w:left w:val="single" w:sz="4" w:space="0" w:color="000000"/>
              <w:bottom w:val="single" w:sz="4" w:space="0" w:color="000000"/>
              <w:right w:val="single" w:sz="4" w:space="0" w:color="000000"/>
            </w:tcBorders>
            <w:shd w:val="clear" w:color="auto" w:fill="C6D9F1"/>
          </w:tcPr>
          <w:p w14:paraId="05D90D1A"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Nr.</w:t>
            </w:r>
          </w:p>
        </w:tc>
      </w:tr>
      <w:tr w:rsidR="00AE284D" w14:paraId="14438C38" w14:textId="77777777">
        <w:trPr>
          <w:trHeight w:val="476"/>
        </w:trPr>
        <w:tc>
          <w:tcPr>
            <w:tcW w:w="2559" w:type="dxa"/>
            <w:tcBorders>
              <w:top w:val="single" w:sz="4" w:space="0" w:color="000000"/>
              <w:left w:val="single" w:sz="4" w:space="0" w:color="000000"/>
              <w:bottom w:val="single" w:sz="4" w:space="0" w:color="000000"/>
              <w:right w:val="single" w:sz="4" w:space="0" w:color="000000"/>
            </w:tcBorders>
            <w:vAlign w:val="center"/>
          </w:tcPr>
          <w:p w14:paraId="6E6A0C50" w14:textId="77777777" w:rsidR="00AE284D" w:rsidRDefault="007A11CD">
            <w:pPr>
              <w:jc w:val="cente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F</w:t>
            </w:r>
          </w:p>
        </w:tc>
        <w:tc>
          <w:tcPr>
            <w:tcW w:w="11720" w:type="dxa"/>
            <w:tcBorders>
              <w:top w:val="single" w:sz="4" w:space="0" w:color="000000"/>
              <w:left w:val="single" w:sz="4" w:space="0" w:color="000000"/>
              <w:bottom w:val="single" w:sz="4" w:space="0" w:color="000000"/>
              <w:right w:val="single" w:sz="4" w:space="0" w:color="000000"/>
            </w:tcBorders>
          </w:tcPr>
          <w:p w14:paraId="75673AB1" w14:textId="77777777" w:rsidR="00AE284D" w:rsidRDefault="007A11CD">
            <w:pPr>
              <w:jc w:val="center"/>
              <w:rPr>
                <w:rFonts w:ascii="Times New Roman" w:eastAsia="Times New Roman" w:hAnsi="Times New Roman" w:cs="Times New Roman"/>
                <w:color w:val="FF0000"/>
                <w:sz w:val="22"/>
                <w:szCs w:val="22"/>
                <w:highlight w:val="white"/>
              </w:rPr>
            </w:pPr>
            <w:r>
              <w:rPr>
                <w:rFonts w:ascii="Times New Roman" w:eastAsia="Times New Roman" w:hAnsi="Times New Roman" w:cs="Times New Roman"/>
                <w:sz w:val="22"/>
                <w:szCs w:val="22"/>
                <w:highlight w:val="white"/>
              </w:rPr>
              <w:t>6</w:t>
            </w:r>
          </w:p>
        </w:tc>
      </w:tr>
      <w:tr w:rsidR="00AE284D" w14:paraId="1A5A06E9" w14:textId="77777777">
        <w:trPr>
          <w:trHeight w:val="476"/>
        </w:trPr>
        <w:tc>
          <w:tcPr>
            <w:tcW w:w="2559" w:type="dxa"/>
            <w:tcBorders>
              <w:top w:val="single" w:sz="4" w:space="0" w:color="000000"/>
              <w:left w:val="single" w:sz="4" w:space="0" w:color="000000"/>
              <w:bottom w:val="single" w:sz="4" w:space="0" w:color="000000"/>
              <w:right w:val="single" w:sz="4" w:space="0" w:color="000000"/>
            </w:tcBorders>
            <w:vAlign w:val="center"/>
          </w:tcPr>
          <w:p w14:paraId="7E66F3D1" w14:textId="77777777" w:rsidR="00AE284D" w:rsidRDefault="007A11CD">
            <w:pPr>
              <w:jc w:val="cente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M</w:t>
            </w:r>
          </w:p>
        </w:tc>
        <w:tc>
          <w:tcPr>
            <w:tcW w:w="11720" w:type="dxa"/>
            <w:tcBorders>
              <w:top w:val="single" w:sz="4" w:space="0" w:color="000000"/>
              <w:left w:val="single" w:sz="4" w:space="0" w:color="000000"/>
              <w:bottom w:val="single" w:sz="4" w:space="0" w:color="000000"/>
              <w:right w:val="single" w:sz="4" w:space="0" w:color="000000"/>
            </w:tcBorders>
          </w:tcPr>
          <w:p w14:paraId="4EA490F6" w14:textId="77777777" w:rsidR="00AE284D" w:rsidRDefault="007A11CD">
            <w:pPr>
              <w:jc w:val="center"/>
              <w:rPr>
                <w:rFonts w:ascii="Times New Roman" w:eastAsia="Times New Roman" w:hAnsi="Times New Roman" w:cs="Times New Roman"/>
                <w:color w:val="FF0000"/>
                <w:sz w:val="22"/>
                <w:szCs w:val="22"/>
                <w:highlight w:val="white"/>
              </w:rPr>
            </w:pPr>
            <w:r>
              <w:rPr>
                <w:rFonts w:ascii="Times New Roman" w:eastAsia="Times New Roman" w:hAnsi="Times New Roman" w:cs="Times New Roman"/>
                <w:sz w:val="22"/>
                <w:szCs w:val="22"/>
                <w:highlight w:val="white"/>
              </w:rPr>
              <w:t>3</w:t>
            </w:r>
          </w:p>
        </w:tc>
      </w:tr>
    </w:tbl>
    <w:p w14:paraId="0AC7CE72" w14:textId="77777777" w:rsidR="00AE284D" w:rsidRDefault="00AE284D">
      <w:pPr>
        <w:rPr>
          <w:rFonts w:ascii="Times New Roman" w:eastAsia="Times New Roman" w:hAnsi="Times New Roman" w:cs="Times New Roman"/>
          <w:b/>
          <w:sz w:val="22"/>
          <w:szCs w:val="22"/>
        </w:rPr>
      </w:pPr>
    </w:p>
    <w:p w14:paraId="2E47AEED" w14:textId="77777777" w:rsidR="00AE284D" w:rsidRDefault="00AE284D">
      <w:pPr>
        <w:rPr>
          <w:rFonts w:ascii="Times New Roman" w:eastAsia="Times New Roman" w:hAnsi="Times New Roman" w:cs="Times New Roman"/>
          <w:b/>
          <w:sz w:val="22"/>
          <w:szCs w:val="22"/>
        </w:rPr>
      </w:pPr>
    </w:p>
    <w:p w14:paraId="0F0E86D4" w14:textId="77777777" w:rsidR="00AE284D" w:rsidRDefault="007A11CD">
      <w:pPr>
        <w:pStyle w:val="Titolo5"/>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Cultura organizzativa, con particolare riferimento alla cultura dell'etica </w:t>
      </w:r>
    </w:p>
    <w:p w14:paraId="3B57267E"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presente PTPCT valorizza l'importanza della cultura organizzativa.</w:t>
      </w:r>
    </w:p>
    <w:p w14:paraId="196C8173" w14:textId="77777777" w:rsidR="00AE284D" w:rsidRDefault="007A11CD">
      <w:pPr>
        <w:jc w:val="both"/>
      </w:pPr>
      <w:r>
        <w:rPr>
          <w:sz w:val="22"/>
          <w:szCs w:val="22"/>
        </w:rPr>
        <w:t>Il sistema valoriale che alimenta tale cultura si fonda sul Codice di Comportamento.</w:t>
      </w:r>
    </w:p>
    <w:p w14:paraId="72AECBCD" w14:textId="77777777" w:rsidR="00AE284D" w:rsidRDefault="007A11CD">
      <w:pPr>
        <w:jc w:val="both"/>
      </w:pPr>
      <w:r>
        <w:rPr>
          <w:sz w:val="22"/>
          <w:szCs w:val="22"/>
        </w:rPr>
        <w:t xml:space="preserve">A tutti i dipendenti </w:t>
      </w:r>
      <w:proofErr w:type="gramStart"/>
      <w:r>
        <w:rPr>
          <w:sz w:val="22"/>
          <w:szCs w:val="22"/>
        </w:rPr>
        <w:t>e'</w:t>
      </w:r>
      <w:proofErr w:type="gramEnd"/>
      <w:r>
        <w:rPr>
          <w:sz w:val="22"/>
          <w:szCs w:val="22"/>
        </w:rPr>
        <w:t xml:space="preserve"> stata consegnata copia del Codice di Comportamento, che fa riferimento ai seguenti principi: </w:t>
      </w:r>
    </w:p>
    <w:p w14:paraId="36CD6C10" w14:textId="77777777" w:rsidR="00AE284D" w:rsidRDefault="007A11CD">
      <w:pPr>
        <w:jc w:val="both"/>
      </w:pPr>
      <w:r>
        <w:rPr>
          <w:sz w:val="22"/>
          <w:szCs w:val="22"/>
        </w:rPr>
        <w:t>- regali, compensi e altre utilita';</w:t>
      </w:r>
    </w:p>
    <w:p w14:paraId="01B76D92" w14:textId="77777777" w:rsidR="00AE284D" w:rsidRDefault="007A11CD">
      <w:pPr>
        <w:jc w:val="both"/>
      </w:pPr>
      <w:r>
        <w:rPr>
          <w:sz w:val="22"/>
          <w:szCs w:val="22"/>
        </w:rPr>
        <w:t>- partecipazione ad associazioni e organizzazioni;</w:t>
      </w:r>
    </w:p>
    <w:p w14:paraId="74F31FA6" w14:textId="77777777" w:rsidR="00AE284D" w:rsidRDefault="007A11CD">
      <w:pPr>
        <w:jc w:val="both"/>
      </w:pPr>
      <w:r>
        <w:rPr>
          <w:sz w:val="22"/>
          <w:szCs w:val="22"/>
        </w:rPr>
        <w:t xml:space="preserve">- comunicazione degli interessi finanziari e conflitti di interesse; </w:t>
      </w:r>
    </w:p>
    <w:p w14:paraId="2E122A8E" w14:textId="77777777" w:rsidR="00AE284D" w:rsidRDefault="007A11CD">
      <w:pPr>
        <w:jc w:val="both"/>
      </w:pPr>
      <w:r>
        <w:rPr>
          <w:sz w:val="22"/>
          <w:szCs w:val="22"/>
        </w:rPr>
        <w:t>- obbligo di astensione;</w:t>
      </w:r>
    </w:p>
    <w:p w14:paraId="09F74EC0" w14:textId="77777777" w:rsidR="00AE284D" w:rsidRDefault="007A11CD">
      <w:pPr>
        <w:jc w:val="both"/>
      </w:pPr>
      <w:r>
        <w:rPr>
          <w:sz w:val="22"/>
          <w:szCs w:val="22"/>
        </w:rPr>
        <w:t xml:space="preserve">- prevenzione della corruzione; </w:t>
      </w:r>
    </w:p>
    <w:p w14:paraId="6F94C1F6" w14:textId="77777777" w:rsidR="00AE284D" w:rsidRDefault="007A11CD">
      <w:pPr>
        <w:jc w:val="both"/>
      </w:pPr>
      <w:r>
        <w:rPr>
          <w:sz w:val="22"/>
          <w:szCs w:val="22"/>
        </w:rPr>
        <w:t xml:space="preserve">- comportamento nei rapporti privati e comportamento durante il servizio e con il pubblico; </w:t>
      </w:r>
    </w:p>
    <w:p w14:paraId="38E1ECA2" w14:textId="77777777" w:rsidR="00AE284D" w:rsidRDefault="007A11CD">
      <w:pPr>
        <w:jc w:val="both"/>
      </w:pPr>
      <w:r>
        <w:rPr>
          <w:sz w:val="22"/>
          <w:szCs w:val="22"/>
        </w:rPr>
        <w:t xml:space="preserve">- contratti ed altri atti negoziali; </w:t>
      </w:r>
    </w:p>
    <w:p w14:paraId="4E3FDCD7" w14:textId="77777777" w:rsidR="00AE284D" w:rsidRDefault="007A11CD">
      <w:pPr>
        <w:jc w:val="both"/>
      </w:pPr>
      <w:r>
        <w:rPr>
          <w:sz w:val="22"/>
          <w:szCs w:val="22"/>
        </w:rPr>
        <w:t xml:space="preserve">- vigilanza e monitoraggio; </w:t>
      </w:r>
    </w:p>
    <w:p w14:paraId="030803B8" w14:textId="77777777" w:rsidR="00AE284D" w:rsidRDefault="007A11CD">
      <w:pPr>
        <w:jc w:val="both"/>
      </w:pPr>
      <w:r>
        <w:rPr>
          <w:sz w:val="22"/>
          <w:szCs w:val="22"/>
        </w:rPr>
        <w:t>- responsabilita' conseguente alla violazione dei doveri del Codice.</w:t>
      </w:r>
    </w:p>
    <w:p w14:paraId="658354A0" w14:textId="77777777" w:rsidR="00AE284D" w:rsidRDefault="00AE284D">
      <w:pPr>
        <w:jc w:val="both"/>
        <w:rPr>
          <w:rFonts w:ascii="Times New Roman" w:eastAsia="Times New Roman" w:hAnsi="Times New Roman" w:cs="Times New Roman"/>
          <w:sz w:val="22"/>
          <w:szCs w:val="22"/>
        </w:rPr>
      </w:pPr>
    </w:p>
    <w:p w14:paraId="7A527376"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482477F1" w14:textId="77777777" w:rsidR="00AE284D" w:rsidRDefault="007A11CD">
      <w:pPr>
        <w:jc w:val="both"/>
      </w:pPr>
      <w:r>
        <w:rPr>
          <w:sz w:val="22"/>
          <w:szCs w:val="22"/>
        </w:rPr>
        <w:t>In una linea di continuita' con i precedenti Piani, vengono confermati i dati della cultura organizzativa, e del sistema valoriale, con particolare riferimento ai valori e alla cultura dell'etica, della legalita' e dell'integrita'.</w:t>
      </w:r>
    </w:p>
    <w:p w14:paraId="3A1A3EFA" w14:textId="77777777" w:rsidR="00AE284D" w:rsidRDefault="007A11CD">
      <w:pPr>
        <w:jc w:val="both"/>
      </w:pPr>
      <w:r>
        <w:rPr>
          <w:sz w:val="22"/>
          <w:szCs w:val="22"/>
        </w:rPr>
        <w:t>Vengono, al riguardo, ulteriormente precisati i seguenti elementi del sistema di gestione.</w:t>
      </w:r>
    </w:p>
    <w:p w14:paraId="1BEEE247" w14:textId="77777777" w:rsidR="00AE284D" w:rsidRDefault="007A11CD">
      <w:pPr>
        <w:jc w:val="both"/>
      </w:pPr>
      <w:r>
        <w:rPr>
          <w:sz w:val="22"/>
          <w:szCs w:val="22"/>
        </w:rPr>
        <w:t>Secondo quanto testualmente indicato nel Quaderno di Conforma, relativo a "La Linea Guida applicativa sulla norma UNI ISO 37001:2016 per la prevenzione della corruzione", di seguito riportato con gli opportuni adattamenti:</w:t>
      </w:r>
    </w:p>
    <w:p w14:paraId="366B6F06" w14:textId="77777777" w:rsidR="00AE284D" w:rsidRDefault="007A11CD">
      <w:pPr>
        <w:jc w:val="both"/>
      </w:pPr>
      <w:r>
        <w:rPr>
          <w:sz w:val="22"/>
          <w:szCs w:val="22"/>
        </w:rPr>
        <w:t xml:space="preserve">- l'efficacia del sistema di gestione per la prevenzione della corruzione non puo' prescindere dalle persone che lavorano per l'organizzazione. Non </w:t>
      </w:r>
      <w:proofErr w:type="gramStart"/>
      <w:r>
        <w:rPr>
          <w:sz w:val="22"/>
          <w:szCs w:val="22"/>
        </w:rPr>
        <w:t>e'</w:t>
      </w:r>
      <w:proofErr w:type="gramEnd"/>
      <w:r>
        <w:rPr>
          <w:sz w:val="22"/>
          <w:szCs w:val="22"/>
        </w:rPr>
        <w:t xml:space="preserve"> realistico pensare che il funzionamento del sistema di controllo dei rischi di corruzione dell'ente, per quanto formalmente e tecnicamente ineccepibile dal punto di vista delle regole, possa prescindere dal contributo consapevole di tutti i suoi componenti ad ogni livello. Le persone non solo devono astenersi dal partecipare direttamente ad atti di corruzione, ma devono essere in grado di identificare eventuali potenziali situazioni critiche e di attivare le </w:t>
      </w:r>
      <w:r>
        <w:rPr>
          <w:sz w:val="22"/>
          <w:szCs w:val="22"/>
        </w:rPr>
        <w:lastRenderedPageBreak/>
        <w:t xml:space="preserve">procedure previste dal sistema di gestione stesso, fornendo ciascuno (e a partire dai dirigenti /PO) il proprio contributo per creare un clima sfavorevole alla diffusione della corruzione nell'organizzazione. Per questo motivo </w:t>
      </w:r>
      <w:proofErr w:type="gramStart"/>
      <w:r>
        <w:rPr>
          <w:sz w:val="22"/>
          <w:szCs w:val="22"/>
        </w:rPr>
        <w:t>e'</w:t>
      </w:r>
      <w:proofErr w:type="gramEnd"/>
      <w:r>
        <w:rPr>
          <w:sz w:val="22"/>
          <w:szCs w:val="22"/>
        </w:rPr>
        <w:t xml:space="preserve"> essenziale che tutto il personale sia consapevole e formato ed e' facile comprendere come la formazione rappresenti una misura (LA MISURA) organizzativa fondamentale per assicurare l'efficacia del sistema di gestione per la prevenzione della corruzione. I requisiti da coprire riguardano:</w:t>
      </w:r>
    </w:p>
    <w:p w14:paraId="528EF99E" w14:textId="77777777" w:rsidR="00AE284D" w:rsidRDefault="007A11CD">
      <w:pPr>
        <w:jc w:val="both"/>
      </w:pPr>
      <w:r>
        <w:rPr>
          <w:sz w:val="22"/>
          <w:szCs w:val="22"/>
        </w:rPr>
        <w:t>- volonta' dei dirigenti/PO di prevenire e combattere la corruzione (politica per la prevenzione della corruzione);</w:t>
      </w:r>
    </w:p>
    <w:p w14:paraId="520B0454" w14:textId="77777777" w:rsidR="00AE284D" w:rsidRDefault="007A11CD">
      <w:pPr>
        <w:jc w:val="both"/>
      </w:pPr>
      <w:r>
        <w:rPr>
          <w:sz w:val="22"/>
          <w:szCs w:val="22"/>
        </w:rPr>
        <w:t>- i danni causati all'organizzazione della corruzione;</w:t>
      </w:r>
    </w:p>
    <w:p w14:paraId="0BB1F3DE" w14:textId="77777777" w:rsidR="00AE284D" w:rsidRDefault="007A11CD">
      <w:pPr>
        <w:jc w:val="both"/>
      </w:pPr>
      <w:r>
        <w:rPr>
          <w:sz w:val="22"/>
          <w:szCs w:val="22"/>
        </w:rPr>
        <w:t>- le circostanze in cui puo' avvenire la corruzione (in relazione al ruolo delle singole persone) e come riconoscere i tentativi di corruzione;</w:t>
      </w:r>
    </w:p>
    <w:p w14:paraId="44E54DF6" w14:textId="77777777" w:rsidR="00AE284D" w:rsidRDefault="007A11CD">
      <w:pPr>
        <w:jc w:val="both"/>
      </w:pPr>
      <w:r>
        <w:rPr>
          <w:sz w:val="22"/>
          <w:szCs w:val="22"/>
        </w:rPr>
        <w:t>- come riconoscere e affrontare le richieste di tangenti;</w:t>
      </w:r>
    </w:p>
    <w:p w14:paraId="2BECA6B1" w14:textId="77777777" w:rsidR="00AE284D" w:rsidRDefault="007A11CD">
      <w:pPr>
        <w:jc w:val="both"/>
      </w:pPr>
      <w:r>
        <w:rPr>
          <w:sz w:val="22"/>
          <w:szCs w:val="22"/>
        </w:rPr>
        <w:t>- come prevenire la corruzione e gli indicatori chiave per la prevenzione della corruzione;</w:t>
      </w:r>
    </w:p>
    <w:p w14:paraId="30C3A35A" w14:textId="77777777" w:rsidR="00AE284D" w:rsidRDefault="007A11CD">
      <w:pPr>
        <w:jc w:val="both"/>
      </w:pPr>
      <w:r>
        <w:rPr>
          <w:sz w:val="22"/>
          <w:szCs w:val="22"/>
        </w:rPr>
        <w:t xml:space="preserve">- il contributo dei singoli nella prevenzione della corruzione e i benefici </w:t>
      </w:r>
      <w:proofErr w:type="gramStart"/>
      <w:r>
        <w:rPr>
          <w:sz w:val="22"/>
          <w:szCs w:val="22"/>
        </w:rPr>
        <w:t>delle prevenzione</w:t>
      </w:r>
      <w:proofErr w:type="gramEnd"/>
      <w:r>
        <w:rPr>
          <w:sz w:val="22"/>
          <w:szCs w:val="22"/>
        </w:rPr>
        <w:t xml:space="preserve"> della corruzione e delle segnalazione dei casi sospetti;</w:t>
      </w:r>
    </w:p>
    <w:p w14:paraId="5C5E7F5F" w14:textId="77777777" w:rsidR="00AE284D" w:rsidRDefault="007A11CD">
      <w:pPr>
        <w:jc w:val="both"/>
      </w:pPr>
      <w:r>
        <w:rPr>
          <w:sz w:val="22"/>
          <w:szCs w:val="22"/>
        </w:rPr>
        <w:t>- le conseguenze derivanti dalla mancata o dalla non corretta applicazione del sistema di gestione per la prevenzione della corruzione;</w:t>
      </w:r>
    </w:p>
    <w:p w14:paraId="30494AE3" w14:textId="77777777" w:rsidR="00AE284D" w:rsidRDefault="007A11CD">
      <w:pPr>
        <w:jc w:val="both"/>
      </w:pPr>
      <w:r>
        <w:rPr>
          <w:sz w:val="22"/>
          <w:szCs w:val="22"/>
        </w:rPr>
        <w:t>- come e a chi segnalare sospetti casi di corruzione.</w:t>
      </w:r>
    </w:p>
    <w:p w14:paraId="06CAA51C" w14:textId="77777777" w:rsidR="00AE284D" w:rsidRDefault="007A11CD">
      <w:pPr>
        <w:jc w:val="both"/>
      </w:pPr>
      <w:r>
        <w:rPr>
          <w:sz w:val="22"/>
          <w:szCs w:val="22"/>
        </w:rPr>
        <w:t>Una volta raggiunto un adeguato livello di formazione e consapevolezza, questo deve essere mantenuto attraverso un Piano formativo che preveda aggiornamenti a intervalli regolari definiti in funzione dei ruoli e del rischio di corruzione a cui questi sono esposti. Il programma di formazione deve essere aggiornato periodicamente secondo necessita'.</w:t>
      </w:r>
    </w:p>
    <w:p w14:paraId="272CD0F4" w14:textId="77777777" w:rsidR="00AE284D" w:rsidRDefault="007A11CD">
      <w:pPr>
        <w:jc w:val="both"/>
      </w:pPr>
      <w:r>
        <w:rPr>
          <w:sz w:val="22"/>
          <w:szCs w:val="22"/>
        </w:rPr>
        <w:t xml:space="preserve">In funzione dei risultati della valutazione del rischio di corruzione potrebbe essere necessario (e ragionevole) prevedere attivita' di formazione e sensibilizzazione anche nei confronti dei soggetti la cui attivita' espone l'organizzazione a rischio di corruzione </w:t>
      </w:r>
      <w:proofErr w:type="gramStart"/>
      <w:r>
        <w:rPr>
          <w:sz w:val="22"/>
          <w:szCs w:val="22"/>
        </w:rPr>
        <w:t>( es.</w:t>
      </w:r>
      <w:proofErr w:type="gramEnd"/>
      <w:r>
        <w:rPr>
          <w:sz w:val="22"/>
          <w:szCs w:val="22"/>
        </w:rPr>
        <w:t xml:space="preserve"> organismi partecipati, collaboratori, appaltatori, concessionari, etc.).</w:t>
      </w:r>
    </w:p>
    <w:p w14:paraId="7D58F9CD" w14:textId="77777777" w:rsidR="00AE284D" w:rsidRDefault="00AE284D">
      <w:pPr>
        <w:rPr>
          <w:rFonts w:ascii="Times New Roman" w:eastAsia="Times New Roman" w:hAnsi="Times New Roman" w:cs="Times New Roman"/>
          <w:sz w:val="22"/>
          <w:szCs w:val="22"/>
        </w:rPr>
      </w:pPr>
    </w:p>
    <w:p w14:paraId="59743385" w14:textId="77777777" w:rsidR="00AE284D" w:rsidRDefault="007A11CD">
      <w:pPr>
        <w:pStyle w:val="Titolo5"/>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Benessere organizzativo e Piano per il miglioramento del benessere organizzativo</w:t>
      </w:r>
    </w:p>
    <w:p w14:paraId="59E94D81"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L'assenza o l'insufficienza di benessere organizzativo </w:t>
      </w:r>
      <w:proofErr w:type="gramStart"/>
      <w:r>
        <w:rPr>
          <w:rFonts w:ascii="Times New Roman" w:eastAsia="Times New Roman" w:hAnsi="Times New Roman" w:cs="Times New Roman"/>
          <w:sz w:val="22"/>
          <w:szCs w:val="22"/>
        </w:rPr>
        <w:t>e'</w:t>
      </w:r>
      <w:proofErr w:type="gramEnd"/>
      <w:r>
        <w:rPr>
          <w:rFonts w:ascii="Times New Roman" w:eastAsia="Times New Roman" w:hAnsi="Times New Roman" w:cs="Times New Roman"/>
          <w:sz w:val="22"/>
          <w:szCs w:val="22"/>
        </w:rPr>
        <w:t xml:space="preserve"> rilevante ai fini della analisi del contesto in cui possono realizzarsi fatti illeciti.</w:t>
      </w:r>
    </w:p>
    <w:p w14:paraId="664F460C" w14:textId="77777777" w:rsidR="00AE284D" w:rsidRDefault="007A11CD">
      <w:pPr>
        <w:jc w:val="both"/>
      </w:pPr>
      <w:r>
        <w:rPr>
          <w:sz w:val="22"/>
          <w:szCs w:val="22"/>
        </w:rPr>
        <w:t xml:space="preserve">Gli Uffici che presentano un contesto di carenze di risorse umane e/o di risorse strumentali in cui sono presenti indici sintomatici di assenza/insufficienza di benessere organizzativo (quali mancanza di collaborazione, relazioni conflittuali, etc.) sono indicati nella tabella sottoindicata. </w:t>
      </w:r>
    </w:p>
    <w:p w14:paraId="0A3F21B0" w14:textId="77777777" w:rsidR="00AE284D" w:rsidRDefault="007A11CD">
      <w:pPr>
        <w:jc w:val="both"/>
      </w:pPr>
      <w:r>
        <w:rPr>
          <w:sz w:val="22"/>
          <w:szCs w:val="22"/>
        </w:rPr>
        <w:t xml:space="preserve">La misura da intraprendere per prevenire fatti illeciti </w:t>
      </w:r>
      <w:proofErr w:type="gramStart"/>
      <w:r>
        <w:rPr>
          <w:sz w:val="22"/>
          <w:szCs w:val="22"/>
        </w:rPr>
        <w:t>e'</w:t>
      </w:r>
      <w:proofErr w:type="gramEnd"/>
      <w:r>
        <w:rPr>
          <w:sz w:val="22"/>
          <w:szCs w:val="22"/>
        </w:rPr>
        <w:t xml:space="preserve"> l'adozione/aggiornamento di un:</w:t>
      </w:r>
    </w:p>
    <w:p w14:paraId="32FC22EC" w14:textId="77777777" w:rsidR="00AE284D" w:rsidRDefault="007A11CD">
      <w:pPr>
        <w:jc w:val="both"/>
      </w:pPr>
      <w:r>
        <w:rPr>
          <w:sz w:val="22"/>
          <w:szCs w:val="22"/>
        </w:rPr>
        <w:t>- Piano per il miglioramento del benessere organizzativo, in attuazione della Direttiva Ministro della Funzione Pubblica del 24 marzo 2004.</w:t>
      </w:r>
    </w:p>
    <w:p w14:paraId="0DD4843D" w14:textId="77777777" w:rsidR="00AE284D" w:rsidRDefault="00AE284D">
      <w:pPr>
        <w:jc w:val="both"/>
        <w:rPr>
          <w:rFonts w:ascii="Times New Roman" w:eastAsia="Times New Roman" w:hAnsi="Times New Roman" w:cs="Times New Roman"/>
          <w:sz w:val="22"/>
          <w:szCs w:val="22"/>
        </w:rPr>
      </w:pPr>
    </w:p>
    <w:p w14:paraId="2CE1DD18"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6FEBBFC0" w14:textId="77777777" w:rsidR="00AE284D" w:rsidRDefault="007A11CD">
      <w:pPr>
        <w:jc w:val="both"/>
      </w:pPr>
      <w:r>
        <w:rPr>
          <w:sz w:val="22"/>
          <w:szCs w:val="22"/>
        </w:rPr>
        <w:t>In una linea di continuita' con i precedenti Piani, vengono aggiornati, nella tabella che segue, i dati del Benessere organizzativo e Piano per il miglioramento del benessere organizzativo</w:t>
      </w:r>
    </w:p>
    <w:p w14:paraId="42282761" w14:textId="77777777" w:rsidR="00AE284D" w:rsidRDefault="007A11CD">
      <w:pPr>
        <w:jc w:val="both"/>
      </w:pPr>
      <w:r>
        <w:rPr>
          <w:sz w:val="22"/>
          <w:szCs w:val="22"/>
        </w:rPr>
        <w:t>Al riguardo si precisa, ulteriormente, quanto segue. Secondo quanto testualmente indicato nel Quaderno di Conforma, relativo a "La Linea Guida applicativa sulla norma UNI ISO 37001:2016 per la prevenzione della corruzione", di seguito riportato con gli opportuni adattamenti:</w:t>
      </w:r>
    </w:p>
    <w:p w14:paraId="197B8D2E" w14:textId="77777777" w:rsidR="00AE284D" w:rsidRDefault="007A11CD">
      <w:pPr>
        <w:jc w:val="both"/>
      </w:pPr>
      <w:r>
        <w:rPr>
          <w:sz w:val="22"/>
          <w:szCs w:val="22"/>
        </w:rPr>
        <w:t xml:space="preserve">- l'aver adottato un Sistema di gestione per la prevenzione della corruzione conforme UNI ISO 37001, comporta indirettamente un impatto positivo sul clima di benessere organizzativo come conseguenza della gestione dei rischi di malfunzionamento e raggiungimento di una consapevolezza maggiore in ordine alla necessita' di organizzare risorse per gestire i rischi da neutralizzare. Secondo la norma UNI ISO 37001 (cfr. p.to. 3.55 della norma), il sistema di gestione </w:t>
      </w:r>
      <w:proofErr w:type="gramStart"/>
      <w:r>
        <w:rPr>
          <w:sz w:val="22"/>
          <w:szCs w:val="22"/>
        </w:rPr>
        <w:t>e'</w:t>
      </w:r>
      <w:proofErr w:type="gramEnd"/>
      <w:r>
        <w:rPr>
          <w:sz w:val="22"/>
          <w:szCs w:val="22"/>
        </w:rPr>
        <w:t xml:space="preserve"> l'insieme di elementi dell'organizzazione (quali ruoli e responsabilita', strumenti di programmazione, processi, procedure), che sono tra loro correlati o che interagiscono per realizzare obiettivi di prevenzione della corruzione. La definizione </w:t>
      </w:r>
      <w:proofErr w:type="gramStart"/>
      <w:r>
        <w:rPr>
          <w:sz w:val="22"/>
          <w:szCs w:val="22"/>
        </w:rPr>
        <w:t>e'</w:t>
      </w:r>
      <w:proofErr w:type="gramEnd"/>
      <w:r>
        <w:rPr>
          <w:sz w:val="22"/>
          <w:szCs w:val="22"/>
        </w:rPr>
        <w:t xml:space="preserve"> importante per sottolineare come il sistema di </w:t>
      </w:r>
      <w:r>
        <w:rPr>
          <w:sz w:val="22"/>
          <w:szCs w:val="22"/>
        </w:rPr>
        <w:lastRenderedPageBreak/>
        <w:t xml:space="preserve">gestione costituisca parte integrante dell'organizzazione e che i suoi requisiti governano i processi aziendali e le loro interazioni in modo da raggiungere gli obiettivi di prevenzione della corruzione, nell'ottica del miglioramento continuo comune alle altre norme volontarie ISO. Adottare un sistema di gestione significa pertanto individuare e attuare strumenti e risorse, che, organizzati e applicati secondo i requisiti della norma, concorrono al raggiungimento di questi obiettivi. Il sistema UNI ISO 37001 non puo' tuttavia risolversi in una struttura "sulla carta" che si sovrappone in modo artificioso e incoerente rispetto alle modalita' di funzionamento dell'organizzazione, ma deve piuttosto farne parte integrante, espressione di un fi nalita' di prevenzione della corruzione di cui tenere conto (per quanto pertinente) in ogni fase o aspetto dell'attivita' aziendale. L'approccio basato sul rischio </w:t>
      </w:r>
      <w:proofErr w:type="gramStart"/>
      <w:r>
        <w:rPr>
          <w:sz w:val="22"/>
          <w:szCs w:val="22"/>
        </w:rPr>
        <w:t>e'</w:t>
      </w:r>
      <w:proofErr w:type="gramEnd"/>
      <w:r>
        <w:rPr>
          <w:sz w:val="22"/>
          <w:szCs w:val="22"/>
        </w:rPr>
        <w:t xml:space="preserve"> il criterio guida per progettare, stabilire e attuare il sistema UNI ISO 37001.</w:t>
      </w:r>
    </w:p>
    <w:p w14:paraId="33E3E87E" w14:textId="77777777" w:rsidR="00AE284D" w:rsidRDefault="00AE284D">
      <w:pPr>
        <w:rPr>
          <w:rFonts w:ascii="Times New Roman" w:eastAsia="Times New Roman" w:hAnsi="Times New Roman" w:cs="Times New Roman"/>
          <w:sz w:val="22"/>
          <w:szCs w:val="22"/>
        </w:rPr>
      </w:pPr>
    </w:p>
    <w:p w14:paraId="495AE7E4" w14:textId="77777777" w:rsidR="00AE284D" w:rsidRDefault="00AE284D">
      <w:pPr>
        <w:rPr>
          <w:rFonts w:ascii="Times New Roman" w:eastAsia="Times New Roman" w:hAnsi="Times New Roman" w:cs="Times New Roman"/>
          <w:sz w:val="22"/>
          <w:szCs w:val="22"/>
        </w:rPr>
      </w:pPr>
    </w:p>
    <w:tbl>
      <w:tblPr>
        <w:tblStyle w:val="ae"/>
        <w:tblW w:w="142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3404"/>
        <w:gridCol w:w="3401"/>
        <w:gridCol w:w="3935"/>
      </w:tblGrid>
      <w:tr w:rsidR="00AE284D" w14:paraId="4B2EF195" w14:textId="77777777">
        <w:tc>
          <w:tcPr>
            <w:tcW w:w="3539" w:type="dxa"/>
            <w:shd w:val="clear" w:color="auto" w:fill="C6D9F1"/>
          </w:tcPr>
          <w:p w14:paraId="3F7EDF8F" w14:textId="77777777" w:rsidR="00AE284D" w:rsidRDefault="007A11CD">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Funzioni istituzionali</w:t>
            </w:r>
          </w:p>
        </w:tc>
        <w:tc>
          <w:tcPr>
            <w:tcW w:w="3404" w:type="dxa"/>
            <w:shd w:val="clear" w:color="auto" w:fill="C6D9F1"/>
          </w:tcPr>
          <w:p w14:paraId="0153409A" w14:textId="77777777" w:rsidR="00AE284D" w:rsidRDefault="007A11CD">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Risorse umane</w:t>
            </w:r>
          </w:p>
        </w:tc>
        <w:tc>
          <w:tcPr>
            <w:tcW w:w="3401" w:type="dxa"/>
            <w:shd w:val="clear" w:color="auto" w:fill="C6D9F1"/>
          </w:tcPr>
          <w:p w14:paraId="71E20AA4" w14:textId="77777777" w:rsidR="00AE284D" w:rsidRDefault="007A11CD">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Risorse strumentali</w:t>
            </w:r>
          </w:p>
        </w:tc>
        <w:tc>
          <w:tcPr>
            <w:tcW w:w="3935" w:type="dxa"/>
            <w:shd w:val="clear" w:color="auto" w:fill="C6D9F1"/>
          </w:tcPr>
          <w:p w14:paraId="07BF265A" w14:textId="77777777" w:rsidR="00AE284D" w:rsidRDefault="007A11CD">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Benessere organizzativo</w:t>
            </w:r>
          </w:p>
        </w:tc>
      </w:tr>
      <w:tr w:rsidR="00AE284D" w14:paraId="6E12A84B" w14:textId="77777777">
        <w:trPr>
          <w:trHeight w:val="23"/>
        </w:trPr>
        <w:tc>
          <w:tcPr>
            <w:tcW w:w="3539" w:type="dxa"/>
            <w:tcBorders>
              <w:left w:val="single" w:sz="4" w:space="0" w:color="000001"/>
              <w:bottom w:val="single" w:sz="4" w:space="0" w:color="000001"/>
              <w:right w:val="single" w:sz="4" w:space="0" w:color="000001"/>
            </w:tcBorders>
            <w:shd w:val="clear" w:color="auto" w:fill="auto"/>
          </w:tcPr>
          <w:p w14:paraId="62F6C562" w14:textId="77777777" w:rsidR="00AE284D" w:rsidRDefault="007A11CD">
            <w:pPr>
              <w:rPr>
                <w:rFonts w:ascii="Cambria" w:eastAsia="Cambria" w:hAnsi="Cambria" w:cs="Cambria"/>
                <w:sz w:val="22"/>
                <w:szCs w:val="22"/>
              </w:rPr>
            </w:pPr>
            <w:r>
              <w:rPr>
                <w:rFonts w:ascii="Cambria" w:eastAsia="Cambria" w:hAnsi="Cambria" w:cs="Cambria"/>
                <w:sz w:val="22"/>
                <w:szCs w:val="22"/>
              </w:rPr>
              <w:t xml:space="preserve">Le funzioni della società sono individuate nello </w:t>
            </w:r>
            <w:proofErr w:type="gramStart"/>
            <w:r>
              <w:rPr>
                <w:rFonts w:ascii="Cambria" w:eastAsia="Cambria" w:hAnsi="Cambria" w:cs="Cambria"/>
                <w:sz w:val="22"/>
                <w:szCs w:val="22"/>
              </w:rPr>
              <w:t>Statuto  pubblicato</w:t>
            </w:r>
            <w:proofErr w:type="gramEnd"/>
            <w:r>
              <w:rPr>
                <w:rFonts w:ascii="Cambria" w:eastAsia="Cambria" w:hAnsi="Cambria" w:cs="Cambria"/>
                <w:sz w:val="22"/>
                <w:szCs w:val="22"/>
              </w:rPr>
              <w:t xml:space="preserve"> nell’apposita sezione di A.T. </w:t>
            </w:r>
          </w:p>
          <w:p w14:paraId="2FFF1BCA" w14:textId="77777777" w:rsidR="00AE284D" w:rsidRDefault="00AE284D">
            <w:pPr>
              <w:rPr>
                <w:rFonts w:ascii="Cambria" w:eastAsia="Cambria" w:hAnsi="Cambria" w:cs="Cambria"/>
                <w:sz w:val="22"/>
                <w:szCs w:val="22"/>
              </w:rPr>
            </w:pPr>
          </w:p>
          <w:p w14:paraId="68D9F065" w14:textId="77777777" w:rsidR="00AE284D" w:rsidRDefault="00AE284D">
            <w:pPr>
              <w:jc w:val="both"/>
              <w:rPr>
                <w:rFonts w:ascii="Cambria" w:eastAsia="Cambria" w:hAnsi="Cambria" w:cs="Cambria"/>
                <w:sz w:val="22"/>
                <w:szCs w:val="22"/>
              </w:rPr>
            </w:pPr>
          </w:p>
        </w:tc>
        <w:tc>
          <w:tcPr>
            <w:tcW w:w="3404" w:type="dxa"/>
            <w:tcBorders>
              <w:bottom w:val="single" w:sz="4" w:space="0" w:color="000001"/>
              <w:right w:val="single" w:sz="4" w:space="0" w:color="000001"/>
            </w:tcBorders>
            <w:shd w:val="clear" w:color="auto" w:fill="auto"/>
          </w:tcPr>
          <w:p w14:paraId="0BE82EA2" w14:textId="77777777" w:rsidR="00AE284D" w:rsidRDefault="007A11CD">
            <w:pPr>
              <w:rPr>
                <w:rFonts w:ascii="Cambria" w:eastAsia="Cambria" w:hAnsi="Cambria" w:cs="Cambria"/>
                <w:sz w:val="22"/>
                <w:szCs w:val="22"/>
              </w:rPr>
            </w:pPr>
            <w:r>
              <w:rPr>
                <w:rFonts w:ascii="Cambria" w:eastAsia="Cambria" w:hAnsi="Cambria" w:cs="Cambria"/>
                <w:sz w:val="22"/>
                <w:szCs w:val="22"/>
              </w:rPr>
              <w:t>I dati della dotazione organica e del personale effettivamente in servizio</w:t>
            </w:r>
          </w:p>
          <w:p w14:paraId="6551AB74" w14:textId="77777777" w:rsidR="00AE284D" w:rsidRDefault="007A11CD">
            <w:pPr>
              <w:jc w:val="both"/>
              <w:rPr>
                <w:rFonts w:ascii="Cambria" w:eastAsia="Cambria" w:hAnsi="Cambria" w:cs="Cambria"/>
                <w:sz w:val="22"/>
                <w:szCs w:val="22"/>
              </w:rPr>
            </w:pPr>
            <w:r>
              <w:rPr>
                <w:rFonts w:ascii="Cambria" w:eastAsia="Cambria" w:hAnsi="Cambria" w:cs="Cambria"/>
                <w:sz w:val="22"/>
                <w:szCs w:val="22"/>
              </w:rPr>
              <w:t xml:space="preserve">sono rilevabili dalla apposita sezione di A.T. </w:t>
            </w:r>
          </w:p>
          <w:p w14:paraId="092B8099" w14:textId="77777777" w:rsidR="00AE284D" w:rsidRDefault="007A11CD">
            <w:pPr>
              <w:spacing w:before="240" w:after="240"/>
              <w:jc w:val="both"/>
              <w:rPr>
                <w:rFonts w:ascii="Cambria" w:eastAsia="Cambria" w:hAnsi="Cambria" w:cs="Cambria"/>
                <w:sz w:val="22"/>
                <w:szCs w:val="22"/>
              </w:rPr>
            </w:pPr>
            <w:r>
              <w:rPr>
                <w:rFonts w:ascii="Times New Roman" w:eastAsia="Times New Roman" w:hAnsi="Times New Roman" w:cs="Times New Roman"/>
                <w:sz w:val="22"/>
                <w:szCs w:val="22"/>
              </w:rPr>
              <w:t xml:space="preserve">Tali dati, considerati in rapporto alle funzioni istituzionali e agli obiettivi assegnati, costituiscono parametro di valutazione della adeguatezza delle risorse umane in servizio. L'analisi del livello di benessere organizzativo deve inoltre tenere presente i dati relativi a: - Tasso di assenze - Tasso di dimissioni - Tasso di richieste di trasferimento - Tasso di infortuni. </w:t>
            </w:r>
          </w:p>
        </w:tc>
        <w:tc>
          <w:tcPr>
            <w:tcW w:w="3401" w:type="dxa"/>
            <w:tcBorders>
              <w:bottom w:val="single" w:sz="4" w:space="0" w:color="000001"/>
              <w:right w:val="single" w:sz="4" w:space="0" w:color="000001"/>
            </w:tcBorders>
            <w:shd w:val="clear" w:color="auto" w:fill="auto"/>
          </w:tcPr>
          <w:p w14:paraId="64F11FEF" w14:textId="77777777" w:rsidR="00AE284D" w:rsidRDefault="007A11CD">
            <w:pPr>
              <w:rPr>
                <w:rFonts w:ascii="Cambria" w:eastAsia="Cambria" w:hAnsi="Cambria" w:cs="Cambria"/>
                <w:sz w:val="22"/>
                <w:szCs w:val="22"/>
              </w:rPr>
            </w:pPr>
            <w:r>
              <w:rPr>
                <w:rFonts w:ascii="Cambria" w:eastAsia="Cambria" w:hAnsi="Cambria" w:cs="Cambria"/>
                <w:sz w:val="22"/>
                <w:szCs w:val="22"/>
              </w:rPr>
              <w:t xml:space="preserve">I dati delle risorse strumentali sono rilevabili dall'inventario dei beni </w:t>
            </w:r>
            <w:proofErr w:type="gramStart"/>
            <w:r>
              <w:rPr>
                <w:rFonts w:ascii="Cambria" w:eastAsia="Cambria" w:hAnsi="Cambria" w:cs="Cambria"/>
                <w:sz w:val="22"/>
                <w:szCs w:val="22"/>
              </w:rPr>
              <w:t>e  delle</w:t>
            </w:r>
            <w:proofErr w:type="gramEnd"/>
            <w:r>
              <w:rPr>
                <w:rFonts w:ascii="Cambria" w:eastAsia="Cambria" w:hAnsi="Cambria" w:cs="Cambria"/>
                <w:sz w:val="22"/>
                <w:szCs w:val="22"/>
              </w:rPr>
              <w:t xml:space="preserve"> attrezzature informatiche presente nella società </w:t>
            </w:r>
          </w:p>
          <w:p w14:paraId="1162F010" w14:textId="77777777" w:rsidR="00AE284D" w:rsidRDefault="007A11CD">
            <w:pPr>
              <w:jc w:val="both"/>
              <w:rPr>
                <w:rFonts w:ascii="Cambria" w:eastAsia="Cambria" w:hAnsi="Cambria" w:cs="Cambria"/>
                <w:sz w:val="22"/>
                <w:szCs w:val="22"/>
              </w:rPr>
            </w:pPr>
            <w:r>
              <w:rPr>
                <w:rFonts w:ascii="Cambria" w:eastAsia="Cambria" w:hAnsi="Cambria" w:cs="Cambria"/>
                <w:sz w:val="22"/>
                <w:szCs w:val="22"/>
              </w:rPr>
              <w:t>Tali dati, considerati in rapporto alle funzioni istituzionali e agli</w:t>
            </w:r>
          </w:p>
          <w:p w14:paraId="1BA0604B" w14:textId="77777777" w:rsidR="00AE284D" w:rsidRDefault="007A11CD">
            <w:pPr>
              <w:jc w:val="both"/>
              <w:rPr>
                <w:rFonts w:ascii="Cambria" w:eastAsia="Cambria" w:hAnsi="Cambria" w:cs="Cambria"/>
                <w:sz w:val="22"/>
                <w:szCs w:val="22"/>
              </w:rPr>
            </w:pPr>
            <w:r>
              <w:rPr>
                <w:rFonts w:ascii="Cambria" w:eastAsia="Cambria" w:hAnsi="Cambria" w:cs="Cambria"/>
                <w:sz w:val="22"/>
                <w:szCs w:val="22"/>
              </w:rPr>
              <w:t>obiettivi assegnati, costituiscono parametro di valutazione della</w:t>
            </w:r>
          </w:p>
          <w:p w14:paraId="729AE5D9" w14:textId="77777777" w:rsidR="00AE284D" w:rsidRDefault="007A11CD">
            <w:pPr>
              <w:jc w:val="both"/>
              <w:rPr>
                <w:rFonts w:ascii="Cambria" w:eastAsia="Cambria" w:hAnsi="Cambria" w:cs="Cambria"/>
                <w:sz w:val="22"/>
                <w:szCs w:val="22"/>
              </w:rPr>
            </w:pPr>
            <w:r>
              <w:rPr>
                <w:rFonts w:ascii="Cambria" w:eastAsia="Cambria" w:hAnsi="Cambria" w:cs="Cambria"/>
                <w:sz w:val="22"/>
                <w:szCs w:val="22"/>
              </w:rPr>
              <w:t>adeguatezza delle risorse strumentali assegnate all'unita' organizzativa.</w:t>
            </w:r>
          </w:p>
        </w:tc>
        <w:tc>
          <w:tcPr>
            <w:tcW w:w="3935" w:type="dxa"/>
            <w:tcBorders>
              <w:bottom w:val="single" w:sz="4" w:space="0" w:color="000001"/>
              <w:right w:val="single" w:sz="4" w:space="0" w:color="000001"/>
            </w:tcBorders>
            <w:shd w:val="clear" w:color="auto" w:fill="auto"/>
          </w:tcPr>
          <w:p w14:paraId="3B70B669" w14:textId="77777777" w:rsidR="00AE284D" w:rsidRDefault="007A11CD">
            <w:pPr>
              <w:rPr>
                <w:rFonts w:ascii="Cambria" w:eastAsia="Cambria" w:hAnsi="Cambria" w:cs="Cambria"/>
                <w:sz w:val="22"/>
                <w:szCs w:val="22"/>
              </w:rPr>
            </w:pPr>
            <w:r>
              <w:rPr>
                <w:rFonts w:ascii="Cambria" w:eastAsia="Cambria" w:hAnsi="Cambria" w:cs="Cambria"/>
                <w:sz w:val="22"/>
                <w:szCs w:val="22"/>
              </w:rPr>
              <w:t>L'assenza di benessere organizzativo costituisce un dato rilevante nella gestione del rischio corruttivo, potendo favorire l'insorgenza o la cronicizzazione di eventi rischiosi riconducibili a mala administration. Anche se, dopo la modifica dell' art. 20 D. Lgs.n. 33, i dati relativi al benessere organizzativo non sono piu' soggetti a pubblicazione obbligatoria, l'amministrazione cura, nell'ambito della gestione della performance, la rilevazione del benessere organizzativo con l'obiettivo, di medio termine, di approvare il Piano di benessere organizzativo quale strumento correlato al PTPCT.</w:t>
            </w:r>
          </w:p>
        </w:tc>
      </w:tr>
    </w:tbl>
    <w:p w14:paraId="5CCF3064" w14:textId="77777777" w:rsidR="00AE284D" w:rsidRDefault="00AE284D">
      <w:pPr>
        <w:rPr>
          <w:rFonts w:ascii="Times New Roman" w:eastAsia="Times New Roman" w:hAnsi="Times New Roman" w:cs="Times New Roman"/>
          <w:sz w:val="22"/>
          <w:szCs w:val="22"/>
        </w:rPr>
      </w:pPr>
    </w:p>
    <w:p w14:paraId="138062F1" w14:textId="77777777" w:rsidR="00AE284D" w:rsidRDefault="00AE284D">
      <w:pPr>
        <w:rPr>
          <w:rFonts w:ascii="Times New Roman" w:eastAsia="Times New Roman" w:hAnsi="Times New Roman" w:cs="Times New Roman"/>
          <w:sz w:val="22"/>
          <w:szCs w:val="22"/>
        </w:rPr>
      </w:pPr>
    </w:p>
    <w:p w14:paraId="3F607FA2" w14:textId="77777777" w:rsidR="00AE284D" w:rsidRDefault="007A11CD">
      <w:pPr>
        <w:pStyle w:val="Titolo5"/>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Sistemi e flussi informativi, processi decisionali sia formali sia informali </w:t>
      </w:r>
    </w:p>
    <w:p w14:paraId="740D39A6"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sistemi e flussi informativi nonche' i processi decisionali, sia formali sia informali sono di seguito indicati.</w:t>
      </w:r>
    </w:p>
    <w:p w14:paraId="3A69804E" w14:textId="77777777" w:rsidR="00AE284D" w:rsidRDefault="00AE284D">
      <w:pPr>
        <w:jc w:val="both"/>
        <w:rPr>
          <w:rFonts w:ascii="Times New Roman" w:eastAsia="Times New Roman" w:hAnsi="Times New Roman" w:cs="Times New Roman"/>
          <w:sz w:val="22"/>
          <w:szCs w:val="22"/>
        </w:rPr>
      </w:pPr>
    </w:p>
    <w:p w14:paraId="7C6BF27F"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5442DAE3" w14:textId="77777777" w:rsidR="00AE284D" w:rsidRDefault="007A11CD">
      <w:pPr>
        <w:jc w:val="both"/>
      </w:pPr>
      <w:r>
        <w:rPr>
          <w:sz w:val="22"/>
          <w:szCs w:val="22"/>
        </w:rPr>
        <w:t>In una linea di continuità con i precedenti Piani, vengono aggiornati, nella tabella che segue, i dati dei sistemi e flussi informativi, processi decisionali sia formali sia informali.</w:t>
      </w:r>
    </w:p>
    <w:p w14:paraId="23D40DE9" w14:textId="77777777" w:rsidR="00AE284D" w:rsidRDefault="00AE284D">
      <w:pPr>
        <w:rPr>
          <w:rFonts w:ascii="Times New Roman" w:eastAsia="Times New Roman" w:hAnsi="Times New Roman" w:cs="Times New Roman"/>
          <w:sz w:val="22"/>
          <w:szCs w:val="22"/>
        </w:rPr>
      </w:pPr>
    </w:p>
    <w:p w14:paraId="19265626" w14:textId="77777777" w:rsidR="00AE284D" w:rsidRDefault="00AE284D">
      <w:pPr>
        <w:rPr>
          <w:rFonts w:ascii="Times New Roman" w:eastAsia="Times New Roman" w:hAnsi="Times New Roman" w:cs="Times New Roman"/>
          <w:sz w:val="22"/>
          <w:szCs w:val="22"/>
        </w:rPr>
      </w:pPr>
    </w:p>
    <w:tbl>
      <w:tblPr>
        <w:tblStyle w:val="af"/>
        <w:tblW w:w="1428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5"/>
        <w:gridCol w:w="5385"/>
        <w:gridCol w:w="4680"/>
      </w:tblGrid>
      <w:tr w:rsidR="00AE284D" w14:paraId="1AE3F836" w14:textId="77777777">
        <w:tc>
          <w:tcPr>
            <w:tcW w:w="4215" w:type="dxa"/>
            <w:shd w:val="clear" w:color="auto" w:fill="C6D9F1"/>
            <w:vAlign w:val="center"/>
          </w:tcPr>
          <w:p w14:paraId="6EC3B39D"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Sistemi e flussi informativi</w:t>
            </w:r>
          </w:p>
        </w:tc>
        <w:tc>
          <w:tcPr>
            <w:tcW w:w="5385" w:type="dxa"/>
            <w:shd w:val="clear" w:color="auto" w:fill="C6D9F1"/>
            <w:vAlign w:val="center"/>
          </w:tcPr>
          <w:p w14:paraId="64CE76A2"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Processi decisionali formali</w:t>
            </w:r>
          </w:p>
        </w:tc>
        <w:tc>
          <w:tcPr>
            <w:tcW w:w="4680" w:type="dxa"/>
            <w:shd w:val="clear" w:color="auto" w:fill="C6D9F1"/>
            <w:vAlign w:val="center"/>
          </w:tcPr>
          <w:p w14:paraId="5FAA1491"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Processi decisionali informali</w:t>
            </w:r>
          </w:p>
        </w:tc>
      </w:tr>
      <w:tr w:rsidR="00AE284D" w14:paraId="66B90B9F" w14:textId="77777777">
        <w:trPr>
          <w:trHeight w:val="23"/>
        </w:trPr>
        <w:tc>
          <w:tcPr>
            <w:tcW w:w="4215" w:type="dxa"/>
            <w:tcBorders>
              <w:left w:val="single" w:sz="4" w:space="0" w:color="000001"/>
              <w:bottom w:val="single" w:sz="4" w:space="0" w:color="000001"/>
              <w:right w:val="single" w:sz="4" w:space="0" w:color="000001"/>
            </w:tcBorders>
            <w:shd w:val="clear" w:color="auto" w:fill="auto"/>
          </w:tcPr>
          <w:p w14:paraId="36B5FAEC" w14:textId="77777777" w:rsidR="00AE284D" w:rsidRDefault="007A11CD">
            <w:r>
              <w:t>Atti da pubblicare in Amministrazione trasparente</w:t>
            </w:r>
          </w:p>
        </w:tc>
        <w:tc>
          <w:tcPr>
            <w:tcW w:w="5385" w:type="dxa"/>
            <w:tcBorders>
              <w:bottom w:val="single" w:sz="4" w:space="0" w:color="000001"/>
              <w:right w:val="single" w:sz="4" w:space="0" w:color="000001"/>
            </w:tcBorders>
            <w:shd w:val="clear" w:color="auto" w:fill="auto"/>
          </w:tcPr>
          <w:p w14:paraId="7E67F843" w14:textId="77777777" w:rsidR="00AE284D" w:rsidRDefault="007A11CD">
            <w:r>
              <w:t>Circolari- Direttive- Procedure operative</w:t>
            </w:r>
          </w:p>
        </w:tc>
        <w:tc>
          <w:tcPr>
            <w:tcW w:w="4680" w:type="dxa"/>
            <w:tcBorders>
              <w:bottom w:val="single" w:sz="4" w:space="0" w:color="000001"/>
              <w:right w:val="single" w:sz="4" w:space="0" w:color="000001"/>
            </w:tcBorders>
            <w:shd w:val="clear" w:color="auto" w:fill="auto"/>
          </w:tcPr>
          <w:p w14:paraId="75AC1BF2" w14:textId="77777777" w:rsidR="00AE284D" w:rsidRDefault="007A11CD">
            <w:r>
              <w:t>Metodologia e strumentazione da utilizzare ( tipologia di software - digitalizzazione -standardizzazione, etc)</w:t>
            </w:r>
          </w:p>
        </w:tc>
      </w:tr>
      <w:tr w:rsidR="00AE284D" w14:paraId="23562B7F" w14:textId="77777777">
        <w:trPr>
          <w:trHeight w:val="23"/>
        </w:trPr>
        <w:tc>
          <w:tcPr>
            <w:tcW w:w="4215" w:type="dxa"/>
            <w:tcBorders>
              <w:left w:val="single" w:sz="4" w:space="0" w:color="000001"/>
              <w:bottom w:val="single" w:sz="4" w:space="0" w:color="000001"/>
              <w:right w:val="single" w:sz="4" w:space="0" w:color="000001"/>
            </w:tcBorders>
            <w:shd w:val="clear" w:color="auto" w:fill="auto"/>
          </w:tcPr>
          <w:p w14:paraId="63FFC493" w14:textId="77777777" w:rsidR="00AE284D" w:rsidRDefault="007A11CD">
            <w:r>
              <w:t>Istanze informali e non protocollate da dipendenti</w:t>
            </w:r>
          </w:p>
        </w:tc>
        <w:tc>
          <w:tcPr>
            <w:tcW w:w="5385" w:type="dxa"/>
            <w:tcBorders>
              <w:bottom w:val="single" w:sz="4" w:space="0" w:color="000001"/>
              <w:right w:val="single" w:sz="4" w:space="0" w:color="000001"/>
            </w:tcBorders>
            <w:shd w:val="clear" w:color="auto" w:fill="auto"/>
          </w:tcPr>
          <w:p w14:paraId="6625383B" w14:textId="77777777" w:rsidR="00AE284D" w:rsidRDefault="00AE284D"/>
        </w:tc>
        <w:tc>
          <w:tcPr>
            <w:tcW w:w="4680" w:type="dxa"/>
            <w:tcBorders>
              <w:bottom w:val="single" w:sz="4" w:space="0" w:color="000001"/>
              <w:right w:val="single" w:sz="4" w:space="0" w:color="000001"/>
            </w:tcBorders>
            <w:shd w:val="clear" w:color="auto" w:fill="auto"/>
          </w:tcPr>
          <w:p w14:paraId="3CEB20CD" w14:textId="77777777" w:rsidR="00AE284D" w:rsidRDefault="007A11CD">
            <w:r>
              <w:t>Riunioni e incontri informali</w:t>
            </w:r>
          </w:p>
        </w:tc>
      </w:tr>
      <w:tr w:rsidR="00AE284D" w14:paraId="3EC5036F" w14:textId="77777777">
        <w:trPr>
          <w:trHeight w:val="23"/>
        </w:trPr>
        <w:tc>
          <w:tcPr>
            <w:tcW w:w="4215" w:type="dxa"/>
            <w:tcBorders>
              <w:left w:val="single" w:sz="4" w:space="0" w:color="000001"/>
              <w:bottom w:val="single" w:sz="4" w:space="0" w:color="000001"/>
              <w:right w:val="single" w:sz="4" w:space="0" w:color="000001"/>
            </w:tcBorders>
            <w:shd w:val="clear" w:color="auto" w:fill="auto"/>
          </w:tcPr>
          <w:p w14:paraId="3BCF6481" w14:textId="77777777" w:rsidR="00AE284D" w:rsidRDefault="007A11CD">
            <w:r>
              <w:t>Istanze informali e non protocollate da privati per assunzioni/tirocini/ stage</w:t>
            </w:r>
          </w:p>
        </w:tc>
        <w:tc>
          <w:tcPr>
            <w:tcW w:w="5385" w:type="dxa"/>
            <w:tcBorders>
              <w:bottom w:val="single" w:sz="4" w:space="0" w:color="000001"/>
              <w:right w:val="single" w:sz="4" w:space="0" w:color="000001"/>
            </w:tcBorders>
            <w:shd w:val="clear" w:color="auto" w:fill="auto"/>
          </w:tcPr>
          <w:p w14:paraId="1E4F79A3" w14:textId="77777777" w:rsidR="00AE284D" w:rsidRDefault="00AE284D"/>
        </w:tc>
        <w:tc>
          <w:tcPr>
            <w:tcW w:w="4680" w:type="dxa"/>
            <w:tcBorders>
              <w:bottom w:val="single" w:sz="4" w:space="0" w:color="000001"/>
              <w:right w:val="single" w:sz="4" w:space="0" w:color="000001"/>
            </w:tcBorders>
            <w:shd w:val="clear" w:color="auto" w:fill="auto"/>
          </w:tcPr>
          <w:p w14:paraId="69FA34B5" w14:textId="77777777" w:rsidR="00AE284D" w:rsidRDefault="007A11CD">
            <w:r>
              <w:t>Riunioni e incontri informali</w:t>
            </w:r>
          </w:p>
        </w:tc>
      </w:tr>
      <w:tr w:rsidR="00AE284D" w14:paraId="667E3922" w14:textId="77777777">
        <w:trPr>
          <w:trHeight w:val="23"/>
        </w:trPr>
        <w:tc>
          <w:tcPr>
            <w:tcW w:w="4215" w:type="dxa"/>
            <w:tcBorders>
              <w:left w:val="single" w:sz="4" w:space="0" w:color="000001"/>
              <w:bottom w:val="single" w:sz="4" w:space="0" w:color="000001"/>
              <w:right w:val="single" w:sz="4" w:space="0" w:color="000001"/>
            </w:tcBorders>
            <w:shd w:val="clear" w:color="auto" w:fill="auto"/>
          </w:tcPr>
          <w:p w14:paraId="27218095" w14:textId="77777777" w:rsidR="00AE284D" w:rsidRDefault="007A11CD">
            <w:r>
              <w:t>Istanze informali e non protocollate da operatori economici (OE) per contratti pubblici</w:t>
            </w:r>
          </w:p>
        </w:tc>
        <w:tc>
          <w:tcPr>
            <w:tcW w:w="5385" w:type="dxa"/>
            <w:tcBorders>
              <w:bottom w:val="single" w:sz="4" w:space="0" w:color="000001"/>
              <w:right w:val="single" w:sz="4" w:space="0" w:color="000001"/>
            </w:tcBorders>
            <w:shd w:val="clear" w:color="auto" w:fill="auto"/>
          </w:tcPr>
          <w:p w14:paraId="4B4EA401" w14:textId="77777777" w:rsidR="00AE284D" w:rsidRDefault="00AE284D"/>
        </w:tc>
        <w:tc>
          <w:tcPr>
            <w:tcW w:w="4680" w:type="dxa"/>
            <w:tcBorders>
              <w:bottom w:val="single" w:sz="4" w:space="0" w:color="000001"/>
              <w:right w:val="single" w:sz="4" w:space="0" w:color="000001"/>
            </w:tcBorders>
            <w:shd w:val="clear" w:color="auto" w:fill="auto"/>
          </w:tcPr>
          <w:p w14:paraId="22F685F8" w14:textId="77777777" w:rsidR="00AE284D" w:rsidRDefault="007A11CD">
            <w:r>
              <w:t>Riunioni e incontri informali</w:t>
            </w:r>
          </w:p>
        </w:tc>
      </w:tr>
      <w:tr w:rsidR="00AE284D" w14:paraId="03EBB0ED" w14:textId="77777777">
        <w:trPr>
          <w:trHeight w:val="23"/>
        </w:trPr>
        <w:tc>
          <w:tcPr>
            <w:tcW w:w="4215" w:type="dxa"/>
            <w:tcBorders>
              <w:left w:val="single" w:sz="4" w:space="0" w:color="000001"/>
              <w:bottom w:val="single" w:sz="4" w:space="0" w:color="000001"/>
              <w:right w:val="single" w:sz="4" w:space="0" w:color="000001"/>
            </w:tcBorders>
            <w:shd w:val="clear" w:color="auto" w:fill="auto"/>
          </w:tcPr>
          <w:p w14:paraId="1362B67B" w14:textId="77777777" w:rsidR="00AE284D" w:rsidRDefault="007A11CD">
            <w:r>
              <w:t>Istanze informali e non protocollate da professionisti per incarichi e nomine</w:t>
            </w:r>
          </w:p>
        </w:tc>
        <w:tc>
          <w:tcPr>
            <w:tcW w:w="5385" w:type="dxa"/>
            <w:tcBorders>
              <w:bottom w:val="single" w:sz="4" w:space="0" w:color="000001"/>
              <w:right w:val="single" w:sz="4" w:space="0" w:color="000001"/>
            </w:tcBorders>
            <w:shd w:val="clear" w:color="auto" w:fill="auto"/>
          </w:tcPr>
          <w:p w14:paraId="4CFF3A17" w14:textId="77777777" w:rsidR="00AE284D" w:rsidRDefault="00AE284D"/>
        </w:tc>
        <w:tc>
          <w:tcPr>
            <w:tcW w:w="4680" w:type="dxa"/>
            <w:tcBorders>
              <w:bottom w:val="single" w:sz="4" w:space="0" w:color="000001"/>
              <w:right w:val="single" w:sz="4" w:space="0" w:color="000001"/>
            </w:tcBorders>
            <w:shd w:val="clear" w:color="auto" w:fill="auto"/>
          </w:tcPr>
          <w:p w14:paraId="7664610A" w14:textId="77777777" w:rsidR="00AE284D" w:rsidRDefault="007A11CD">
            <w:r>
              <w:t>Riunioni e incontri informali</w:t>
            </w:r>
          </w:p>
        </w:tc>
      </w:tr>
    </w:tbl>
    <w:p w14:paraId="03EF23FB" w14:textId="77777777" w:rsidR="00AE284D" w:rsidRDefault="00AE284D">
      <w:pPr>
        <w:jc w:val="both"/>
        <w:rPr>
          <w:rFonts w:ascii="Times New Roman" w:eastAsia="Times New Roman" w:hAnsi="Times New Roman" w:cs="Times New Roman"/>
          <w:sz w:val="22"/>
          <w:szCs w:val="22"/>
        </w:rPr>
      </w:pPr>
    </w:p>
    <w:p w14:paraId="08440A49" w14:textId="77777777" w:rsidR="00AE284D" w:rsidRDefault="00AE284D">
      <w:pPr>
        <w:pStyle w:val="Titolo4"/>
        <w:rPr>
          <w:rFonts w:ascii="Times New Roman" w:eastAsia="Times New Roman" w:hAnsi="Times New Roman" w:cs="Times New Roman"/>
          <w:sz w:val="22"/>
          <w:szCs w:val="22"/>
        </w:rPr>
      </w:pPr>
      <w:bookmarkStart w:id="25" w:name="_heading=h.9oogxbof46ru" w:colFirst="0" w:colLast="0"/>
      <w:bookmarkEnd w:id="25"/>
    </w:p>
    <w:p w14:paraId="354B4B8A" w14:textId="77777777" w:rsidR="00AE284D" w:rsidRDefault="007A11CD">
      <w:pPr>
        <w:pStyle w:val="Titolo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 </w:t>
      </w:r>
      <w:bookmarkStart w:id="26" w:name="bookmark=id.28h4qwu" w:colFirst="0" w:colLast="0"/>
      <w:bookmarkStart w:id="27" w:name="bookmark=id.3tbugp1" w:colFirst="0" w:colLast="0"/>
      <w:bookmarkEnd w:id="26"/>
      <w:bookmarkEnd w:id="27"/>
      <w:r>
        <w:rPr>
          <w:rFonts w:ascii="Times New Roman" w:eastAsia="Times New Roman" w:hAnsi="Times New Roman" w:cs="Times New Roman"/>
          <w:sz w:val="22"/>
          <w:szCs w:val="22"/>
        </w:rPr>
        <w:t>Analisi della gestione operativa della Società</w:t>
      </w:r>
    </w:p>
    <w:p w14:paraId="249DCFBE" w14:textId="77777777" w:rsidR="00AE284D" w:rsidRDefault="007A11CD">
      <w:pPr>
        <w:pStyle w:val="Titolo4"/>
        <w:rPr>
          <w:rFonts w:ascii="Times New Roman" w:eastAsia="Times New Roman" w:hAnsi="Times New Roman" w:cs="Times New Roman"/>
          <w:b w:val="0"/>
          <w:i w:val="0"/>
          <w:color w:val="000000"/>
          <w:sz w:val="22"/>
          <w:szCs w:val="22"/>
        </w:rPr>
      </w:pPr>
      <w:bookmarkStart w:id="28" w:name="_heading=h.2zy7dz92zdgp" w:colFirst="0" w:colLast="0"/>
      <w:bookmarkEnd w:id="28"/>
      <w:r>
        <w:rPr>
          <w:rFonts w:ascii="Times New Roman" w:eastAsia="Times New Roman" w:hAnsi="Times New Roman" w:cs="Times New Roman"/>
          <w:b w:val="0"/>
          <w:i w:val="0"/>
          <w:color w:val="000000"/>
          <w:sz w:val="22"/>
          <w:szCs w:val="22"/>
        </w:rPr>
        <w:t>L'analisi organizzativa costituisce il presupposto per poter procedere all'analisi della gestione operativa o autoanalisi gestionale.</w:t>
      </w:r>
    </w:p>
    <w:p w14:paraId="553760FF" w14:textId="77777777" w:rsidR="00AE284D" w:rsidRDefault="007A11CD">
      <w:pPr>
        <w:jc w:val="both"/>
      </w:pPr>
      <w:r>
        <w:rPr>
          <w:sz w:val="22"/>
          <w:szCs w:val="22"/>
        </w:rPr>
        <w:t>Per tale analisi gestionale si rinvia ai paragrafi che seguono.</w:t>
      </w:r>
    </w:p>
    <w:p w14:paraId="48910096" w14:textId="77777777" w:rsidR="00AE284D" w:rsidRDefault="00AE284D">
      <w:pPr>
        <w:pBdr>
          <w:top w:val="nil"/>
          <w:left w:val="nil"/>
          <w:bottom w:val="nil"/>
          <w:right w:val="nil"/>
          <w:between w:val="nil"/>
        </w:pBdr>
        <w:jc w:val="both"/>
        <w:rPr>
          <w:rFonts w:ascii="Times New Roman" w:eastAsia="Times New Roman" w:hAnsi="Times New Roman" w:cs="Times New Roman"/>
          <w:color w:val="000000"/>
          <w:sz w:val="22"/>
          <w:szCs w:val="22"/>
        </w:rPr>
      </w:pPr>
    </w:p>
    <w:p w14:paraId="7DD04E2F" w14:textId="77777777" w:rsidR="00AE284D" w:rsidRDefault="007A11C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3B545D28" w14:textId="77777777" w:rsidR="00AE284D" w:rsidRDefault="00AE284D">
      <w:pPr>
        <w:rPr>
          <w:rFonts w:ascii="Times New Roman" w:eastAsia="Times New Roman" w:hAnsi="Times New Roman" w:cs="Times New Roman"/>
          <w:sz w:val="22"/>
          <w:szCs w:val="22"/>
        </w:rPr>
      </w:pPr>
    </w:p>
    <w:p w14:paraId="2E869994" w14:textId="77777777" w:rsidR="00AE284D" w:rsidRDefault="007A11CD">
      <w:pPr>
        <w:pStyle w:val="Titolo5"/>
        <w:spacing w:before="0"/>
        <w:rPr>
          <w:rFonts w:ascii="Times New Roman" w:eastAsia="Times New Roman" w:hAnsi="Times New Roman" w:cs="Times New Roman"/>
          <w:color w:val="FF0000"/>
          <w:sz w:val="22"/>
          <w:szCs w:val="22"/>
        </w:rPr>
      </w:pPr>
      <w:bookmarkStart w:id="29" w:name="bookmark=id.37m2jsg" w:colFirst="0" w:colLast="0"/>
      <w:bookmarkStart w:id="30" w:name="bookmark=id.2lwamvv" w:colFirst="0" w:colLast="0"/>
      <w:bookmarkStart w:id="31" w:name="bookmark=id.1mrcu09" w:colFirst="0" w:colLast="0"/>
      <w:bookmarkStart w:id="32" w:name="bookmark=id.46r0co2" w:colFirst="0" w:colLast="0"/>
      <w:bookmarkEnd w:id="29"/>
      <w:bookmarkEnd w:id="30"/>
      <w:bookmarkEnd w:id="31"/>
      <w:bookmarkEnd w:id="32"/>
      <w:r>
        <w:rPr>
          <w:rFonts w:ascii="Times New Roman" w:eastAsia="Times New Roman" w:hAnsi="Times New Roman" w:cs="Times New Roman"/>
          <w:sz w:val="22"/>
          <w:szCs w:val="22"/>
        </w:rPr>
        <w:t xml:space="preserve">b.1) Mappatura dei macroprocessi </w:t>
      </w:r>
    </w:p>
    <w:p w14:paraId="7CBE98A1"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Come rilevato nei paragrafi precedenti, l'analisi del contesto interno, oltre ai dati generali dell'organizzazione (analisi organizzativa</w:t>
      </w:r>
      <w:proofErr w:type="gramStart"/>
      <w:r>
        <w:rPr>
          <w:rFonts w:ascii="Times New Roman" w:eastAsia="Times New Roman" w:hAnsi="Times New Roman" w:cs="Times New Roman"/>
          <w:sz w:val="22"/>
          <w:szCs w:val="22"/>
        </w:rPr>
        <w:t>) ,</w:t>
      </w:r>
      <w:proofErr w:type="gramEnd"/>
      <w:r>
        <w:rPr>
          <w:rFonts w:ascii="Times New Roman" w:eastAsia="Times New Roman" w:hAnsi="Times New Roman" w:cs="Times New Roman"/>
          <w:sz w:val="22"/>
          <w:szCs w:val="22"/>
        </w:rPr>
        <w:t xml:space="preserve"> sopra indicati, e' basata:</w:t>
      </w:r>
    </w:p>
    <w:p w14:paraId="36F25ED6" w14:textId="77777777" w:rsidR="00AE284D" w:rsidRDefault="007A11CD">
      <w:pPr>
        <w:jc w:val="both"/>
      </w:pPr>
      <w:r>
        <w:rPr>
          <w:sz w:val="22"/>
          <w:szCs w:val="22"/>
        </w:rPr>
        <w:t>- sulla rilevazione ed analisi dei processi gestionali (analisi gestionale).</w:t>
      </w:r>
    </w:p>
    <w:p w14:paraId="0B2D0572" w14:textId="77777777" w:rsidR="00AE284D" w:rsidRDefault="007A11CD">
      <w:pPr>
        <w:jc w:val="both"/>
      </w:pPr>
      <w:r>
        <w:rPr>
          <w:sz w:val="22"/>
          <w:szCs w:val="22"/>
        </w:rPr>
        <w:t xml:space="preserve">L'analisi gestionale </w:t>
      </w:r>
      <w:proofErr w:type="gramStart"/>
      <w:r>
        <w:rPr>
          <w:sz w:val="22"/>
          <w:szCs w:val="22"/>
        </w:rPr>
        <w:t>e'</w:t>
      </w:r>
      <w:proofErr w:type="gramEnd"/>
      <w:r>
        <w:rPr>
          <w:sz w:val="22"/>
          <w:szCs w:val="22"/>
        </w:rPr>
        <w:t xml:space="preserve"> condotta per: MACROPROCESSI - PROCESSI - AREE DI RISCHIO.</w:t>
      </w:r>
    </w:p>
    <w:p w14:paraId="5936A7C0" w14:textId="77777777" w:rsidR="00AE284D" w:rsidRDefault="00AE284D">
      <w:pPr>
        <w:jc w:val="both"/>
      </w:pPr>
    </w:p>
    <w:p w14:paraId="20CE5994" w14:textId="77777777" w:rsidR="00AE284D" w:rsidRDefault="007A11CD">
      <w:pPr>
        <w:jc w:val="both"/>
        <w:rPr>
          <w:highlight w:val="white"/>
        </w:rPr>
      </w:pPr>
      <w:r>
        <w:rPr>
          <w:sz w:val="22"/>
          <w:szCs w:val="22"/>
          <w:highlight w:val="white"/>
        </w:rPr>
        <w:t>L'analisi viene effettuata come segue:</w:t>
      </w:r>
    </w:p>
    <w:p w14:paraId="274F3AAA" w14:textId="77777777" w:rsidR="00AE284D" w:rsidRDefault="007A11CD">
      <w:pPr>
        <w:jc w:val="both"/>
        <w:rPr>
          <w:highlight w:val="white"/>
        </w:rPr>
      </w:pPr>
      <w:r>
        <w:rPr>
          <w:sz w:val="22"/>
          <w:szCs w:val="22"/>
          <w:highlight w:val="white"/>
        </w:rPr>
        <w:t>- IDENTIFICAZIONE (= ELENCO) MACROPROCESSI,</w:t>
      </w:r>
    </w:p>
    <w:p w14:paraId="258A5291" w14:textId="77777777" w:rsidR="00AE284D" w:rsidRDefault="007A11CD">
      <w:pPr>
        <w:jc w:val="both"/>
        <w:rPr>
          <w:sz w:val="22"/>
          <w:szCs w:val="22"/>
          <w:highlight w:val="white"/>
        </w:rPr>
      </w:pPr>
      <w:r>
        <w:rPr>
          <w:sz w:val="22"/>
          <w:szCs w:val="22"/>
          <w:highlight w:val="white"/>
        </w:rPr>
        <w:t xml:space="preserve">-IDENTIFICAZIONE (= ELENCO) PROCESSI, inclusi i procedimenti, da collegare e da includere in ciascun Macroprocesso. </w:t>
      </w:r>
    </w:p>
    <w:p w14:paraId="468E511A" w14:textId="77777777" w:rsidR="00AE284D" w:rsidRDefault="007A11CD">
      <w:pPr>
        <w:jc w:val="both"/>
        <w:rPr>
          <w:highlight w:val="white"/>
        </w:rPr>
      </w:pPr>
      <w:r>
        <w:rPr>
          <w:sz w:val="22"/>
          <w:szCs w:val="22"/>
          <w:highlight w:val="white"/>
        </w:rPr>
        <w:t>-DESCRIZIONE (= MAPPATURA) PROCESSI attraverso la scomposizione di ciascun processo in fasi ovvero in fasi e azioni (= attivita'</w:t>
      </w:r>
      <w:proofErr w:type="gramStart"/>
      <w:r>
        <w:rPr>
          <w:sz w:val="22"/>
          <w:szCs w:val="22"/>
          <w:highlight w:val="white"/>
        </w:rPr>
        <w:t>) ,</w:t>
      </w:r>
      <w:proofErr w:type="gramEnd"/>
      <w:r>
        <w:rPr>
          <w:sz w:val="22"/>
          <w:szCs w:val="22"/>
          <w:highlight w:val="white"/>
        </w:rPr>
        <w:t xml:space="preserve"> a seconda del livello di approfondimento scelto dall’Ente, con indicazione del rischio e del trattamento;</w:t>
      </w:r>
    </w:p>
    <w:p w14:paraId="5CCA36C6" w14:textId="77777777" w:rsidR="00AE284D" w:rsidRDefault="007A11CD">
      <w:pPr>
        <w:jc w:val="both"/>
        <w:rPr>
          <w:highlight w:val="white"/>
        </w:rPr>
      </w:pPr>
      <w:r>
        <w:rPr>
          <w:sz w:val="22"/>
          <w:szCs w:val="22"/>
          <w:highlight w:val="white"/>
        </w:rPr>
        <w:t>- AGGREGAZIONE/ASSOCIAZIONE dei processi in AREE di rischio</w:t>
      </w:r>
    </w:p>
    <w:p w14:paraId="54A42C16" w14:textId="77777777" w:rsidR="00AE284D" w:rsidRDefault="007A11CD">
      <w:pPr>
        <w:jc w:val="both"/>
        <w:rPr>
          <w:highlight w:val="white"/>
        </w:rPr>
      </w:pPr>
      <w:r>
        <w:rPr>
          <w:sz w:val="22"/>
          <w:szCs w:val="22"/>
          <w:highlight w:val="white"/>
        </w:rPr>
        <w:lastRenderedPageBreak/>
        <w:t>- RAPPRESENTAZIONE (=TABELLA o DIAGRAMMA DI FLUSSO) della Mappatura dei processi, riepilogativa di tutte le informazioni sulla gestione della corruzione.</w:t>
      </w:r>
    </w:p>
    <w:p w14:paraId="393C1FE2" w14:textId="77777777" w:rsidR="00AE284D" w:rsidRDefault="00AE284D">
      <w:pPr>
        <w:jc w:val="both"/>
      </w:pPr>
    </w:p>
    <w:p w14:paraId="529FFD6A" w14:textId="77777777" w:rsidR="00AE284D" w:rsidRDefault="007A11CD">
      <w:pPr>
        <w:jc w:val="both"/>
      </w:pPr>
      <w:r>
        <w:rPr>
          <w:sz w:val="22"/>
          <w:szCs w:val="22"/>
        </w:rPr>
        <w:t>* * *</w:t>
      </w:r>
    </w:p>
    <w:p w14:paraId="5EC99CF4" w14:textId="77777777" w:rsidR="00AE284D" w:rsidRDefault="00AE284D">
      <w:pPr>
        <w:jc w:val="both"/>
      </w:pPr>
    </w:p>
    <w:p w14:paraId="7797277C" w14:textId="77777777" w:rsidR="00AE284D" w:rsidRDefault="007A11CD">
      <w:pPr>
        <w:jc w:val="both"/>
      </w:pPr>
      <w:r>
        <w:rPr>
          <w:sz w:val="22"/>
          <w:szCs w:val="22"/>
        </w:rPr>
        <w:t>- IDENTIFICAZIONE (= ELENCO) MACROPROCESSI</w:t>
      </w:r>
    </w:p>
    <w:p w14:paraId="7CD2C0FF" w14:textId="77777777" w:rsidR="00AE284D" w:rsidRDefault="007A11CD">
      <w:pPr>
        <w:jc w:val="both"/>
        <w:rPr>
          <w:highlight w:val="white"/>
        </w:rPr>
      </w:pPr>
      <w:r>
        <w:rPr>
          <w:sz w:val="22"/>
          <w:szCs w:val="22"/>
          <w:highlight w:val="white"/>
        </w:rPr>
        <w:t>Per macroprocesso si intende l'aggregazione o l'insieme di una pluralita' di processi.</w:t>
      </w:r>
    </w:p>
    <w:p w14:paraId="3C42E7B4" w14:textId="77777777" w:rsidR="00AE284D" w:rsidRDefault="007A11CD">
      <w:pPr>
        <w:jc w:val="both"/>
      </w:pPr>
      <w:r>
        <w:rPr>
          <w:sz w:val="22"/>
          <w:szCs w:val="22"/>
        </w:rPr>
        <w:t xml:space="preserve">La identificazione dei macroprocessi </w:t>
      </w:r>
      <w:proofErr w:type="gramStart"/>
      <w:r>
        <w:rPr>
          <w:sz w:val="22"/>
          <w:szCs w:val="22"/>
        </w:rPr>
        <w:t>e'</w:t>
      </w:r>
      <w:proofErr w:type="gramEnd"/>
      <w:r>
        <w:rPr>
          <w:sz w:val="22"/>
          <w:szCs w:val="22"/>
        </w:rPr>
        <w:t xml:space="preserve"> prodromica e strumentale alla corretta e sistematica identificazione e mappatura dei processi, e la mappatura dei processi contribuisce al miglioramento continuo dell'organizzazione e della gestione operativa.</w:t>
      </w:r>
    </w:p>
    <w:p w14:paraId="6DBFC1F9" w14:textId="77777777" w:rsidR="00AE284D" w:rsidRDefault="007A11CD">
      <w:pPr>
        <w:jc w:val="both"/>
      </w:pPr>
      <w:proofErr w:type="gramStart"/>
      <w:r>
        <w:rPr>
          <w:sz w:val="22"/>
          <w:szCs w:val="22"/>
        </w:rPr>
        <w:t>I macro</w:t>
      </w:r>
      <w:proofErr w:type="gramEnd"/>
      <w:r>
        <w:rPr>
          <w:sz w:val="22"/>
          <w:szCs w:val="22"/>
        </w:rPr>
        <w:t xml:space="preserve"> processi, correlati ai processi, alle aree di rischio, e raggruppati per singolo ufficio sono indicati nell'omonimo ALLEGATO al presente PTPCT.</w:t>
      </w:r>
    </w:p>
    <w:p w14:paraId="708168A3" w14:textId="77777777" w:rsidR="00AE284D" w:rsidRDefault="00AE284D">
      <w:pPr>
        <w:jc w:val="both"/>
        <w:rPr>
          <w:rFonts w:ascii="Times New Roman" w:eastAsia="Times New Roman" w:hAnsi="Times New Roman" w:cs="Times New Roman"/>
          <w:sz w:val="22"/>
          <w:szCs w:val="22"/>
        </w:rPr>
      </w:pPr>
    </w:p>
    <w:p w14:paraId="2F9826BC"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7B12B4F6" w14:textId="77777777" w:rsidR="00AE284D" w:rsidRDefault="007A11CD">
      <w:pPr>
        <w:jc w:val="both"/>
      </w:pPr>
      <w:r>
        <w:rPr>
          <w:sz w:val="22"/>
          <w:szCs w:val="22"/>
        </w:rPr>
        <w:t>In una linea di continuita' con i precedenti Piani, vengono rilevati e aggiornati, nell'Allegato al PTPCT relativo al contesto interno gestionale, i dati dei macroprocessi, come risultano attualizzati in conseguenza delle modificazioni sopravvenute rispetto all'ultima edizione del Piano.</w:t>
      </w:r>
    </w:p>
    <w:p w14:paraId="17B54A30" w14:textId="77777777" w:rsidR="00AE284D" w:rsidRDefault="00AE284D">
      <w:pPr>
        <w:jc w:val="both"/>
        <w:rPr>
          <w:rFonts w:ascii="Times New Roman" w:eastAsia="Times New Roman" w:hAnsi="Times New Roman" w:cs="Times New Roman"/>
          <w:sz w:val="22"/>
          <w:szCs w:val="22"/>
        </w:rPr>
      </w:pPr>
    </w:p>
    <w:p w14:paraId="20EBE0FE" w14:textId="77777777" w:rsidR="00AE284D" w:rsidRDefault="007A11CD">
      <w:pPr>
        <w:pStyle w:val="Titolo5"/>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b.2) Mappatura dei processi </w:t>
      </w:r>
    </w:p>
    <w:p w14:paraId="142323AD"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IDENTIFICAZIONE (= ELENCO) PROCESSI E DESCRIZIONE (= MAPPATURA) PROCESSI</w:t>
      </w:r>
    </w:p>
    <w:p w14:paraId="231C6E8E" w14:textId="77777777" w:rsidR="00AE284D" w:rsidRDefault="00AE284D">
      <w:pPr>
        <w:jc w:val="both"/>
      </w:pPr>
    </w:p>
    <w:p w14:paraId="14C9F4BC" w14:textId="77777777" w:rsidR="00AE284D" w:rsidRDefault="00AE284D">
      <w:pPr>
        <w:jc w:val="both"/>
      </w:pPr>
    </w:p>
    <w:p w14:paraId="22BE9E26" w14:textId="77777777" w:rsidR="00AE284D" w:rsidRDefault="007A11CD">
      <w:pPr>
        <w:jc w:val="both"/>
      </w:pPr>
      <w:r>
        <w:rPr>
          <w:sz w:val="22"/>
          <w:szCs w:val="22"/>
        </w:rPr>
        <w:t>STATO MAPPATURA</w:t>
      </w:r>
    </w:p>
    <w:p w14:paraId="05C5E715" w14:textId="77777777" w:rsidR="00AE284D" w:rsidRDefault="007A11CD">
      <w:pPr>
        <w:jc w:val="both"/>
      </w:pPr>
      <w:r>
        <w:rPr>
          <w:sz w:val="22"/>
          <w:szCs w:val="22"/>
        </w:rPr>
        <w:t>L'ultima relazione annuale del RPCT evidenzia lo stato della mappatura dei processi e restituisce le informazioni in ordine alla natura integrale o parziale della mappatura fornendo, nel caso della mappatura parziale dei processi, l'indicazione delle aree a cui afferiscono i processi mappati.</w:t>
      </w:r>
    </w:p>
    <w:p w14:paraId="143ECADA" w14:textId="77777777" w:rsidR="00AE284D" w:rsidRDefault="007A11CD">
      <w:pPr>
        <w:jc w:val="both"/>
      </w:pPr>
      <w:r>
        <w:rPr>
          <w:sz w:val="22"/>
          <w:szCs w:val="22"/>
        </w:rPr>
        <w:t xml:space="preserve">Cio' premesso, va sottolineato che l'analisi viene condotta tenendo presente che il concetto di processo </w:t>
      </w:r>
      <w:proofErr w:type="gramStart"/>
      <w:r>
        <w:rPr>
          <w:sz w:val="22"/>
          <w:szCs w:val="22"/>
        </w:rPr>
        <w:t>e'</w:t>
      </w:r>
      <w:proofErr w:type="gramEnd"/>
      <w:r>
        <w:rPr>
          <w:sz w:val="22"/>
          <w:szCs w:val="22"/>
        </w:rPr>
        <w:t xml:space="preserve"> diverso da quello di procedimento amministrativo. </w:t>
      </w:r>
    </w:p>
    <w:p w14:paraId="47F8C5D7" w14:textId="77777777" w:rsidR="00AE284D" w:rsidRDefault="007A11CD">
      <w:pPr>
        <w:jc w:val="both"/>
      </w:pPr>
      <w:r>
        <w:rPr>
          <w:sz w:val="22"/>
          <w:szCs w:val="22"/>
        </w:rPr>
        <w:t xml:space="preserve">Quest'ultimo caratterizza lo svolgimento della gran parte delle attivita' dell'amministrazione, fermo restando che non tutta l'attivita' dell'amministrazione come pure degli enti di diritto privato cui si applica la normativa di prevenzione della corruzione </w:t>
      </w:r>
      <w:proofErr w:type="gramStart"/>
      <w:r>
        <w:rPr>
          <w:sz w:val="22"/>
          <w:szCs w:val="22"/>
        </w:rPr>
        <w:t>e'</w:t>
      </w:r>
      <w:proofErr w:type="gramEnd"/>
      <w:r>
        <w:rPr>
          <w:sz w:val="22"/>
          <w:szCs w:val="22"/>
        </w:rPr>
        <w:t xml:space="preserve"> riconducibile a procedimenti amministrativi. </w:t>
      </w:r>
    </w:p>
    <w:p w14:paraId="2DCAAF3C" w14:textId="77777777" w:rsidR="00AE284D" w:rsidRDefault="007A11CD">
      <w:pPr>
        <w:jc w:val="both"/>
      </w:pPr>
      <w:r>
        <w:rPr>
          <w:sz w:val="22"/>
          <w:szCs w:val="22"/>
        </w:rPr>
        <w:t xml:space="preserve">Il concetto di processo </w:t>
      </w:r>
      <w:proofErr w:type="gramStart"/>
      <w:r>
        <w:rPr>
          <w:sz w:val="22"/>
          <w:szCs w:val="22"/>
        </w:rPr>
        <w:t>e'</w:t>
      </w:r>
      <w:proofErr w:type="gramEnd"/>
      <w:r>
        <w:rPr>
          <w:sz w:val="22"/>
          <w:szCs w:val="22"/>
        </w:rPr>
        <w:t xml:space="preserve"> piu' ampio e flessibile di quello di procedimento amministrativo ed e' stato individuato nei vari PNA e, da ultimo, nel PNA 2019 tra gli elementi fondamentali della gestione del rischio. </w:t>
      </w:r>
    </w:p>
    <w:p w14:paraId="53B15A60" w14:textId="77777777" w:rsidR="00AE284D" w:rsidRDefault="007A11CD">
      <w:pPr>
        <w:jc w:val="both"/>
      </w:pPr>
      <w:r>
        <w:rPr>
          <w:sz w:val="22"/>
          <w:szCs w:val="22"/>
        </w:rPr>
        <w:t xml:space="preserve">In ogni caso i due concetti non sono tra loro incompatibili: la rilevazione dei procedimenti amministrativi </w:t>
      </w:r>
      <w:proofErr w:type="gramStart"/>
      <w:r>
        <w:rPr>
          <w:sz w:val="22"/>
          <w:szCs w:val="22"/>
        </w:rPr>
        <w:t>e'</w:t>
      </w:r>
      <w:proofErr w:type="gramEnd"/>
      <w:r>
        <w:rPr>
          <w:sz w:val="22"/>
          <w:szCs w:val="22"/>
        </w:rPr>
        <w:t xml:space="preserve"> sicuramente un buon punto di partenza per l'identificazione dei processi organizzativi. </w:t>
      </w:r>
    </w:p>
    <w:p w14:paraId="55E4FCF3" w14:textId="77777777" w:rsidR="00AE284D" w:rsidRDefault="007A11CD">
      <w:pPr>
        <w:jc w:val="both"/>
      </w:pPr>
      <w:r>
        <w:rPr>
          <w:sz w:val="22"/>
          <w:szCs w:val="22"/>
        </w:rPr>
        <w:t xml:space="preserve">La mappatura dei processi </w:t>
      </w:r>
      <w:proofErr w:type="gramStart"/>
      <w:r>
        <w:rPr>
          <w:sz w:val="22"/>
          <w:szCs w:val="22"/>
        </w:rPr>
        <w:t>e'</w:t>
      </w:r>
      <w:proofErr w:type="gramEnd"/>
      <w:r>
        <w:rPr>
          <w:sz w:val="22"/>
          <w:szCs w:val="22"/>
        </w:rPr>
        <w:t xml:space="preserve"> un modo "razionale" di individuare e rappresentare tutte le attivita' dell'ente per fini diversi. In questa sede, la mappatura assume carattere strumentale a fini dell'identificazione, della valutazione e del trattamento dei rischi corruttivi come indicato dall'aggiornamento del PNA 2019. </w:t>
      </w:r>
    </w:p>
    <w:p w14:paraId="4CC8DB94" w14:textId="77777777" w:rsidR="00AE284D" w:rsidRDefault="007A11CD">
      <w:pPr>
        <w:jc w:val="both"/>
      </w:pPr>
      <w:r>
        <w:rPr>
          <w:sz w:val="22"/>
          <w:szCs w:val="22"/>
        </w:rPr>
        <w:t>Le fasi della mappatura dei processi sono:</w:t>
      </w:r>
    </w:p>
    <w:p w14:paraId="509CACC8" w14:textId="77777777" w:rsidR="00AE284D" w:rsidRDefault="007A11CD">
      <w:pPr>
        <w:jc w:val="both"/>
      </w:pPr>
      <w:r>
        <w:rPr>
          <w:sz w:val="22"/>
          <w:szCs w:val="22"/>
        </w:rPr>
        <w:t>- l'identificazione dei processi (Elenco dei processi</w:t>
      </w:r>
      <w:proofErr w:type="gramStart"/>
      <w:r>
        <w:rPr>
          <w:sz w:val="22"/>
          <w:szCs w:val="22"/>
        </w:rPr>
        <w:t>) ,</w:t>
      </w:r>
      <w:proofErr w:type="gramEnd"/>
      <w:r>
        <w:rPr>
          <w:sz w:val="22"/>
          <w:szCs w:val="22"/>
        </w:rPr>
        <w:t xml:space="preserve"> che consiste nell'elenco completo dei processi svolti dall'organizzazione, aggregato nelle cosiddette "aree di rischio", intese come raggruppamenti omogenei di processi;</w:t>
      </w:r>
    </w:p>
    <w:p w14:paraId="259D63B4" w14:textId="77777777" w:rsidR="00AE284D" w:rsidRDefault="007A11CD">
      <w:pPr>
        <w:jc w:val="both"/>
      </w:pPr>
      <w:r>
        <w:rPr>
          <w:sz w:val="22"/>
          <w:szCs w:val="22"/>
        </w:rPr>
        <w:lastRenderedPageBreak/>
        <w:t>- la dettagliata/analitica descrizione del processo (Descrizione processo);</w:t>
      </w:r>
    </w:p>
    <w:p w14:paraId="2206AB36" w14:textId="77777777" w:rsidR="00AE284D" w:rsidRDefault="007A11CD">
      <w:pPr>
        <w:jc w:val="both"/>
      </w:pPr>
      <w:r>
        <w:rPr>
          <w:sz w:val="22"/>
          <w:szCs w:val="22"/>
        </w:rPr>
        <w:t xml:space="preserve">- la rappresentazione del processo (Rappresentazione grafica da effettuarsi o attraverso l'utilizzo di diagrammi di flusso ovvero in forma tabellare, fermo restando che quest'ultima </w:t>
      </w:r>
      <w:proofErr w:type="gramStart"/>
      <w:r>
        <w:rPr>
          <w:sz w:val="22"/>
          <w:szCs w:val="22"/>
        </w:rPr>
        <w:t>e'</w:t>
      </w:r>
      <w:proofErr w:type="gramEnd"/>
      <w:r>
        <w:rPr>
          <w:sz w:val="22"/>
          <w:szCs w:val="22"/>
        </w:rPr>
        <w:t xml:space="preserve"> la forma piu' semplice e immediata di rappresentazione).</w:t>
      </w:r>
    </w:p>
    <w:p w14:paraId="74E300A5" w14:textId="77777777" w:rsidR="00AE284D" w:rsidRDefault="007A11CD">
      <w:pPr>
        <w:jc w:val="both"/>
      </w:pPr>
      <w:r>
        <w:rPr>
          <w:sz w:val="22"/>
          <w:szCs w:val="22"/>
        </w:rPr>
        <w:t xml:space="preserve">La suddetta ricostruzione accurata della cosiddetta "mappa" dei processi organizzativi </w:t>
      </w:r>
      <w:proofErr w:type="gramStart"/>
      <w:r>
        <w:rPr>
          <w:sz w:val="22"/>
          <w:szCs w:val="22"/>
        </w:rPr>
        <w:t>e'</w:t>
      </w:r>
      <w:proofErr w:type="gramEnd"/>
      <w:r>
        <w:rPr>
          <w:sz w:val="22"/>
          <w:szCs w:val="22"/>
        </w:rPr>
        <w:t xml:space="preserve"> un esercizio conoscitivo importante non solo per l'identificazione dei possibili ambiti di vulnerabilita' dell'amministrazione rispetto alla corruzione, ma anche rispetto al miglioramento complessivo del funzionamento della macchina amministrativa.</w:t>
      </w:r>
    </w:p>
    <w:p w14:paraId="439CA577" w14:textId="77777777" w:rsidR="00AE284D" w:rsidRDefault="007A11CD">
      <w:pPr>
        <w:jc w:val="both"/>
      </w:pPr>
      <w:r>
        <w:rPr>
          <w:sz w:val="22"/>
          <w:szCs w:val="22"/>
        </w:rPr>
        <w:t xml:space="preserve">Ove tale analisi viene condotta al meglio, essa </w:t>
      </w:r>
      <w:proofErr w:type="gramStart"/>
      <w:r>
        <w:rPr>
          <w:sz w:val="22"/>
          <w:szCs w:val="22"/>
        </w:rPr>
        <w:t>e'</w:t>
      </w:r>
      <w:proofErr w:type="gramEnd"/>
      <w:r>
        <w:rPr>
          <w:sz w:val="22"/>
          <w:szCs w:val="22"/>
        </w:rPr>
        <w:t xml:space="preserve"> idonea a far emergere duplicazioni, ridondanze e nicchie di inefficienza che offrono ambiti di miglioramento sotto il profilo:</w:t>
      </w:r>
    </w:p>
    <w:p w14:paraId="6B8492E1" w14:textId="77777777" w:rsidR="00AE284D" w:rsidRDefault="007A11CD">
      <w:pPr>
        <w:jc w:val="both"/>
      </w:pPr>
      <w:r>
        <w:rPr>
          <w:sz w:val="22"/>
          <w:szCs w:val="22"/>
        </w:rPr>
        <w:t>- della spesa (efficienza allocativa o finanziaria);</w:t>
      </w:r>
    </w:p>
    <w:p w14:paraId="5803BAF9" w14:textId="77777777" w:rsidR="00AE284D" w:rsidRDefault="007A11CD">
      <w:pPr>
        <w:jc w:val="both"/>
      </w:pPr>
      <w:r>
        <w:rPr>
          <w:sz w:val="22"/>
          <w:szCs w:val="22"/>
        </w:rPr>
        <w:t>- della produttivita' (efficienza tecnica);</w:t>
      </w:r>
    </w:p>
    <w:p w14:paraId="2228B867" w14:textId="77777777" w:rsidR="00AE284D" w:rsidRDefault="007A11CD">
      <w:pPr>
        <w:jc w:val="both"/>
      </w:pPr>
      <w:r>
        <w:rPr>
          <w:sz w:val="22"/>
          <w:szCs w:val="22"/>
        </w:rPr>
        <w:t>- della qualita' dei servizi (dai processi ai procedimenti);</w:t>
      </w:r>
    </w:p>
    <w:p w14:paraId="0F370802" w14:textId="77777777" w:rsidR="00AE284D" w:rsidRDefault="007A11CD">
      <w:pPr>
        <w:jc w:val="both"/>
      </w:pPr>
      <w:r>
        <w:rPr>
          <w:sz w:val="22"/>
          <w:szCs w:val="22"/>
        </w:rPr>
        <w:t>- della governance.</w:t>
      </w:r>
    </w:p>
    <w:p w14:paraId="4D3AFE3B" w14:textId="77777777" w:rsidR="00AE284D" w:rsidRDefault="007A11CD">
      <w:pPr>
        <w:jc w:val="both"/>
      </w:pPr>
      <w:r>
        <w:rPr>
          <w:sz w:val="22"/>
          <w:szCs w:val="22"/>
        </w:rPr>
        <w:t xml:space="preserve">L'accuratezza e l'esaustivita' della mappatura dei processi </w:t>
      </w:r>
      <w:proofErr w:type="gramStart"/>
      <w:r>
        <w:rPr>
          <w:sz w:val="22"/>
          <w:szCs w:val="22"/>
        </w:rPr>
        <w:t>e'</w:t>
      </w:r>
      <w:proofErr w:type="gramEnd"/>
      <w:r>
        <w:rPr>
          <w:sz w:val="22"/>
          <w:szCs w:val="22"/>
        </w:rPr>
        <w:t xml:space="preserve"> un requisito indispensabile per la formulazione di adeguate misure di prevenzione e incide sulla qualita' dell'analisi complessiva. </w:t>
      </w:r>
    </w:p>
    <w:p w14:paraId="6B37FE8A" w14:textId="77777777" w:rsidR="00AE284D" w:rsidRDefault="007A11CD">
      <w:pPr>
        <w:jc w:val="both"/>
      </w:pPr>
      <w:r>
        <w:rPr>
          <w:sz w:val="22"/>
          <w:szCs w:val="22"/>
        </w:rPr>
        <w:t>L'obiettivo della Societa' e' di realizzare una mappatura completa e integrale, di tutti i processi, caratterizzata da un livello di descrizione e rappresentazione dettagliato e analitico (Livello Avanzato-LA) per garantire la precisione e, soprattutto, l'approfondimento con il quale e' possibile identificare i punti piu' vulnerabili del processo e, dunque, i rischi di corruzione che insistono sulla Societa', tenuto conto che una mappatura superficiale puo' condurre a escludere dall'analisi e trattamento del rischio ambiti di attivita' che invece sarebbe opportuno includere.</w:t>
      </w:r>
    </w:p>
    <w:p w14:paraId="5E2CDD8E" w14:textId="77777777" w:rsidR="00AE284D" w:rsidRDefault="007A11CD">
      <w:pPr>
        <w:jc w:val="both"/>
      </w:pPr>
      <w:r>
        <w:rPr>
          <w:sz w:val="22"/>
          <w:szCs w:val="22"/>
        </w:rPr>
        <w:t>La mappatura sulla base dei principi di:</w:t>
      </w:r>
    </w:p>
    <w:p w14:paraId="7A3C804D" w14:textId="77777777" w:rsidR="00AE284D" w:rsidRDefault="007A11CD">
      <w:pPr>
        <w:jc w:val="both"/>
      </w:pPr>
      <w:r>
        <w:rPr>
          <w:sz w:val="22"/>
          <w:szCs w:val="22"/>
        </w:rPr>
        <w:t>- completezza e integralita';</w:t>
      </w:r>
    </w:p>
    <w:p w14:paraId="7E130381" w14:textId="77777777" w:rsidR="00AE284D" w:rsidRDefault="007A11CD">
      <w:pPr>
        <w:jc w:val="both"/>
      </w:pPr>
      <w:r>
        <w:rPr>
          <w:sz w:val="22"/>
          <w:szCs w:val="22"/>
        </w:rPr>
        <w:t>- analiticita' e esausitiva'</w:t>
      </w:r>
    </w:p>
    <w:p w14:paraId="3A7A5DAE" w14:textId="77777777" w:rsidR="00AE284D" w:rsidRDefault="007A11CD">
      <w:pPr>
        <w:jc w:val="both"/>
      </w:pPr>
      <w:r>
        <w:rPr>
          <w:sz w:val="22"/>
          <w:szCs w:val="22"/>
        </w:rPr>
        <w:t>va tuttavia realizzata progressivamente.</w:t>
      </w:r>
    </w:p>
    <w:p w14:paraId="0368B2C2" w14:textId="77777777" w:rsidR="00AE284D" w:rsidRDefault="007A11CD">
      <w:pPr>
        <w:jc w:val="both"/>
      </w:pPr>
      <w:r>
        <w:rPr>
          <w:sz w:val="22"/>
          <w:szCs w:val="22"/>
        </w:rPr>
        <w:t xml:space="preserve">Fermo restando che l'effettivo svolgimento della mappatura deve risultare, in forma chiara e comprensibile, nel PTPCT, va sottolineata l'utilita' di pervenire gradualmente ad una descrizione e rappresentazione dettagliata e analitica dei processi della Societa', nei diversi cicli annuali di gestione del rischio corruttivo, tenendo conto delle risorse e delle competenze effettivamente disponibili. </w:t>
      </w:r>
    </w:p>
    <w:p w14:paraId="629E6815" w14:textId="77777777" w:rsidR="00AE284D" w:rsidRDefault="007A11CD">
      <w:pPr>
        <w:jc w:val="both"/>
      </w:pPr>
      <w:r>
        <w:rPr>
          <w:sz w:val="22"/>
          <w:szCs w:val="22"/>
        </w:rPr>
        <w:t xml:space="preserve"> La programmazione dell'attivita' di rilevazione, descrizione e rappresentazione dei processi ("mappatura") </w:t>
      </w:r>
      <w:proofErr w:type="gramStart"/>
      <w:r>
        <w:rPr>
          <w:sz w:val="22"/>
          <w:szCs w:val="22"/>
        </w:rPr>
        <w:t>e'</w:t>
      </w:r>
      <w:proofErr w:type="gramEnd"/>
      <w:r>
        <w:rPr>
          <w:sz w:val="22"/>
          <w:szCs w:val="22"/>
        </w:rPr>
        <w:t xml:space="preserve"> effettuata, nel presente PTPC, in maniera tale da:</w:t>
      </w:r>
    </w:p>
    <w:p w14:paraId="720BE2E4" w14:textId="77777777" w:rsidR="00AE284D" w:rsidRDefault="007A11CD">
      <w:pPr>
        <w:jc w:val="both"/>
      </w:pPr>
      <w:r>
        <w:rPr>
          <w:sz w:val="22"/>
          <w:szCs w:val="22"/>
        </w:rPr>
        <w:t>- rendere possibile, con gradualita' e tenendo conto delle risorse disponibili, il passaggio da soluzioni semplificate (livello minimo di mappatura consistente nell'elenco integrale dei processi con descrizione solo parziale) a soluzioni piu' evolute (livello standard di mappatura consistente nell'elenco integrale dei processi con descrizione piu' analitica ed estesa).</w:t>
      </w:r>
    </w:p>
    <w:p w14:paraId="4D0C28EF" w14:textId="77777777" w:rsidR="00AE284D" w:rsidRDefault="007A11CD">
      <w:pPr>
        <w:jc w:val="both"/>
      </w:pPr>
      <w:r>
        <w:rPr>
          <w:sz w:val="22"/>
          <w:szCs w:val="22"/>
        </w:rPr>
        <w:t>- da consentire il ricorso a strumenti e soluzioni informatiche idonee a facilitare la rilevazione la descrizione e la rappresentazione mediante l'elaborazione e la trasmissione dei dati e delle informazioni necessarie, sfruttando ogni possibile sinergia con altre iniziative che richiedono interventi simili (controllo di gestione, certificazione di qualita', analisi dei carichi di lavoro, sistema di performance management, ecc.).</w:t>
      </w:r>
    </w:p>
    <w:p w14:paraId="668B2613" w14:textId="77777777" w:rsidR="00AE284D" w:rsidRDefault="00AE284D">
      <w:pPr>
        <w:jc w:val="both"/>
      </w:pPr>
    </w:p>
    <w:p w14:paraId="03408B29" w14:textId="77777777" w:rsidR="00AE284D" w:rsidRDefault="007A11CD">
      <w:pPr>
        <w:jc w:val="both"/>
      </w:pPr>
      <w:r>
        <w:rPr>
          <w:sz w:val="22"/>
          <w:szCs w:val="22"/>
        </w:rPr>
        <w:t xml:space="preserve">TIPOLOGIA DI MAPPATURA DEI PROCESSI ORGANIZZATIVI: completa e integrale (Elenco di tutti i processi) </w:t>
      </w:r>
    </w:p>
    <w:p w14:paraId="5E2758B8" w14:textId="77777777" w:rsidR="00AE284D" w:rsidRDefault="007A11CD">
      <w:pPr>
        <w:jc w:val="both"/>
      </w:pPr>
      <w:r>
        <w:rPr>
          <w:sz w:val="22"/>
          <w:szCs w:val="22"/>
        </w:rPr>
        <w:lastRenderedPageBreak/>
        <w:t>L'auto analisi gestionale o analisi dei processi organizzativi, viene condotta prendendo in considerazione e analizzando uno o piu' processi che fungono da "Modello/Esemplare" di tutti i processi della singola unita' organizzativa/ufficio, e da considerarsi come processo/i c.d. "capogruppo" o processo "padre", estendendo l'analisi del o dei "Modelli/Esemplari" a tutti i processi da considerarsi omogenei rispetto al Modello/Esemplare</w:t>
      </w:r>
    </w:p>
    <w:p w14:paraId="268366DC" w14:textId="77777777" w:rsidR="00AE284D" w:rsidRDefault="007A11CD">
      <w:pPr>
        <w:jc w:val="both"/>
      </w:pPr>
      <w:r>
        <w:rPr>
          <w:sz w:val="22"/>
          <w:szCs w:val="22"/>
        </w:rPr>
        <w:t>I processi omogenei (per input, output, fasi, azioni, ruoli e responsabilita', contesto esterno e organizzativo interno, etc.) costituiscono un gruppo a cui viene applicata l'analisi effettuata con riferimento al modello/Esemplare, c.d. "capogruppo</w:t>
      </w:r>
      <w:proofErr w:type="gramStart"/>
      <w:r>
        <w:rPr>
          <w:sz w:val="22"/>
          <w:szCs w:val="22"/>
        </w:rPr>
        <w:t>" .</w:t>
      </w:r>
      <w:proofErr w:type="gramEnd"/>
      <w:r>
        <w:rPr>
          <w:sz w:val="22"/>
          <w:szCs w:val="22"/>
        </w:rPr>
        <w:t xml:space="preserve"> In questo caso l'analisi viene definita "per gruppi omogenei". </w:t>
      </w:r>
    </w:p>
    <w:p w14:paraId="1A0DD280" w14:textId="77777777" w:rsidR="00AE284D" w:rsidRDefault="007A11CD">
      <w:pPr>
        <w:jc w:val="both"/>
      </w:pPr>
      <w:r>
        <w:rPr>
          <w:sz w:val="22"/>
          <w:szCs w:val="22"/>
        </w:rPr>
        <w:t>Il principio della completezza implica la scelta di mappare e valutare non soltanto le attivita' inerenti le aree di rischio generali (gia' individuate dall'aggiornamento 2015 al PNA), bensi' tutte le attivita' poste in essere da tutti gli Uffici.</w:t>
      </w:r>
    </w:p>
    <w:p w14:paraId="1F514468" w14:textId="77777777" w:rsidR="00AE284D" w:rsidRDefault="00AE284D">
      <w:pPr>
        <w:jc w:val="both"/>
      </w:pPr>
    </w:p>
    <w:p w14:paraId="0BB9FD56" w14:textId="77777777" w:rsidR="00AE284D" w:rsidRDefault="007A11CD">
      <w:pPr>
        <w:jc w:val="both"/>
      </w:pPr>
      <w:r>
        <w:rPr>
          <w:sz w:val="22"/>
          <w:szCs w:val="22"/>
        </w:rPr>
        <w:t>LIVELLO DI APPROFONDIMENTO DELLA MAPPATURA DEI PROCESSI ORGANIZZATIVI: Livello minimo e/o standard (analisi del processo e/o del processo e delle fasi)</w:t>
      </w:r>
    </w:p>
    <w:p w14:paraId="79387E84" w14:textId="77777777" w:rsidR="00AE284D" w:rsidRDefault="007A11CD">
      <w:pPr>
        <w:jc w:val="both"/>
      </w:pPr>
      <w:r>
        <w:rPr>
          <w:sz w:val="22"/>
          <w:szCs w:val="22"/>
        </w:rPr>
        <w:t xml:space="preserve">Seguendo le indicazioni fornite dall'ANAC con il PNA 2019, l'amministrazione puo' scegliere il livello di mappatura che vuole realizzare con possibilita' di procedere in maniera progressiva da una descrizione di livello minimo ad un livello analitico, aggiungendo gradualmente elementi descrittivi secondo la seguente progressione: </w:t>
      </w:r>
    </w:p>
    <w:p w14:paraId="075A8997" w14:textId="77777777" w:rsidR="00AE284D" w:rsidRDefault="007A11CD">
      <w:pPr>
        <w:jc w:val="both"/>
      </w:pPr>
      <w:r>
        <w:rPr>
          <w:sz w:val="22"/>
          <w:szCs w:val="22"/>
        </w:rPr>
        <w:t>- Livello Minimo (LM) - processo (breve descrizione di che cos'e' e che finalita' ha il processo; attivita' che scandiscono e compongono il processo; responsabilita' complessiva del processo e soggetti che svolgono le attivita' del processo);</w:t>
      </w:r>
    </w:p>
    <w:p w14:paraId="375D0E3E" w14:textId="77777777" w:rsidR="00AE284D" w:rsidRDefault="007A11CD">
      <w:pPr>
        <w:jc w:val="both"/>
      </w:pPr>
      <w:r>
        <w:rPr>
          <w:sz w:val="22"/>
          <w:szCs w:val="22"/>
        </w:rPr>
        <w:t xml:space="preserve">- Livello Standard (LS) - processo/fase; </w:t>
      </w:r>
    </w:p>
    <w:p w14:paraId="07F836B2" w14:textId="77777777" w:rsidR="00AE284D" w:rsidRDefault="007A11CD">
      <w:pPr>
        <w:jc w:val="both"/>
      </w:pPr>
      <w:r>
        <w:rPr>
          <w:sz w:val="22"/>
          <w:szCs w:val="22"/>
        </w:rPr>
        <w:t>- Livello Avanzato (LA) - processo/fase/azione.</w:t>
      </w:r>
    </w:p>
    <w:p w14:paraId="5856F9CB" w14:textId="77777777" w:rsidR="00AE284D" w:rsidRDefault="00AE284D">
      <w:pPr>
        <w:jc w:val="both"/>
      </w:pPr>
    </w:p>
    <w:p w14:paraId="1BB9C441" w14:textId="77777777" w:rsidR="00AE284D" w:rsidRDefault="007A11CD">
      <w:pPr>
        <w:jc w:val="both"/>
      </w:pPr>
      <w:r>
        <w:rPr>
          <w:sz w:val="22"/>
          <w:szCs w:val="22"/>
        </w:rPr>
        <w:t>GRADUALITA' DELLA MAPPATURA</w:t>
      </w:r>
    </w:p>
    <w:p w14:paraId="40AAAD7B" w14:textId="77777777" w:rsidR="00AE284D" w:rsidRDefault="007A11CD">
      <w:pPr>
        <w:jc w:val="both"/>
      </w:pPr>
      <w:r>
        <w:rPr>
          <w:sz w:val="22"/>
          <w:szCs w:val="22"/>
        </w:rPr>
        <w:t xml:space="preserve">- RAPPRESENTAZIONE (=TABELLA o DIAGRAMMA DI FLUSSO) DELLA MAPPATURA </w:t>
      </w:r>
    </w:p>
    <w:p w14:paraId="6ECE268A" w14:textId="77777777" w:rsidR="00AE284D" w:rsidRDefault="007A11CD">
      <w:pPr>
        <w:jc w:val="both"/>
      </w:pPr>
      <w:r>
        <w:rPr>
          <w:sz w:val="22"/>
          <w:szCs w:val="22"/>
        </w:rPr>
        <w:t>L'attuazione del principio di analiticita' e esausitiva', tipico del livello avanzato, viene programmata, per tutti i processi, per il 2024, ad eccezione dei processi per i quali tale livello sia gia' stato raggiunto nei precedenti PTPCT.</w:t>
      </w:r>
    </w:p>
    <w:p w14:paraId="75A97AAF" w14:textId="77777777" w:rsidR="00AE284D" w:rsidRDefault="007A11CD">
      <w:pPr>
        <w:jc w:val="both"/>
      </w:pPr>
      <w:r>
        <w:rPr>
          <w:sz w:val="22"/>
          <w:szCs w:val="22"/>
        </w:rPr>
        <w:t>Per i cicli annuali intermedi (2023-2024) viene programmato e attuato rispettivamente un livello minimo (Elenco processi) e/o standard (analisi del processo; del processo e delle fasi) ad eccezione dei processi per i quali il livello standard o avanzato sia gia' stato raggiunto nei precedenti PTPCT. Per tali processi, comunque, viene attuata una progressiva revisione/aggiornamento della mappatuta gia' effettuata al fine di migliorare l'analisi.</w:t>
      </w:r>
    </w:p>
    <w:p w14:paraId="01D483D7" w14:textId="77777777" w:rsidR="00AE284D" w:rsidRDefault="007A11CD">
      <w:pPr>
        <w:jc w:val="both"/>
      </w:pPr>
      <w:r>
        <w:rPr>
          <w:sz w:val="22"/>
          <w:szCs w:val="22"/>
        </w:rPr>
        <w:t xml:space="preserve">La rappresentazione grafica, in forma tabellare, della mappatura integrale di tutti i processi, attuata con il livello di approfondimento in precedenza indicato, </w:t>
      </w:r>
      <w:proofErr w:type="gramStart"/>
      <w:r>
        <w:rPr>
          <w:sz w:val="22"/>
          <w:szCs w:val="22"/>
        </w:rPr>
        <w:t>e'</w:t>
      </w:r>
      <w:proofErr w:type="gramEnd"/>
      <w:r>
        <w:rPr>
          <w:sz w:val="22"/>
          <w:szCs w:val="22"/>
        </w:rPr>
        <w:t xml:space="preserve"> contenuta nell'omonimo ALLEGATO al presente PTPCT.</w:t>
      </w:r>
    </w:p>
    <w:p w14:paraId="50D270BF" w14:textId="77777777" w:rsidR="00AE284D" w:rsidRDefault="007A11CD">
      <w:pPr>
        <w:jc w:val="both"/>
      </w:pPr>
      <w:r>
        <w:rPr>
          <w:sz w:val="22"/>
          <w:szCs w:val="22"/>
        </w:rPr>
        <w:t>L'analisi, la valutazione e il trattamento indicati nell'allegato al presente PTPCT sostituisce le analisi gestionali, le valutazioni e i trattamenti condotti nei precedenti Piani anticorruzione.</w:t>
      </w:r>
    </w:p>
    <w:p w14:paraId="343C3E95" w14:textId="77777777" w:rsidR="00AE284D" w:rsidRDefault="00AE284D">
      <w:pPr>
        <w:jc w:val="both"/>
      </w:pPr>
    </w:p>
    <w:p w14:paraId="0639B9E4" w14:textId="77777777" w:rsidR="00AE284D" w:rsidRDefault="007A11CD">
      <w:pPr>
        <w:jc w:val="both"/>
      </w:pPr>
      <w:r>
        <w:rPr>
          <w:sz w:val="22"/>
          <w:szCs w:val="22"/>
        </w:rPr>
        <w:t xml:space="preserve">COINVOLGIMENTO </w:t>
      </w:r>
    </w:p>
    <w:p w14:paraId="6F9D188C" w14:textId="77777777" w:rsidR="00AE284D" w:rsidRDefault="007A11CD">
      <w:pPr>
        <w:jc w:val="both"/>
      </w:pPr>
      <w:r>
        <w:rPr>
          <w:sz w:val="22"/>
          <w:szCs w:val="22"/>
        </w:rPr>
        <w:t>La gradualita' della mappatura consente di poter effettivamente coinvolgere, nel prossimo ciclo triennale, tutta la struttura organizzativa a partire dai direttori e inserendo nella performance o strumento analogo l'obiettivo di mappare e aggiornare la mappatura dei processi gestionali di rispettiva competenza.</w:t>
      </w:r>
    </w:p>
    <w:p w14:paraId="78C39FF4" w14:textId="77777777" w:rsidR="00AE284D" w:rsidRDefault="00AE284D">
      <w:pPr>
        <w:jc w:val="both"/>
        <w:rPr>
          <w:rFonts w:ascii="Times New Roman" w:eastAsia="Times New Roman" w:hAnsi="Times New Roman" w:cs="Times New Roman"/>
          <w:sz w:val="22"/>
          <w:szCs w:val="22"/>
        </w:rPr>
      </w:pPr>
    </w:p>
    <w:p w14:paraId="03DC3F77"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337B7A65" w14:textId="77777777" w:rsidR="00AE284D" w:rsidRDefault="007A11CD">
      <w:pPr>
        <w:jc w:val="both"/>
      </w:pPr>
      <w:r>
        <w:rPr>
          <w:sz w:val="22"/>
          <w:szCs w:val="22"/>
        </w:rPr>
        <w:lastRenderedPageBreak/>
        <w:t>In una linea di continuita' con i precedenti Piani, vengono rilevati e aggiornati, nell'Allegato al PTPCT relativo al contesto interno gestionale, i dati dei processi, come risultano attualizzati in conseguenza delle modificazioni sopravvenute rispetto all'ultima edizione del Piano.</w:t>
      </w:r>
    </w:p>
    <w:p w14:paraId="23133714" w14:textId="77777777" w:rsidR="00AE284D" w:rsidRDefault="00AE284D">
      <w:pPr>
        <w:jc w:val="both"/>
        <w:rPr>
          <w:rFonts w:ascii="Times New Roman" w:eastAsia="Times New Roman" w:hAnsi="Times New Roman" w:cs="Times New Roman"/>
          <w:sz w:val="22"/>
          <w:szCs w:val="22"/>
        </w:rPr>
      </w:pPr>
    </w:p>
    <w:p w14:paraId="3334D18F" w14:textId="77777777" w:rsidR="00AE284D" w:rsidRDefault="007A11CD">
      <w:pPr>
        <w:pStyle w:val="Titolo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 3) "Aree di rischio" generali e specifiche </w:t>
      </w:r>
    </w:p>
    <w:p w14:paraId="0C5825E2"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AGGREGAZIONE/ASSOCIAZIONE DEI PROCESSI IN AREE DI RISCHIO GENERALI</w:t>
      </w:r>
    </w:p>
    <w:p w14:paraId="2CB1F4CB" w14:textId="77777777" w:rsidR="00AE284D" w:rsidRDefault="00AE284D">
      <w:pPr>
        <w:jc w:val="both"/>
      </w:pPr>
    </w:p>
    <w:p w14:paraId="4208D13C" w14:textId="77777777" w:rsidR="00AE284D" w:rsidRDefault="007A11CD">
      <w:pPr>
        <w:jc w:val="both"/>
      </w:pPr>
      <w:r>
        <w:rPr>
          <w:sz w:val="22"/>
          <w:szCs w:val="22"/>
        </w:rPr>
        <w:t xml:space="preserve">Il PNA 2013, confermato sul punto dai PNA successivi, ha focalizzato questo tipo di analisi in primo luogo sulle cd. "aree di rischio obbligatorie". Tenuto conto dell'indicazione normativa relativa ai procedimenti elencati nell'art. 1 co. 16 della Legge 190/2012, il PNA ha ricondotto detta analisi alle quattro corrispondenti "aree di rischio obbligatorie". </w:t>
      </w:r>
    </w:p>
    <w:p w14:paraId="674FBB31" w14:textId="77777777" w:rsidR="00AE284D" w:rsidRDefault="007A11CD">
      <w:pPr>
        <w:jc w:val="both"/>
      </w:pPr>
      <w:r>
        <w:rPr>
          <w:sz w:val="22"/>
          <w:szCs w:val="22"/>
        </w:rPr>
        <w:t>L'aggiornamento 2015 del PNA ha, per contro, indicato la necessita' di andare oltre queste aree di rischio tenuto conto del fatto che vi sono attivita' svolte in gran parte delle amministrazioni ed enti, a prescindere dalla tipologia e dal comparto, che, anche sulla base della ricognizione effettuata sui PTPCT, sono riconducibili ad aree con alto livello di probabilita' di eventi rischiosi. Queste aree, insieme a quelle fin qui definite "obbligatorie" debbono essere denominate "aree generali".</w:t>
      </w:r>
    </w:p>
    <w:p w14:paraId="78CD432E" w14:textId="77777777" w:rsidR="00AE284D" w:rsidRDefault="007A11CD">
      <w:pPr>
        <w:jc w:val="both"/>
      </w:pPr>
      <w:r>
        <w:rPr>
          <w:sz w:val="22"/>
          <w:szCs w:val="22"/>
        </w:rPr>
        <w:t>In attuazione delle indicazioni formulate dall'ANAC, il presente PTPCT include tra le aree di rischi generali le ulteriori aree espressamente indicate nel PNA 2015.</w:t>
      </w:r>
    </w:p>
    <w:p w14:paraId="759729A1" w14:textId="77777777" w:rsidR="00AE284D" w:rsidRDefault="00AE284D">
      <w:pPr>
        <w:jc w:val="both"/>
      </w:pPr>
    </w:p>
    <w:p w14:paraId="4324F14F" w14:textId="77777777" w:rsidR="00AE284D" w:rsidRDefault="007A11CD">
      <w:pPr>
        <w:jc w:val="both"/>
      </w:pPr>
      <w:r>
        <w:rPr>
          <w:sz w:val="22"/>
          <w:szCs w:val="22"/>
          <w:highlight w:val="white"/>
        </w:rPr>
        <w:t xml:space="preserve">Con riferimento alle aree di rischio generale, l'ultima Relazione annuale 2023 </w:t>
      </w:r>
      <w:r>
        <w:rPr>
          <w:sz w:val="22"/>
          <w:szCs w:val="22"/>
        </w:rPr>
        <w:t>del RPCT ha fornito il referto sulle seguenti aree:</w:t>
      </w:r>
    </w:p>
    <w:p w14:paraId="7B4A4C39" w14:textId="77777777" w:rsidR="00AE284D" w:rsidRDefault="007A11CD">
      <w:pPr>
        <w:jc w:val="both"/>
      </w:pPr>
      <w:r>
        <w:rPr>
          <w:sz w:val="22"/>
          <w:szCs w:val="22"/>
        </w:rPr>
        <w:t>- Acquisizione e progressione del personale</w:t>
      </w:r>
    </w:p>
    <w:p w14:paraId="6C5B0F74" w14:textId="77777777" w:rsidR="00AE284D" w:rsidRDefault="007A11CD">
      <w:pPr>
        <w:jc w:val="both"/>
      </w:pPr>
      <w:r>
        <w:rPr>
          <w:sz w:val="22"/>
          <w:szCs w:val="22"/>
        </w:rPr>
        <w:t>- Affidamento di lavori, servizi e forniture</w:t>
      </w:r>
    </w:p>
    <w:p w14:paraId="7C6CD2F1" w14:textId="77777777" w:rsidR="00AE284D" w:rsidRDefault="007A11CD">
      <w:pPr>
        <w:jc w:val="both"/>
      </w:pPr>
      <w:r>
        <w:rPr>
          <w:sz w:val="22"/>
          <w:szCs w:val="22"/>
        </w:rPr>
        <w:t>- Affari legali e contenzioso</w:t>
      </w:r>
    </w:p>
    <w:p w14:paraId="75E566DA" w14:textId="77777777" w:rsidR="00AE284D" w:rsidRDefault="007A11CD">
      <w:pPr>
        <w:jc w:val="both"/>
      </w:pPr>
      <w:r>
        <w:rPr>
          <w:sz w:val="22"/>
          <w:szCs w:val="22"/>
        </w:rPr>
        <w:t>- Gestione delle entrate, delle spese e del patrimonio</w:t>
      </w:r>
    </w:p>
    <w:p w14:paraId="7CA7AA69" w14:textId="77777777" w:rsidR="00AE284D" w:rsidRDefault="00AE284D">
      <w:pPr>
        <w:jc w:val="both"/>
      </w:pPr>
    </w:p>
    <w:p w14:paraId="474169AB" w14:textId="77777777" w:rsidR="00AE284D" w:rsidRDefault="007A11CD">
      <w:pPr>
        <w:jc w:val="both"/>
      </w:pPr>
      <w:r>
        <w:rPr>
          <w:sz w:val="22"/>
          <w:szCs w:val="22"/>
        </w:rPr>
        <w:t>La Relazione medesima indica che NON si sono verificati eventi corruttivi sia per quanto concerne le fattispecie penali (anche con procedimenti pendenti) sia con riferimento agli eventi corruttivi come definiti nel:</w:t>
      </w:r>
    </w:p>
    <w:p w14:paraId="337F91C6" w14:textId="77777777" w:rsidR="00AE284D" w:rsidRDefault="007A11CD">
      <w:pPr>
        <w:jc w:val="both"/>
      </w:pPr>
      <w:r>
        <w:rPr>
          <w:sz w:val="22"/>
          <w:szCs w:val="22"/>
        </w:rPr>
        <w:t xml:space="preserve">- PNA </w:t>
      </w:r>
      <w:proofErr w:type="gramStart"/>
      <w:r>
        <w:rPr>
          <w:sz w:val="22"/>
          <w:szCs w:val="22"/>
        </w:rPr>
        <w:t>2013 ,</w:t>
      </w:r>
      <w:proofErr w:type="gramEnd"/>
      <w:r>
        <w:rPr>
          <w:sz w:val="22"/>
          <w:szCs w:val="22"/>
        </w:rPr>
        <w:t xml:space="preserve"> nel PNA 2015, nella determinazione 6/2015, nella delibera n. 215 del 26 marzo 2019 e nel PTPC della Societa'.</w:t>
      </w:r>
    </w:p>
    <w:p w14:paraId="40082BCD" w14:textId="77777777" w:rsidR="00AE284D" w:rsidRDefault="00AE284D">
      <w:pPr>
        <w:jc w:val="both"/>
        <w:rPr>
          <w:rFonts w:ascii="Times New Roman" w:eastAsia="Times New Roman" w:hAnsi="Times New Roman" w:cs="Times New Roman"/>
          <w:sz w:val="22"/>
          <w:szCs w:val="22"/>
        </w:rPr>
      </w:pPr>
    </w:p>
    <w:p w14:paraId="14852D45"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542662B8" w14:textId="77777777" w:rsidR="00AE284D" w:rsidRDefault="007A11CD">
      <w:pPr>
        <w:jc w:val="both"/>
      </w:pPr>
      <w:r>
        <w:rPr>
          <w:sz w:val="22"/>
          <w:szCs w:val="22"/>
        </w:rPr>
        <w:t>In una linea di continuita' con i precedenti Piani, vengono rilevati e aggiornati, nella tabella che segue, i dati delle aree di rischio generali, come risultano attualizzati in conseguenza delle modificazioni sopravvenute rispetto all'ultima edizione del Piano.</w:t>
      </w:r>
    </w:p>
    <w:p w14:paraId="5FA5FE97" w14:textId="77777777" w:rsidR="00AE284D" w:rsidRDefault="00AE284D">
      <w:pPr>
        <w:rPr>
          <w:rFonts w:ascii="Times New Roman" w:eastAsia="Times New Roman" w:hAnsi="Times New Roman" w:cs="Times New Roman"/>
          <w:sz w:val="22"/>
          <w:szCs w:val="22"/>
        </w:rPr>
      </w:pPr>
    </w:p>
    <w:p w14:paraId="7E24C736" w14:textId="77777777" w:rsidR="00AE284D" w:rsidRDefault="00AE284D">
      <w:pPr>
        <w:jc w:val="both"/>
        <w:rPr>
          <w:rFonts w:ascii="Times New Roman" w:eastAsia="Times New Roman" w:hAnsi="Times New Roman" w:cs="Times New Roman"/>
          <w:sz w:val="22"/>
          <w:szCs w:val="22"/>
        </w:rPr>
      </w:pPr>
    </w:p>
    <w:tbl>
      <w:tblPr>
        <w:tblStyle w:val="af0"/>
        <w:tblW w:w="14033" w:type="dxa"/>
        <w:tblInd w:w="137" w:type="dxa"/>
        <w:tblLayout w:type="fixed"/>
        <w:tblLook w:val="0400" w:firstRow="0" w:lastRow="0" w:firstColumn="0" w:lastColumn="0" w:noHBand="0" w:noVBand="1"/>
      </w:tblPr>
      <w:tblGrid>
        <w:gridCol w:w="4111"/>
        <w:gridCol w:w="9922"/>
      </w:tblGrid>
      <w:tr w:rsidR="00AE284D" w14:paraId="340CD903" w14:textId="77777777">
        <w:tc>
          <w:tcPr>
            <w:tcW w:w="411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3FB5315" w14:textId="77777777" w:rsidR="00AE284D" w:rsidRDefault="007A11CD">
            <w:pPr>
              <w:ind w:left="264" w:hanging="264"/>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aree di rischio generali</w:t>
            </w:r>
          </w:p>
          <w:p w14:paraId="3BAF3F32" w14:textId="77777777" w:rsidR="00AE284D" w:rsidRDefault="007A11CD">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(come da aggiornamento 2015 PNA)</w:t>
            </w:r>
          </w:p>
        </w:tc>
        <w:tc>
          <w:tcPr>
            <w:tcW w:w="9922"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D183096" w14:textId="77777777" w:rsidR="00AE284D" w:rsidRDefault="007A11CD">
            <w:pP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sintesi</w:t>
            </w:r>
            <w:r>
              <w:rPr>
                <w:rFonts w:ascii="Times New Roman" w:eastAsia="Times New Roman" w:hAnsi="Times New Roman" w:cs="Times New Roman"/>
                <w:b/>
                <w:sz w:val="22"/>
                <w:szCs w:val="22"/>
              </w:rPr>
              <w:br/>
              <w:t>dei rischi collegati</w:t>
            </w:r>
          </w:p>
        </w:tc>
      </w:tr>
      <w:tr w:rsidR="00AE284D" w14:paraId="3024F14D" w14:textId="77777777">
        <w:trPr>
          <w:trHeight w:val="23"/>
        </w:trPr>
        <w:tc>
          <w:tcPr>
            <w:tcW w:w="4111" w:type="dxa"/>
            <w:tcBorders>
              <w:left w:val="single" w:sz="4" w:space="0" w:color="000001"/>
              <w:bottom w:val="single" w:sz="4" w:space="0" w:color="000001"/>
              <w:right w:val="single" w:sz="4" w:space="0" w:color="000001"/>
            </w:tcBorders>
            <w:shd w:val="clear" w:color="auto" w:fill="auto"/>
          </w:tcPr>
          <w:p w14:paraId="6BEE1EDB" w14:textId="77777777" w:rsidR="00AE284D" w:rsidRDefault="007A11CD">
            <w:r>
              <w:t>A) Acquisizione e gestione del personale (generale)</w:t>
            </w:r>
          </w:p>
        </w:tc>
        <w:tc>
          <w:tcPr>
            <w:tcW w:w="9922" w:type="dxa"/>
            <w:tcBorders>
              <w:bottom w:val="single" w:sz="4" w:space="0" w:color="000001"/>
              <w:right w:val="single" w:sz="4" w:space="0" w:color="000001"/>
            </w:tcBorders>
            <w:shd w:val="clear" w:color="auto" w:fill="auto"/>
          </w:tcPr>
          <w:p w14:paraId="29229E70" w14:textId="77777777" w:rsidR="00AE284D" w:rsidRDefault="007A11CD">
            <w:r>
              <w:t xml:space="preserve">- Reato contro la PA; - illecito amministrativo-contabile (danno erariale); - costituire in maniera irregolare la commissione di concorso al fine di reclutare candidati particolari; - eludere i vincoli relativi a incarichi, collaborazioni, assunzioni; - effettuare una valutazione e selezione distorta - </w:t>
            </w:r>
            <w:r>
              <w:lastRenderedPageBreak/>
              <w:t>accordare illegittimamente progressioni economiche o di carriera allo scopo di agevolare dipendenti/candidati particolari; - abusare dei processi di stabilizzazione al fine di reclutare candidati particolari; - effettuare verifiche blande o eccessive atte a favorire alcune candidature; - eliminare in maniera fraudolenta alcune candidature; - fornire motivazioni speciose modo da escludere un candidato; - predisporre in maniera Insufficiente meccanismi oggettivi e trasparenti idonei a verificare il possesso dei requisiti attitudinali e professionali richiesti in relazione alla posizione da ricoprire allo scopo di reclutare candidati particolari.</w:t>
            </w:r>
          </w:p>
        </w:tc>
      </w:tr>
      <w:tr w:rsidR="00AE284D" w14:paraId="126BBF62" w14:textId="77777777">
        <w:trPr>
          <w:trHeight w:val="23"/>
        </w:trPr>
        <w:tc>
          <w:tcPr>
            <w:tcW w:w="4111" w:type="dxa"/>
            <w:tcBorders>
              <w:top w:val="single" w:sz="7" w:space="0" w:color="000001"/>
              <w:left w:val="single" w:sz="7" w:space="0" w:color="000001"/>
              <w:bottom w:val="single" w:sz="7" w:space="0" w:color="000001"/>
              <w:right w:val="single" w:sz="7" w:space="0" w:color="000001"/>
            </w:tcBorders>
            <w:shd w:val="clear" w:color="auto" w:fill="FFFFFF"/>
            <w:tcMar>
              <w:top w:w="0" w:type="dxa"/>
              <w:left w:w="100" w:type="dxa"/>
              <w:bottom w:w="0" w:type="dxa"/>
              <w:right w:w="100" w:type="dxa"/>
            </w:tcMar>
          </w:tcPr>
          <w:p w14:paraId="1449DCCF" w14:textId="77777777" w:rsidR="00AE284D" w:rsidRDefault="007A11CD">
            <w:pPr>
              <w:spacing w:before="240" w:after="240"/>
            </w:pPr>
            <w:r>
              <w:lastRenderedPageBreak/>
              <w:t>C) Provvedimenti ampliativi della sfera giuridica con effetto economico diretto ed immediato (es. erogazione contributi, etc.)</w:t>
            </w:r>
          </w:p>
        </w:tc>
        <w:tc>
          <w:tcPr>
            <w:tcW w:w="9922" w:type="dxa"/>
            <w:tcBorders>
              <w:bottom w:val="single" w:sz="4" w:space="0" w:color="000001"/>
              <w:right w:val="single" w:sz="4" w:space="0" w:color="000001"/>
            </w:tcBorders>
            <w:shd w:val="clear" w:color="auto" w:fill="auto"/>
          </w:tcPr>
          <w:p w14:paraId="70A8AFC3" w14:textId="77777777" w:rsidR="00AE284D" w:rsidRDefault="007A11CD">
            <w:r>
              <w:t>- Reato contro la PA; - illecito amministrativo-contabile (danno erariale); - abuso della qualita' o dei poteri pubblici per costringere a dare o a promettere indebitamente, denaro o altra utilita' - ricezione indebita, per se' o per un terzo, di denaro o altra utilita' o accettazione della promessa per esercitare per l'esercizio delle funzioni o dei poteri pubblicistici - ricezione indebita, per se' o per un terzo, di denaro o altra utilita' o accettazione della promessa per omettere o ritardare o per aver omesso o ritardato un atto dell'ufficio, ovvero per compiere o per aver compiuto un atto contrario ai doveri di ufficio - nello svolgimento delle funzioni o del servizio, in violazione di norme di legge o di regolamento, ovvero omettendo di astenersi in presenza di un interesse proprio o di un prossimo congiunto o negli altri casi prescritti, intenzionalmente procurare a se' o ad altri un ingiusto vantaggio patrimoniale ovvero arrecare ad altri un danno ingiusto - indebitamente rifiutare un atto dell'ufficio che, per ragioni di giustizia o di sicurezza pubblica, o di ordine pubblico o di igiene e sanita', deve essere compiuto senza ritardo - entro trenta giorni dalla richiesta di chi vi abbia interesse non compiere l'atto dell'ufficio e non rispondere per esporre le ragioni del ritardo - violazione dei Codici di comportamento o di altre disposizioni sanzionabili in via disciplinare - pregiudizi patrimoniali all'amministrazione di appartenenza o ad altro ente pubblico - pregiudizi alla immagine dell'amministrazione.</w:t>
            </w:r>
          </w:p>
        </w:tc>
      </w:tr>
      <w:tr w:rsidR="00AE284D" w14:paraId="49EDB154" w14:textId="77777777">
        <w:trPr>
          <w:trHeight w:val="23"/>
        </w:trPr>
        <w:tc>
          <w:tcPr>
            <w:tcW w:w="4111" w:type="dxa"/>
            <w:tcBorders>
              <w:left w:val="single" w:sz="4" w:space="0" w:color="000001"/>
              <w:bottom w:val="single" w:sz="4" w:space="0" w:color="000001"/>
              <w:right w:val="single" w:sz="4" w:space="0" w:color="000001"/>
            </w:tcBorders>
            <w:shd w:val="clear" w:color="auto" w:fill="auto"/>
          </w:tcPr>
          <w:p w14:paraId="4A99C9AC" w14:textId="77777777" w:rsidR="00AE284D" w:rsidRDefault="007A11CD">
            <w:r>
              <w:t>D) Contratti pubblici (generale)</w:t>
            </w:r>
          </w:p>
        </w:tc>
        <w:tc>
          <w:tcPr>
            <w:tcW w:w="9922" w:type="dxa"/>
            <w:tcBorders>
              <w:bottom w:val="single" w:sz="4" w:space="0" w:color="000001"/>
              <w:right w:val="single" w:sz="4" w:space="0" w:color="000001"/>
            </w:tcBorders>
            <w:shd w:val="clear" w:color="auto" w:fill="auto"/>
          </w:tcPr>
          <w:p w14:paraId="08DAB8BC" w14:textId="77777777" w:rsidR="00AE284D" w:rsidRDefault="007A11CD">
            <w:r>
              <w:t xml:space="preserve">- Reato contro la PA; - illecito amministrativo-contabile (danno erariale) - definizione di un fabbisogno non rispondente a criteri di efficienza/efficacia/economicita', ma alla volonta' di premiare interessi particolari (scegliendo di dare priorita' alle opere pubbliche destinate adessere realizzate da un determinato operatore economico); - abuso delle disposizioni che prevedono la possibilita' per i privati di partecipare all'attivita' di programmazione al fine di avvantaggiarli nelle fasi successive; - nomina di responsabili del procedimento in rapporto di contiguita' con imprese concorrenti (soprattutto esecutori uscenti) o privi dei requisiti idonei e adeguati ad assicurane la terzieta' e l'indipendenza; - fuga di notizie circa le procedure di gara ancora non pubblicate, che anticipino solo ad alcuni operatori economici la volonta' di bandire determinate gare o i contenuti della documentazione di gara; l'attribuzione impropria dei </w:t>
            </w:r>
            <w:r>
              <w:lastRenderedPageBreak/>
              <w:t xml:space="preserve">vantaggi competitivi mediante utilizzo distorto dello strumento delle consultazioni preliminari di mercato; - elusione delle regole di affidamento degli appalti, mediante l'improprio utilizzo di sistemi diaffidamento, di tipologie contrattuali (ad esempio, concessione in luogo di appalto) o di procedure negoziate e affidamenti diretti per favorire un operatore; - predisposizione di clausole contrattuali dal contenuto vago o vessatorio per disincentivare la partecipazione alla gara ovvero per consentire modifiche in fase di esecuzione; - definizione dei requisiti di accesso alla gara e, in particolare, dei requisiti tecnico-economici dei concorrenti al fine di favorire un'impresa (es. clausole dei bandi che stabiliscono requisiti di qualificazione); prescrizioni del bando e delle clausole contrattuali finalizzate ad agevolare determinati concorrenti; l'abuso delle disposizioni in materia di determinazione del valore stimato del contratto al fine di eludere le disposizioni sulle procedure da porre in essere; - formulazione di criteri di valutazione e di attribuzione dei punteggi (tecnici ed economici) che possono avvantaggiare il fornitore uscente, grazie ad asimmetrie informative esistenti a suo favore ovvero, comunque, favorire determinati operatori economici; -possibilita' che i vari attori coinvolti (quali, ad esempio, RP, commissione di gara, soggetti coinvolti nella verifica dei requisiti, etc.) manipolino le disposizioni che governano i processi sopra elencati al fine di pilotare l'aggiudicazione della gara (azioni e comportamenti tesi a restringere indebitamente laplatea dei partecipanti alla gara; l'applicazione distorta dei criteri di aggiudicazione della gara per manipolarne l'esito; la nomina di commissari in conflitto di interesse o privi dei necessari requisiti; alterazione o sottrazione della documentazione di gara sia in fase di gara che in fase successiva di controllo); - alterazione o omissione dei controlli e delle verifiche al fine di favorire un aggiudicatario privo dei requisiti; - possibilita' che i contenuti delle verifiche siano alterati per pretermettere l'aggiudicatario e favorire gli operatori economici che seguono nella graduatoria; - violazione delle regole poste a tutela della trasparenza della procedura al fine di evitare o ritardare la proposizione di ricorsi da parte di soggetti esclusi o non aggiudicatari; - mancata o insufficiente verifica dell'effettivo stato avanzamento lavori rispetto al cronoprogramma al fine di evitare l'applicazione di penali o la risoluzione del contratto; - abusivo ricorso alle varianti al fine di favorire l'appaltatore (ad esempio, per consentirgli di recuperare lo sconto effettuato in sede di gara o di conseguire extra guadagni o di dover partecipare ad una nuova gara); - alterazioni o omissioni di attivita' di controllo, al fine di perseguire interessi privati e diversi da quelli della stazione appaltante, sia attraverso l'effettuazione di pagamenti ingiustificati o sottratti alla tracciabilita' dei flussi finanziari; - l'attribuzione dell'incarico di collaudo a soggetti compiacenti per ottenere il certificato di collaudo pur in assenza dei requisiti; - il rilascio del certificato di regolare </w:t>
            </w:r>
            <w:r>
              <w:lastRenderedPageBreak/>
              <w:t>esecuzione in cambio di vantaggi economici o la mancata denuncia di difformita' e vizi dell'opera.</w:t>
            </w:r>
          </w:p>
        </w:tc>
      </w:tr>
      <w:tr w:rsidR="00AE284D" w14:paraId="23F39108" w14:textId="77777777">
        <w:trPr>
          <w:trHeight w:val="2325"/>
        </w:trPr>
        <w:tc>
          <w:tcPr>
            <w:tcW w:w="4111" w:type="dxa"/>
            <w:tcBorders>
              <w:left w:val="single" w:sz="4" w:space="0" w:color="000001"/>
              <w:bottom w:val="single" w:sz="4" w:space="0" w:color="000001"/>
              <w:right w:val="single" w:sz="4" w:space="0" w:color="000001"/>
            </w:tcBorders>
            <w:shd w:val="clear" w:color="auto" w:fill="auto"/>
          </w:tcPr>
          <w:p w14:paraId="3EB8C3B9" w14:textId="77777777" w:rsidR="00AE284D" w:rsidRDefault="007A11CD">
            <w:r>
              <w:lastRenderedPageBreak/>
              <w:t>F) Gestione delle entrate, delle spese e del patrimonio</w:t>
            </w:r>
          </w:p>
        </w:tc>
        <w:tc>
          <w:tcPr>
            <w:tcW w:w="9922" w:type="dxa"/>
            <w:tcBorders>
              <w:bottom w:val="single" w:sz="4" w:space="0" w:color="000001"/>
              <w:right w:val="single" w:sz="4" w:space="0" w:color="000001"/>
            </w:tcBorders>
            <w:shd w:val="clear" w:color="auto" w:fill="auto"/>
          </w:tcPr>
          <w:p w14:paraId="513972BD" w14:textId="77777777" w:rsidR="00AE284D" w:rsidRDefault="007A11CD">
            <w:r>
              <w:t>- Reato contro la PA; - illecito amministrativo-contabile (danno erariale); - ritardare l'erogazione di compensi dovuti rispetto ai tempi contrattualmente previsti; - liquidare fatture senza adeguata verifica della prestazione; - sovrafatturare o fatturare prestazioni non svolte; - effettuare registrazioni di bilancio e rilevazioni non corrette/non veritiere, - permettere pagamenti senza rispettare la cronologia nella presentazione delle fatture, provocando in tal modo favoritismi e disparita' di trattamento tra i creditori dell'ente; - nella gestione dei beni immobili, condizioni di acquisto o locazione che facciano prevalere l'interesse della controparte rispetto a quello dell'amministrazione.</w:t>
            </w:r>
          </w:p>
        </w:tc>
      </w:tr>
      <w:tr w:rsidR="00AE284D" w14:paraId="72404D4C" w14:textId="77777777">
        <w:trPr>
          <w:trHeight w:val="114"/>
        </w:trPr>
        <w:tc>
          <w:tcPr>
            <w:tcW w:w="4111" w:type="dxa"/>
            <w:tcBorders>
              <w:left w:val="single" w:sz="4" w:space="0" w:color="000001"/>
              <w:bottom w:val="single" w:sz="4" w:space="0" w:color="000001"/>
              <w:right w:val="single" w:sz="4" w:space="0" w:color="000001"/>
            </w:tcBorders>
            <w:shd w:val="clear" w:color="auto" w:fill="auto"/>
          </w:tcPr>
          <w:p w14:paraId="520FA79D" w14:textId="77777777" w:rsidR="00AE284D" w:rsidRDefault="007A11CD">
            <w:r>
              <w:t>G) Controlli, verifiche, ispezioni e sanzioni</w:t>
            </w:r>
          </w:p>
        </w:tc>
        <w:tc>
          <w:tcPr>
            <w:tcW w:w="9922" w:type="dxa"/>
            <w:tcBorders>
              <w:bottom w:val="single" w:sz="4" w:space="0" w:color="000001"/>
              <w:right w:val="single" w:sz="4" w:space="0" w:color="000001"/>
            </w:tcBorders>
            <w:shd w:val="clear" w:color="auto" w:fill="auto"/>
          </w:tcPr>
          <w:p w14:paraId="3D9E055B" w14:textId="77777777" w:rsidR="00AE284D" w:rsidRDefault="007A11CD">
            <w:r>
              <w:t>- Reato contro la PA; - illecito amministrativo-contabile (danno erariale); - omissioni e/o esercizio di discrezionalita' e/o parzialita' tali da consentire ai destinatari oggetto dei controlli di sottrarsi ai medesimi e/o alle prescrizioni/sanzioni derivanti con conseguenti indebiti vantaggi.</w:t>
            </w:r>
          </w:p>
        </w:tc>
      </w:tr>
      <w:tr w:rsidR="00AE284D" w14:paraId="307FAF36" w14:textId="77777777">
        <w:trPr>
          <w:trHeight w:val="23"/>
        </w:trPr>
        <w:tc>
          <w:tcPr>
            <w:tcW w:w="4111" w:type="dxa"/>
            <w:tcBorders>
              <w:left w:val="single" w:sz="4" w:space="0" w:color="000001"/>
              <w:bottom w:val="single" w:sz="4" w:space="0" w:color="000001"/>
              <w:right w:val="single" w:sz="4" w:space="0" w:color="000001"/>
            </w:tcBorders>
            <w:shd w:val="clear" w:color="auto" w:fill="auto"/>
          </w:tcPr>
          <w:p w14:paraId="27E24343" w14:textId="77777777" w:rsidR="00AE284D" w:rsidRDefault="007A11CD">
            <w:r>
              <w:t>E) Incarichi e nomine (generale)</w:t>
            </w:r>
          </w:p>
        </w:tc>
        <w:tc>
          <w:tcPr>
            <w:tcW w:w="9922" w:type="dxa"/>
            <w:tcBorders>
              <w:bottom w:val="single" w:sz="4" w:space="0" w:color="000001"/>
              <w:right w:val="single" w:sz="4" w:space="0" w:color="000001"/>
            </w:tcBorders>
            <w:shd w:val="clear" w:color="auto" w:fill="auto"/>
          </w:tcPr>
          <w:p w14:paraId="2E3B357C" w14:textId="77777777" w:rsidR="00AE284D" w:rsidRDefault="007A11CD">
            <w:r>
              <w:t>- Reato contro la PA; - illecito amministrativo-contabile (danno erariale); - assenza dei presupposti programmatori e/o una motivata verifica delle effettive carenze organizzative con il conseguente rischio di frammentazione di unita' operative e aumento artificioso del numero delle posizioni da ricoprire; - mancata messa a bando della posizione dirigenziale per ricoprirla tramite incarichi ad interim o utilizzando lo strumento del facente funzione; - accordi per l'attribuzione di incarichi in fase di definizione e costituzione della commissione giudicatrice; - eccessiva discrezionalita' nella fase di valutazione dei candidati, con l'attribuzione di punteggi incongruenti che favoriscano specifici candidati.</w:t>
            </w:r>
          </w:p>
        </w:tc>
      </w:tr>
      <w:tr w:rsidR="00AE284D" w14:paraId="087F3136" w14:textId="77777777">
        <w:trPr>
          <w:trHeight w:val="23"/>
        </w:trPr>
        <w:tc>
          <w:tcPr>
            <w:tcW w:w="4111" w:type="dxa"/>
            <w:tcBorders>
              <w:left w:val="single" w:sz="4" w:space="0" w:color="000001"/>
              <w:bottom w:val="single" w:sz="4" w:space="0" w:color="000001"/>
              <w:right w:val="single" w:sz="4" w:space="0" w:color="000001"/>
            </w:tcBorders>
            <w:shd w:val="clear" w:color="auto" w:fill="auto"/>
          </w:tcPr>
          <w:p w14:paraId="2D718A4D" w14:textId="77777777" w:rsidR="00AE284D" w:rsidRDefault="007A11CD">
            <w:r>
              <w:t>H) Affari legali e contenzioso (generale)</w:t>
            </w:r>
          </w:p>
        </w:tc>
        <w:tc>
          <w:tcPr>
            <w:tcW w:w="9922" w:type="dxa"/>
            <w:tcBorders>
              <w:bottom w:val="single" w:sz="4" w:space="0" w:color="000001"/>
              <w:right w:val="single" w:sz="4" w:space="0" w:color="000001"/>
            </w:tcBorders>
            <w:shd w:val="clear" w:color="auto" w:fill="auto"/>
          </w:tcPr>
          <w:p w14:paraId="77D38416" w14:textId="77777777" w:rsidR="00AE284D" w:rsidRDefault="007A11CD">
            <w:r>
              <w:t>- Reato contro la PA; - illecito amministrativo-contabile (danno erariale); - omettere procedure competitive nell'attribuzione degli incarichi legali e identificare il legale sulla base del criterio della fiducia.</w:t>
            </w:r>
          </w:p>
        </w:tc>
      </w:tr>
    </w:tbl>
    <w:p w14:paraId="128FA9C7" w14:textId="77777777" w:rsidR="00AE284D" w:rsidRDefault="00AE284D">
      <w:pPr>
        <w:rPr>
          <w:rFonts w:ascii="Times New Roman" w:eastAsia="Times New Roman" w:hAnsi="Times New Roman" w:cs="Times New Roman"/>
          <w:b/>
          <w:sz w:val="22"/>
          <w:szCs w:val="22"/>
        </w:rPr>
      </w:pPr>
    </w:p>
    <w:p w14:paraId="2C7103DF" w14:textId="77777777" w:rsidR="00AE284D" w:rsidRDefault="00AE284D">
      <w:pPr>
        <w:rPr>
          <w:rFonts w:ascii="Times New Roman" w:eastAsia="Times New Roman" w:hAnsi="Times New Roman" w:cs="Times New Roman"/>
          <w:b/>
          <w:sz w:val="22"/>
          <w:szCs w:val="22"/>
        </w:rPr>
      </w:pPr>
    </w:p>
    <w:p w14:paraId="06AE4DEB" w14:textId="77777777" w:rsidR="00AE284D" w:rsidRDefault="007A11CD">
      <w:pPr>
        <w:pStyle w:val="Titolo5"/>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Aree di rischio specifiche </w:t>
      </w:r>
    </w:p>
    <w:p w14:paraId="67EFE3EB"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AGGREGAZIONE/ASSOCIAZIONE DEI PROCESSI IN AREE DI RISCHIO SPECIFICHE</w:t>
      </w:r>
    </w:p>
    <w:p w14:paraId="7907AD5F" w14:textId="77777777" w:rsidR="00AE284D" w:rsidRDefault="00AE284D">
      <w:pPr>
        <w:jc w:val="both"/>
      </w:pPr>
    </w:p>
    <w:p w14:paraId="36931125" w14:textId="77777777" w:rsidR="00AE284D" w:rsidRDefault="007A11CD">
      <w:pPr>
        <w:jc w:val="both"/>
      </w:pPr>
      <w:r>
        <w:rPr>
          <w:sz w:val="22"/>
          <w:szCs w:val="22"/>
        </w:rPr>
        <w:t xml:space="preserve">L'identificazione delle aree di rischio specifiche, in attuazione delle indicazioni formulate dai PNA, </w:t>
      </w:r>
      <w:proofErr w:type="gramStart"/>
      <w:r>
        <w:rPr>
          <w:sz w:val="22"/>
          <w:szCs w:val="22"/>
        </w:rPr>
        <w:t>e'</w:t>
      </w:r>
      <w:proofErr w:type="gramEnd"/>
      <w:r>
        <w:rPr>
          <w:sz w:val="22"/>
          <w:szCs w:val="22"/>
        </w:rPr>
        <w:t xml:space="preserve"> condotta oltre che attraverso l'analisi del contesto, esterno ed interno e, in particolare, attraverso la mappatura dei processi, anche facendo riferimento a:</w:t>
      </w:r>
    </w:p>
    <w:p w14:paraId="43058731" w14:textId="77777777" w:rsidR="00AE284D" w:rsidRDefault="007A11CD">
      <w:pPr>
        <w:jc w:val="both"/>
      </w:pPr>
      <w:r>
        <w:rPr>
          <w:sz w:val="22"/>
          <w:szCs w:val="22"/>
        </w:rPr>
        <w:t>- analisi di eventuali casi giudiziari e altri episodi di corruzione o cattiva gestione accaduti in passato nella Societa' o in Societa' dello stesso settore di appartenenza; incontri (o altre forme di interazione) con i responsabili degli uffici;</w:t>
      </w:r>
    </w:p>
    <w:p w14:paraId="462038F8" w14:textId="77777777" w:rsidR="00AE284D" w:rsidRDefault="007A11CD">
      <w:pPr>
        <w:jc w:val="both"/>
      </w:pPr>
      <w:r>
        <w:rPr>
          <w:sz w:val="22"/>
          <w:szCs w:val="22"/>
        </w:rPr>
        <w:lastRenderedPageBreak/>
        <w:t>- incontri (o altre forme di interazione) con i portatori di interesse esterni, con particolare riferimento ad esperti e alle associazioni impegnate sul territorio nella promozione della legalita', alle associazioni di categoria e imprenditoriali;</w:t>
      </w:r>
    </w:p>
    <w:p w14:paraId="5D365796" w14:textId="77777777" w:rsidR="00AE284D" w:rsidRDefault="007A11CD">
      <w:pPr>
        <w:jc w:val="both"/>
      </w:pPr>
      <w:r>
        <w:rPr>
          <w:sz w:val="22"/>
          <w:szCs w:val="22"/>
        </w:rPr>
        <w:t>- aree di rischio gia' identificate da Societa' similari per tipologia e complessita' organizzativa;</w:t>
      </w:r>
    </w:p>
    <w:p w14:paraId="08CAF900" w14:textId="77777777" w:rsidR="00AE284D" w:rsidRDefault="007A11CD">
      <w:pPr>
        <w:jc w:val="both"/>
      </w:pPr>
      <w:r>
        <w:rPr>
          <w:sz w:val="22"/>
          <w:szCs w:val="22"/>
        </w:rPr>
        <w:t>- aree di rischio specifiche individuate dall'ANAC negli approfondimenti contenuti nei PNA.</w:t>
      </w:r>
    </w:p>
    <w:p w14:paraId="6DBF30DE" w14:textId="77777777" w:rsidR="00AE284D" w:rsidRDefault="007A11CD">
      <w:pPr>
        <w:jc w:val="both"/>
      </w:pPr>
      <w:r>
        <w:rPr>
          <w:sz w:val="22"/>
          <w:szCs w:val="22"/>
        </w:rPr>
        <w:t>La Società, tenendo conto delle indicazioni ANAC, ha identificato le aree di rischio specifiche indicate nella TABELLA di seguito riportata.</w:t>
      </w:r>
    </w:p>
    <w:p w14:paraId="5AC29382" w14:textId="77777777" w:rsidR="00AE284D" w:rsidRDefault="00AE284D">
      <w:pPr>
        <w:jc w:val="both"/>
      </w:pPr>
    </w:p>
    <w:p w14:paraId="75A1BA90" w14:textId="77777777" w:rsidR="00AE284D" w:rsidRDefault="007A11CD">
      <w:pPr>
        <w:jc w:val="both"/>
      </w:pPr>
      <w:r>
        <w:rPr>
          <w:sz w:val="22"/>
          <w:szCs w:val="22"/>
        </w:rPr>
        <w:t>Dall'ultima Relazione annuale del RPCT emergono le aree di rischio ulteriori in cui NON si sono verificati eventi corruttivi sia per quanto concerne le fattispecie penali (anche con procedimenti pendenti) sia con riferimento agli eventi corruttivi come definiti nel:</w:t>
      </w:r>
    </w:p>
    <w:p w14:paraId="587F2C6F" w14:textId="77777777" w:rsidR="00AE284D" w:rsidRDefault="007A11CD">
      <w:pPr>
        <w:jc w:val="both"/>
      </w:pPr>
      <w:r>
        <w:rPr>
          <w:sz w:val="22"/>
          <w:szCs w:val="22"/>
        </w:rPr>
        <w:t xml:space="preserve">- PNA 2013, nel PNA 2015, nella determinazione 6/2015, nella delibera n. 215 del 26 marzo 2019 e nel PTPC della Societa'. </w:t>
      </w:r>
    </w:p>
    <w:p w14:paraId="21D87D8F" w14:textId="77777777" w:rsidR="00AE284D" w:rsidRDefault="00AE284D">
      <w:pPr>
        <w:jc w:val="both"/>
        <w:rPr>
          <w:rFonts w:ascii="Times New Roman" w:eastAsia="Times New Roman" w:hAnsi="Times New Roman" w:cs="Times New Roman"/>
          <w:sz w:val="22"/>
          <w:szCs w:val="22"/>
        </w:rPr>
      </w:pPr>
    </w:p>
    <w:p w14:paraId="0955AB9F"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36A5AFFB" w14:textId="77777777" w:rsidR="00AE284D" w:rsidRDefault="007A11CD">
      <w:pPr>
        <w:jc w:val="both"/>
      </w:pPr>
      <w:r>
        <w:rPr>
          <w:sz w:val="22"/>
          <w:szCs w:val="22"/>
        </w:rPr>
        <w:t>In una linea di continuita' con i precedenti Piani, vengono rilevati e aggiornati, nella tabella che segue, i dati delle aree di rischio specifiche, come risultano attualizzati in conseguenza delle modificazioni sopravvenute rispetto all'ultima edizione del Piano.</w:t>
      </w:r>
    </w:p>
    <w:p w14:paraId="0D5CF306" w14:textId="77777777" w:rsidR="00AE284D" w:rsidRDefault="00AE284D">
      <w:pPr>
        <w:jc w:val="both"/>
        <w:rPr>
          <w:rFonts w:ascii="Times New Roman" w:eastAsia="Times New Roman" w:hAnsi="Times New Roman" w:cs="Times New Roman"/>
          <w:sz w:val="22"/>
          <w:szCs w:val="22"/>
        </w:rPr>
      </w:pPr>
    </w:p>
    <w:p w14:paraId="41E3E18E" w14:textId="77777777" w:rsidR="00AE284D" w:rsidRDefault="00AE284D">
      <w:pPr>
        <w:jc w:val="both"/>
        <w:rPr>
          <w:rFonts w:ascii="Times New Roman" w:eastAsia="Times New Roman" w:hAnsi="Times New Roman" w:cs="Times New Roman"/>
          <w:sz w:val="22"/>
          <w:szCs w:val="22"/>
        </w:rPr>
      </w:pPr>
    </w:p>
    <w:tbl>
      <w:tblPr>
        <w:tblStyle w:val="af1"/>
        <w:tblW w:w="13905" w:type="dxa"/>
        <w:tblInd w:w="122" w:type="dxa"/>
        <w:tblLayout w:type="fixed"/>
        <w:tblLook w:val="0400" w:firstRow="0" w:lastRow="0" w:firstColumn="0" w:lastColumn="0" w:noHBand="0" w:noVBand="1"/>
      </w:tblPr>
      <w:tblGrid>
        <w:gridCol w:w="4125"/>
        <w:gridCol w:w="9780"/>
      </w:tblGrid>
      <w:tr w:rsidR="00AE284D" w14:paraId="134C6849" w14:textId="77777777">
        <w:tc>
          <w:tcPr>
            <w:tcW w:w="4125"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E50DD26" w14:textId="77777777" w:rsidR="00AE284D" w:rsidRDefault="007A11CD">
            <w:pP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aree di rischio specifiche</w:t>
            </w:r>
          </w:p>
          <w:p w14:paraId="5F40EF77" w14:textId="77777777" w:rsidR="00AE284D" w:rsidRDefault="007A11CD">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(come da aggiornamento 2015 PNA)</w:t>
            </w:r>
          </w:p>
        </w:tc>
        <w:tc>
          <w:tcPr>
            <w:tcW w:w="978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92FA150" w14:textId="77777777" w:rsidR="00AE284D" w:rsidRDefault="007A11CD">
            <w:pP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sintesi</w:t>
            </w:r>
            <w:r>
              <w:rPr>
                <w:rFonts w:ascii="Times New Roman" w:eastAsia="Times New Roman" w:hAnsi="Times New Roman" w:cs="Times New Roman"/>
                <w:b/>
                <w:sz w:val="22"/>
                <w:szCs w:val="22"/>
              </w:rPr>
              <w:br/>
              <w:t>dei rischi collegati</w:t>
            </w:r>
          </w:p>
        </w:tc>
      </w:tr>
      <w:tr w:rsidR="00AE284D" w14:paraId="54B18E57" w14:textId="77777777">
        <w:trPr>
          <w:trHeight w:val="23"/>
        </w:trPr>
        <w:tc>
          <w:tcPr>
            <w:tcW w:w="4125" w:type="dxa"/>
            <w:tcBorders>
              <w:left w:val="single" w:sz="4" w:space="0" w:color="000001"/>
              <w:bottom w:val="single" w:sz="4" w:space="0" w:color="000001"/>
              <w:right w:val="single" w:sz="4" w:space="0" w:color="000001"/>
            </w:tcBorders>
            <w:shd w:val="clear" w:color="auto" w:fill="auto"/>
          </w:tcPr>
          <w:p w14:paraId="75497369" w14:textId="77777777" w:rsidR="00AE284D" w:rsidRDefault="007A11CD">
            <w:pPr>
              <w:rPr>
                <w:sz w:val="22"/>
                <w:szCs w:val="22"/>
              </w:rPr>
            </w:pPr>
            <w:r>
              <w:rPr>
                <w:sz w:val="22"/>
                <w:szCs w:val="22"/>
              </w:rPr>
              <w:t>O) Accesso e Trasparenza (specifica)</w:t>
            </w:r>
          </w:p>
        </w:tc>
        <w:tc>
          <w:tcPr>
            <w:tcW w:w="9780" w:type="dxa"/>
            <w:tcBorders>
              <w:bottom w:val="single" w:sz="4" w:space="0" w:color="000001"/>
              <w:right w:val="single" w:sz="4" w:space="0" w:color="000001"/>
            </w:tcBorders>
            <w:shd w:val="clear" w:color="auto" w:fill="auto"/>
          </w:tcPr>
          <w:p w14:paraId="1DDD7A82" w14:textId="77777777" w:rsidR="00AE284D" w:rsidRDefault="007A11CD">
            <w:pPr>
              <w:rPr>
                <w:sz w:val="22"/>
                <w:szCs w:val="22"/>
              </w:rPr>
            </w:pPr>
            <w:r>
              <w:rPr>
                <w:sz w:val="22"/>
                <w:szCs w:val="22"/>
              </w:rPr>
              <w:t>- Reato contro la PA; - illecito amministrativo-contabile (danno erariale).</w:t>
            </w:r>
          </w:p>
        </w:tc>
      </w:tr>
      <w:tr w:rsidR="00AE284D" w14:paraId="06CE6406" w14:textId="77777777">
        <w:trPr>
          <w:trHeight w:val="23"/>
        </w:trPr>
        <w:tc>
          <w:tcPr>
            <w:tcW w:w="4125" w:type="dxa"/>
            <w:tcBorders>
              <w:left w:val="single" w:sz="4" w:space="0" w:color="000001"/>
              <w:bottom w:val="single" w:sz="4" w:space="0" w:color="000001"/>
              <w:right w:val="single" w:sz="4" w:space="0" w:color="000001"/>
            </w:tcBorders>
            <w:shd w:val="clear" w:color="auto" w:fill="auto"/>
          </w:tcPr>
          <w:p w14:paraId="3AAE7387" w14:textId="77777777" w:rsidR="00AE284D" w:rsidRDefault="007A11CD">
            <w:pPr>
              <w:rPr>
                <w:sz w:val="22"/>
                <w:szCs w:val="22"/>
              </w:rPr>
            </w:pPr>
            <w:r>
              <w:rPr>
                <w:sz w:val="22"/>
                <w:szCs w:val="22"/>
              </w:rPr>
              <w:t>OO) Farmaceutica, dispositivi e altre tecnologie: ricerca, sperimentazioni e sponsorizzazioni (specifica)</w:t>
            </w:r>
          </w:p>
        </w:tc>
        <w:tc>
          <w:tcPr>
            <w:tcW w:w="9780" w:type="dxa"/>
            <w:tcBorders>
              <w:bottom w:val="single" w:sz="4" w:space="0" w:color="000001"/>
              <w:right w:val="single" w:sz="4" w:space="0" w:color="000001"/>
            </w:tcBorders>
            <w:shd w:val="clear" w:color="auto" w:fill="auto"/>
          </w:tcPr>
          <w:p w14:paraId="5192C64D" w14:textId="77777777" w:rsidR="00AE284D" w:rsidRDefault="007A11CD">
            <w:pPr>
              <w:rPr>
                <w:sz w:val="22"/>
                <w:szCs w:val="22"/>
              </w:rPr>
            </w:pPr>
            <w:r>
              <w:rPr>
                <w:sz w:val="22"/>
                <w:szCs w:val="22"/>
              </w:rPr>
              <w:t>- Reato contro la PA; - illecito amministrativo-contabile (danno erariale); - abuso dell'autonomia professionale da parte del medico all'atto della prescrizione al fine di favorire la diffusione di un particolare farmaco e/o di frodare il Servizio Sanitario Nazionale; - omissioni e/o irregolarita' nell'attivita' di vigilanza e controllo quali- quantitativo delle prescrizioni da parte dell'azienda sanitaria.</w:t>
            </w:r>
          </w:p>
        </w:tc>
      </w:tr>
      <w:tr w:rsidR="00AE284D" w14:paraId="77FF75EF" w14:textId="77777777">
        <w:trPr>
          <w:trHeight w:val="23"/>
        </w:trPr>
        <w:tc>
          <w:tcPr>
            <w:tcW w:w="4125" w:type="dxa"/>
            <w:tcBorders>
              <w:left w:val="single" w:sz="4" w:space="0" w:color="000001"/>
              <w:bottom w:val="single" w:sz="4" w:space="0" w:color="000001"/>
              <w:right w:val="single" w:sz="4" w:space="0" w:color="000001"/>
            </w:tcBorders>
            <w:shd w:val="clear" w:color="auto" w:fill="auto"/>
          </w:tcPr>
          <w:p w14:paraId="36DFEACF" w14:textId="77777777" w:rsidR="00AE284D" w:rsidRDefault="007A11CD">
            <w:pPr>
              <w:rPr>
                <w:sz w:val="22"/>
                <w:szCs w:val="22"/>
              </w:rPr>
            </w:pPr>
            <w:r>
              <w:rPr>
                <w:sz w:val="22"/>
                <w:szCs w:val="22"/>
              </w:rPr>
              <w:t>P) Gestione dati e informazioni, e tutela della privacy (specifica)</w:t>
            </w:r>
          </w:p>
        </w:tc>
        <w:tc>
          <w:tcPr>
            <w:tcW w:w="9780" w:type="dxa"/>
            <w:tcBorders>
              <w:bottom w:val="single" w:sz="4" w:space="0" w:color="000001"/>
              <w:right w:val="single" w:sz="4" w:space="0" w:color="000001"/>
            </w:tcBorders>
            <w:shd w:val="clear" w:color="auto" w:fill="auto"/>
          </w:tcPr>
          <w:p w14:paraId="473FDC9E" w14:textId="77777777" w:rsidR="00AE284D" w:rsidRDefault="007A11CD">
            <w:pPr>
              <w:rPr>
                <w:sz w:val="22"/>
                <w:szCs w:val="22"/>
              </w:rPr>
            </w:pPr>
            <w:r>
              <w:rPr>
                <w:sz w:val="22"/>
                <w:szCs w:val="22"/>
              </w:rPr>
              <w:t>- Reato contro la PA; - illecito amministrativo-contabile (danno erariale).</w:t>
            </w:r>
          </w:p>
        </w:tc>
      </w:tr>
      <w:tr w:rsidR="00AE284D" w14:paraId="0E3A2AD6" w14:textId="77777777">
        <w:trPr>
          <w:trHeight w:val="23"/>
        </w:trPr>
        <w:tc>
          <w:tcPr>
            <w:tcW w:w="4125" w:type="dxa"/>
            <w:tcBorders>
              <w:left w:val="single" w:sz="4" w:space="0" w:color="000001"/>
              <w:bottom w:val="single" w:sz="4" w:space="0" w:color="000001"/>
              <w:right w:val="single" w:sz="4" w:space="0" w:color="000001"/>
            </w:tcBorders>
            <w:shd w:val="clear" w:color="auto" w:fill="auto"/>
          </w:tcPr>
          <w:p w14:paraId="1E5C382E" w14:textId="77777777" w:rsidR="00AE284D" w:rsidRDefault="007A11CD">
            <w:pPr>
              <w:rPr>
                <w:sz w:val="22"/>
                <w:szCs w:val="22"/>
              </w:rPr>
            </w:pPr>
            <w:r>
              <w:rPr>
                <w:sz w:val="22"/>
                <w:szCs w:val="22"/>
              </w:rPr>
              <w:t>Z) Amministratori (specifica)</w:t>
            </w:r>
          </w:p>
        </w:tc>
        <w:tc>
          <w:tcPr>
            <w:tcW w:w="9780" w:type="dxa"/>
            <w:tcBorders>
              <w:bottom w:val="single" w:sz="4" w:space="0" w:color="000001"/>
              <w:right w:val="single" w:sz="4" w:space="0" w:color="000001"/>
            </w:tcBorders>
            <w:shd w:val="clear" w:color="auto" w:fill="auto"/>
          </w:tcPr>
          <w:p w14:paraId="52E3F4FB" w14:textId="77777777" w:rsidR="00AE284D" w:rsidRDefault="007A11CD">
            <w:pPr>
              <w:rPr>
                <w:sz w:val="22"/>
                <w:szCs w:val="22"/>
              </w:rPr>
            </w:pPr>
            <w:r>
              <w:rPr>
                <w:sz w:val="22"/>
                <w:szCs w:val="22"/>
              </w:rPr>
              <w:t>- Reato contro la PA; - illecito amministrativo-contabile (danno erariale).</w:t>
            </w:r>
          </w:p>
        </w:tc>
      </w:tr>
    </w:tbl>
    <w:p w14:paraId="688A0B90" w14:textId="77777777" w:rsidR="00AE284D" w:rsidRDefault="00AE284D">
      <w:pPr>
        <w:rPr>
          <w:rFonts w:ascii="Times New Roman" w:eastAsia="Times New Roman" w:hAnsi="Times New Roman" w:cs="Times New Roman"/>
          <w:b/>
          <w:sz w:val="22"/>
          <w:szCs w:val="22"/>
        </w:rPr>
      </w:pPr>
    </w:p>
    <w:p w14:paraId="12EA7985" w14:textId="77777777" w:rsidR="00AE284D" w:rsidRDefault="00AE284D">
      <w:pPr>
        <w:pStyle w:val="Titolo2"/>
        <w:rPr>
          <w:rFonts w:ascii="Times New Roman" w:eastAsia="Times New Roman" w:hAnsi="Times New Roman" w:cs="Times New Roman"/>
          <w:b/>
          <w:sz w:val="22"/>
          <w:szCs w:val="22"/>
        </w:rPr>
      </w:pPr>
      <w:bookmarkStart w:id="33" w:name="_heading=h.wce4akz19jtf" w:colFirst="0" w:colLast="0"/>
      <w:bookmarkEnd w:id="33"/>
    </w:p>
    <w:p w14:paraId="48448D80" w14:textId="77777777" w:rsidR="00AE284D" w:rsidRDefault="007A11CD">
      <w:pPr>
        <w:pStyle w:val="Titolo2"/>
        <w:rPr>
          <w:rFonts w:ascii="Times New Roman" w:eastAsia="Times New Roman" w:hAnsi="Times New Roman" w:cs="Times New Roman"/>
          <w:b/>
          <w:sz w:val="22"/>
          <w:szCs w:val="22"/>
        </w:rPr>
      </w:pPr>
      <w:bookmarkStart w:id="34" w:name="_Toc157429238"/>
      <w:r>
        <w:rPr>
          <w:rFonts w:ascii="Times New Roman" w:eastAsia="Times New Roman" w:hAnsi="Times New Roman" w:cs="Times New Roman"/>
          <w:b/>
          <w:sz w:val="22"/>
          <w:szCs w:val="22"/>
        </w:rPr>
        <w:t>4. VALUTAZIONE DEL RISCHIO</w:t>
      </w:r>
      <w:bookmarkEnd w:id="34"/>
    </w:p>
    <w:p w14:paraId="08F54B75"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Valutazione del rischio: identificazione, analisi e valutazione del rischio corruttivo</w:t>
      </w:r>
    </w:p>
    <w:p w14:paraId="455C86D1" w14:textId="77777777" w:rsidR="00AE284D" w:rsidRDefault="00AE284D">
      <w:pPr>
        <w:jc w:val="both"/>
      </w:pPr>
    </w:p>
    <w:p w14:paraId="09ACEC6D" w14:textId="77777777" w:rsidR="00AE284D" w:rsidRDefault="007A11CD">
      <w:pPr>
        <w:jc w:val="both"/>
      </w:pPr>
      <w:r>
        <w:rPr>
          <w:sz w:val="22"/>
          <w:szCs w:val="22"/>
        </w:rPr>
        <w:t xml:space="preserve">La valutazione del rischio </w:t>
      </w:r>
      <w:proofErr w:type="gramStart"/>
      <w:r>
        <w:rPr>
          <w:sz w:val="22"/>
          <w:szCs w:val="22"/>
        </w:rPr>
        <w:t>e'</w:t>
      </w:r>
      <w:proofErr w:type="gramEnd"/>
      <w:r>
        <w:rPr>
          <w:sz w:val="22"/>
          <w:szCs w:val="22"/>
        </w:rPr>
        <w:t xml:space="preserve"> la macro-fase del processo di gestione del rischio in cui lo stesso e' identificato, analizzato e confrontato con gli altri rischi al fine di individuare le priorita' di intervento e le possibili misure correttive/preventive (trattamento del rischio).</w:t>
      </w:r>
    </w:p>
    <w:p w14:paraId="49F6C5AC" w14:textId="77777777" w:rsidR="00AE284D" w:rsidRDefault="00AE284D">
      <w:pPr>
        <w:jc w:val="both"/>
        <w:rPr>
          <w:rFonts w:ascii="Times New Roman" w:eastAsia="Times New Roman" w:hAnsi="Times New Roman" w:cs="Times New Roman"/>
          <w:sz w:val="22"/>
          <w:szCs w:val="22"/>
        </w:rPr>
      </w:pPr>
    </w:p>
    <w:p w14:paraId="1B0A3A8B"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72749EEA" w14:textId="77777777" w:rsidR="00AE284D" w:rsidRDefault="007A11CD">
      <w:pPr>
        <w:jc w:val="both"/>
      </w:pPr>
      <w:r>
        <w:rPr>
          <w:sz w:val="22"/>
          <w:szCs w:val="22"/>
        </w:rPr>
        <w:t>In una linea di continuità con i precedenti Piani, vengono confermati, relativamente al presente Capitolo del PTPCT, i contenuti delle pregresse edizioni, come in precedenza riportati, con gli ulteriori aggiornamenti che, di seguito, vengono riportati.</w:t>
      </w:r>
    </w:p>
    <w:p w14:paraId="7F016E97" w14:textId="77777777" w:rsidR="00AE284D" w:rsidRDefault="007A11CD">
      <w:pPr>
        <w:jc w:val="both"/>
      </w:pPr>
      <w:r>
        <w:rPr>
          <w:sz w:val="22"/>
          <w:szCs w:val="22"/>
        </w:rPr>
        <w:lastRenderedPageBreak/>
        <w:t xml:space="preserve">Sulla base della nozione di corruzione cui fa riferimento il PTPCT, l'ente determina il perimetro o campo di applicazione del sistema di gestione per la prevenzione della corruzione ai sensi della norma UNI ISO 37001. Tale perimetro è definito in relazione ai requisiti previsti dalla norma medesima, che comprendono anche gli esiti della valutazione dei rischi di corruzione. </w:t>
      </w:r>
    </w:p>
    <w:p w14:paraId="74FC9329" w14:textId="77777777" w:rsidR="00AE284D" w:rsidRDefault="007A11CD">
      <w:pPr>
        <w:jc w:val="both"/>
      </w:pPr>
      <w:r>
        <w:rPr>
          <w:sz w:val="22"/>
          <w:szCs w:val="22"/>
        </w:rPr>
        <w:t>Secondo quanto testualmente indicato nel Quaderno di Conforma, relativo a "La Linea Guida applicativa sulla norma UNI ISO 37001:2016 per la prevenzione della corruzione", di seguito riportato con gli opportuni adattamenti:</w:t>
      </w:r>
    </w:p>
    <w:p w14:paraId="18A672EC" w14:textId="77777777" w:rsidR="00AE284D" w:rsidRDefault="007A11CD">
      <w:pPr>
        <w:jc w:val="both"/>
      </w:pPr>
      <w:r>
        <w:rPr>
          <w:sz w:val="22"/>
          <w:szCs w:val="22"/>
        </w:rPr>
        <w:t xml:space="preserve">- per la norma UNI ISO 37001, come per le altre norme ISO sui sistemi di gestione, l'analisi e la valutazione dei rischi rappresenta l'elemento alla base della progettazione, dell'attuazione e del mantenimento del sistema di gestione per la prevenzione della corruzione. Nella logica della prevenzione, una corretta e puntuale identificazione e valutazione dei rischi di corruzione assicura la programmazione e l'attuazione di misure adeguate ed efficaci a contrastare questi rischi. Questo significa che laddove la rilevazione dei rischi sia carente o insufficiente, o la valutazione di questi rischi sia incompleta o inadeguata, il sistema di controllo e l'attuazione delle misure di cui </w:t>
      </w:r>
      <w:proofErr w:type="gramStart"/>
      <w:r>
        <w:rPr>
          <w:sz w:val="22"/>
          <w:szCs w:val="22"/>
        </w:rPr>
        <w:t>e'</w:t>
      </w:r>
      <w:proofErr w:type="gramEnd"/>
      <w:r>
        <w:rPr>
          <w:sz w:val="22"/>
          <w:szCs w:val="22"/>
        </w:rPr>
        <w:t xml:space="preserve"> costituito non saranno in grado di raggiungere risultati efficaci di prevenzione;</w:t>
      </w:r>
    </w:p>
    <w:p w14:paraId="44939848" w14:textId="77777777" w:rsidR="00AE284D" w:rsidRDefault="007A11CD">
      <w:pPr>
        <w:jc w:val="both"/>
      </w:pPr>
      <w:r>
        <w:rPr>
          <w:sz w:val="22"/>
          <w:szCs w:val="22"/>
        </w:rPr>
        <w:t xml:space="preserve">- il rischio, secondo le norme ISO che adottano la cd. "High Level Structure" (HLS), </w:t>
      </w:r>
      <w:proofErr w:type="gramStart"/>
      <w:r>
        <w:rPr>
          <w:sz w:val="22"/>
          <w:szCs w:val="22"/>
        </w:rPr>
        <w:t>e'</w:t>
      </w:r>
      <w:proofErr w:type="gramEnd"/>
      <w:r>
        <w:rPr>
          <w:sz w:val="22"/>
          <w:szCs w:val="22"/>
        </w:rPr>
        <w:t xml:space="preserve"> infatti definito come un effetto dell'incertezza sul raggiungimento dei risultati attesi ed assume una connotazione di "neutralita'" che puo' avere un'accezione sia negativa sia positiva (definita come "opportunita'"). La corruzione rappresenta uno dei fattori (al pari di quelli trattati dalle altre norme volontarie, ISO 9001, ISO 14001, ISO 45001) che puo' influire sull'attuazione delle strategie dell'organizzazione e sul raggiungimento dei suoi obiettivi, in primis in termini di compliance e di gestione etica delle funzioni istituzionali;</w:t>
      </w:r>
    </w:p>
    <w:p w14:paraId="6D45E61C" w14:textId="77777777" w:rsidR="00AE284D" w:rsidRDefault="007A11CD">
      <w:pPr>
        <w:jc w:val="both"/>
      </w:pPr>
      <w:r>
        <w:rPr>
          <w:sz w:val="22"/>
          <w:szCs w:val="22"/>
        </w:rPr>
        <w:t>- il requisito della norma UNI ISO 37001 non prevede una specifica metodologia per la valutazione e il trattamento dei rischi di corruzione, ma definisce i passaggi fondamentali che l'organizzazione deve mettere in atto per pianificare e attuare il sistema di prevenzione (cd "risk based approach"). La metodologia e i criteri da applicare per identificare e ponderare i rischi sono rimessi alla discrezionalita' dell'ente in funzione della sua natura, tipo di processi, complessita', settore di attivita', etc. Laddove vi siano disposizioni di legge o requisiti di altro tipo (ad es. indicazioni delle autorita' competenti in materia di corruzione come l'ANAC) applicabili, l'ente deve considerare tali prescrizioni per stabilire metodologie e criteri di valutazione dei rischi di corruzione;</w:t>
      </w:r>
    </w:p>
    <w:p w14:paraId="2D99A5DA" w14:textId="77777777" w:rsidR="00AE284D" w:rsidRDefault="007A11CD">
      <w:pPr>
        <w:jc w:val="both"/>
      </w:pPr>
      <w:r>
        <w:rPr>
          <w:sz w:val="22"/>
          <w:szCs w:val="22"/>
        </w:rPr>
        <w:t>- la valutazione del rischio corruzione parte dall'analisi degli elementi esterni ed interni del contesto dell'ente, compresi i requisiti degli stakeholder, rilevanti ai fini del raggiungimento degli obiettivi fissati dal sistema di gestione per la prevenzione della corruzione. Sulla base delle informazioni relative al proprio contesto, secondo la norma UNI ISO 37001, l'ente deve: - identificare i rischi di corruzione che "possa ragionevolmente" prevedere; - analizzare e ponderare i rischi di corruzione identificati in modo da assegnare loro una scala di priorita'; - valutare idoneita' ed efficacia del sistema dei controlli esistenti a contenere i rischi stimati.</w:t>
      </w:r>
    </w:p>
    <w:p w14:paraId="7A7C6266" w14:textId="77777777" w:rsidR="00AE284D" w:rsidRDefault="007A11CD">
      <w:pPr>
        <w:jc w:val="both"/>
      </w:pPr>
      <w:r>
        <w:rPr>
          <w:sz w:val="22"/>
          <w:szCs w:val="22"/>
        </w:rPr>
        <w:t>- l'organizzazione deve altresi' definire i criteri per dimensionare i livelli di rischio di corruzione. La norma richiede che l'analisi dei rischi sia documentata e comprensiva delle informazioni relative alla correlazione tra gli esiti della valutazione dei rischi e la programmazione delle misure di controllo;</w:t>
      </w:r>
    </w:p>
    <w:p w14:paraId="10D7EAD4" w14:textId="77777777" w:rsidR="00AE284D" w:rsidRDefault="007A11CD">
      <w:pPr>
        <w:jc w:val="both"/>
      </w:pPr>
      <w:r>
        <w:rPr>
          <w:sz w:val="22"/>
          <w:szCs w:val="22"/>
        </w:rPr>
        <w:t xml:space="preserve">- coerentemente con quanto previsto dalle norme ISO, il risk assessment </w:t>
      </w:r>
      <w:proofErr w:type="gramStart"/>
      <w:r>
        <w:rPr>
          <w:sz w:val="22"/>
          <w:szCs w:val="22"/>
        </w:rPr>
        <w:t>e'</w:t>
      </w:r>
      <w:proofErr w:type="gramEnd"/>
      <w:r>
        <w:rPr>
          <w:sz w:val="22"/>
          <w:szCs w:val="22"/>
        </w:rPr>
        <w:t xml:space="preserve"> un processo dinamico e non statico. Pertanto la norma pone particolare enfasi nella valutazione periodica del rischio corruzione presente nell'organizzazione e indica la necessita' di un periodico riesame, sotteso a rilevare nuove informazioni e/o cambiamenti significativi dell'organizzazione, con l'obbligo di conservazione della documentazione atta a comprovare l'avvenuta valutazione del rischio.</w:t>
      </w:r>
      <w:r>
        <w:rPr>
          <w:rFonts w:ascii="Times New Roman" w:eastAsia="Times New Roman" w:hAnsi="Times New Roman" w:cs="Times New Roman"/>
          <w:sz w:val="22"/>
          <w:szCs w:val="22"/>
        </w:rPr>
        <w:t xml:space="preserve"> </w:t>
      </w:r>
    </w:p>
    <w:p w14:paraId="46587F96" w14:textId="77777777" w:rsidR="00AE284D" w:rsidRDefault="00AE284D">
      <w:pPr>
        <w:rPr>
          <w:rFonts w:ascii="Times New Roman" w:eastAsia="Times New Roman" w:hAnsi="Times New Roman" w:cs="Times New Roman"/>
          <w:sz w:val="22"/>
          <w:szCs w:val="22"/>
        </w:rPr>
      </w:pPr>
    </w:p>
    <w:p w14:paraId="4C237CA7" w14:textId="77777777" w:rsidR="00AE284D" w:rsidRDefault="007A11CD">
      <w:pPr>
        <w:pStyle w:val="Titolo3"/>
        <w:spacing w:before="0"/>
        <w:rPr>
          <w:rFonts w:ascii="Times New Roman" w:eastAsia="Times New Roman" w:hAnsi="Times New Roman" w:cs="Times New Roman"/>
          <w:sz w:val="22"/>
          <w:szCs w:val="22"/>
        </w:rPr>
      </w:pPr>
      <w:bookmarkStart w:id="35" w:name="_Toc157429239"/>
      <w:r>
        <w:rPr>
          <w:rFonts w:ascii="Times New Roman" w:eastAsia="Times New Roman" w:hAnsi="Times New Roman" w:cs="Times New Roman"/>
          <w:sz w:val="22"/>
          <w:szCs w:val="22"/>
        </w:rPr>
        <w:t>4.1 - Identificazione degli eventi rischiosi</w:t>
      </w:r>
      <w:bookmarkEnd w:id="35"/>
      <w:r>
        <w:rPr>
          <w:rFonts w:ascii="Times New Roman" w:eastAsia="Times New Roman" w:hAnsi="Times New Roman" w:cs="Times New Roman"/>
          <w:sz w:val="22"/>
          <w:szCs w:val="22"/>
        </w:rPr>
        <w:t xml:space="preserve">  </w:t>
      </w:r>
    </w:p>
    <w:p w14:paraId="0871E05F"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Identificazione, analisi e valutazione del rischio corruttivo - IDENTIFICAZIONE EVENTI RISCHIOSI</w:t>
      </w:r>
    </w:p>
    <w:p w14:paraId="13B95DDA" w14:textId="77777777" w:rsidR="00AE284D" w:rsidRDefault="00AE284D">
      <w:pPr>
        <w:jc w:val="both"/>
      </w:pPr>
    </w:p>
    <w:p w14:paraId="495236A8" w14:textId="77777777" w:rsidR="00AE284D" w:rsidRDefault="007A11CD">
      <w:pPr>
        <w:jc w:val="both"/>
      </w:pPr>
      <w:r>
        <w:rPr>
          <w:sz w:val="22"/>
          <w:szCs w:val="22"/>
        </w:rPr>
        <w:lastRenderedPageBreak/>
        <w:t xml:space="preserve">L'identificazione del rischio ha l'obiettivo di individuare i comportamenti di natura corruttiva che possono verificarsi in relazione ai processi, alle fasi e alle azioni, con l'obiettivo di considerare - in astratto - tutti i comportamenti a rischio che potrebbero potenzialmente manifestarsi all'interno dell'organizzazione e a cui potrebbero conseguire "abusi di potere" e/o situazioni di mala gestio. </w:t>
      </w:r>
    </w:p>
    <w:p w14:paraId="7207A94A" w14:textId="77777777" w:rsidR="00AE284D" w:rsidRDefault="007A11CD">
      <w:pPr>
        <w:jc w:val="both"/>
      </w:pPr>
      <w:r>
        <w:rPr>
          <w:sz w:val="22"/>
          <w:szCs w:val="22"/>
        </w:rPr>
        <w:t xml:space="preserve">L'individuazione include tutti i comportamenti rischiosi che, anche solo ipoteticamente, potrebbero verificarsi e avere conseguenze sull'amministrazione. </w:t>
      </w:r>
    </w:p>
    <w:p w14:paraId="2AF6690E" w14:textId="77777777" w:rsidR="00AE284D" w:rsidRDefault="007A11CD">
      <w:pPr>
        <w:jc w:val="both"/>
      </w:pPr>
      <w:r>
        <w:rPr>
          <w:sz w:val="22"/>
          <w:szCs w:val="22"/>
        </w:rPr>
        <w:t>In particolare, l'identificazione e la descrizione delle possibili fattispecie di comportamenti a rischio di corruzione, viene effettuata in corrispondenza di ogni singola azione con individuazione della corrispondente categoria di evento rischioso.</w:t>
      </w:r>
    </w:p>
    <w:p w14:paraId="4A290A96" w14:textId="77777777" w:rsidR="00AE284D" w:rsidRDefault="007A11CD">
      <w:pPr>
        <w:jc w:val="both"/>
      </w:pPr>
      <w:r>
        <w:rPr>
          <w:sz w:val="22"/>
          <w:szCs w:val="22"/>
        </w:rPr>
        <w:t xml:space="preserve">Questa fase </w:t>
      </w:r>
      <w:proofErr w:type="gramStart"/>
      <w:r>
        <w:rPr>
          <w:sz w:val="22"/>
          <w:szCs w:val="22"/>
        </w:rPr>
        <w:t>e'</w:t>
      </w:r>
      <w:proofErr w:type="gramEnd"/>
      <w:r>
        <w:rPr>
          <w:sz w:val="22"/>
          <w:szCs w:val="22"/>
        </w:rPr>
        <w:t xml:space="preserve"> cruciale, perche' un comportamento rischioso "non identificato in questa fase non viene considerato nelle analisi successive" (ANAC, PNA 2015) compromettendo l'attuazione di una strategia efficace di prevenzione della corruzione. </w:t>
      </w:r>
    </w:p>
    <w:p w14:paraId="238807CB" w14:textId="77777777" w:rsidR="00AE284D" w:rsidRDefault="007A11CD">
      <w:pPr>
        <w:jc w:val="both"/>
      </w:pPr>
      <w:r>
        <w:rPr>
          <w:sz w:val="22"/>
          <w:szCs w:val="22"/>
        </w:rPr>
        <w:t xml:space="preserve">Come indicato nel PNA 2015, per procedere all'identificazione dei comportamenti rischiosi, e' stato preso in considerazione il piu' ampio numero possibile di fonti informative (-interne, es. procedimenti disciplinari, segnalazioni, report di uffici di controllo, incontri con i responsabili degli uffici e con il personale, oltre che naturalmente - laddove esistenti - le risultanze dell'analisi della mappatura dei procedimenti e dei processi; - esterne, es. casi giudiziari e altri dati di contesto esterno). </w:t>
      </w:r>
    </w:p>
    <w:p w14:paraId="349FAE6B" w14:textId="77777777" w:rsidR="00AE284D" w:rsidRDefault="007A11CD">
      <w:pPr>
        <w:jc w:val="both"/>
      </w:pPr>
      <w:r>
        <w:rPr>
          <w:sz w:val="22"/>
          <w:szCs w:val="22"/>
        </w:rPr>
        <w:t>Le condotte a rischio piu' ricorrenti sono riconducibili alle:</w:t>
      </w:r>
    </w:p>
    <w:p w14:paraId="6CF31722" w14:textId="77777777" w:rsidR="00AE284D" w:rsidRDefault="007A11CD">
      <w:pPr>
        <w:jc w:val="both"/>
      </w:pPr>
      <w:r>
        <w:rPr>
          <w:sz w:val="22"/>
          <w:szCs w:val="22"/>
        </w:rPr>
        <w:t>- sette categorie di condotte rischiose di natura "trasversale" che possono manifestarsi, tendenzialmente in tutti i processi elencate nella Tabella di seguito riportata.</w:t>
      </w:r>
    </w:p>
    <w:p w14:paraId="44CB7281" w14:textId="77777777" w:rsidR="00AE284D" w:rsidRDefault="007A11CD">
      <w:pPr>
        <w:jc w:val="both"/>
      </w:pPr>
      <w:proofErr w:type="gramStart"/>
      <w:r>
        <w:rPr>
          <w:sz w:val="22"/>
          <w:szCs w:val="22"/>
        </w:rPr>
        <w:t>E'</w:t>
      </w:r>
      <w:proofErr w:type="gramEnd"/>
      <w:r>
        <w:rPr>
          <w:sz w:val="22"/>
          <w:szCs w:val="22"/>
        </w:rPr>
        <w:t xml:space="preserve"> il caso, ad esempio, dell'uso improprio o distorto della discrezionalita' considerato anche in presenza della "alterazione/manipolazione/utilizzo improprio di informazioni e documentazione", dove ovviamente, il margine di intervento derivante dal comportamento rischioso deriva, necessariamente, da valutazioni non oggettive, legate dunque ad una discrezionalita' piu' ampia. </w:t>
      </w:r>
    </w:p>
    <w:p w14:paraId="4BF4A225" w14:textId="77777777" w:rsidR="00AE284D" w:rsidRDefault="007A11CD">
      <w:pPr>
        <w:jc w:val="both"/>
      </w:pPr>
      <w:r>
        <w:rPr>
          <w:sz w:val="22"/>
          <w:szCs w:val="22"/>
        </w:rPr>
        <w:t>Si tratta di categorie di comportamento a rischio, che hanno carattere esemplificativo e non esaustivo.</w:t>
      </w:r>
    </w:p>
    <w:p w14:paraId="02FD32C5" w14:textId="77777777" w:rsidR="00AE284D" w:rsidRDefault="00AE284D">
      <w:pPr>
        <w:jc w:val="both"/>
        <w:rPr>
          <w:rFonts w:ascii="Times New Roman" w:eastAsia="Times New Roman" w:hAnsi="Times New Roman" w:cs="Times New Roman"/>
          <w:sz w:val="22"/>
          <w:szCs w:val="22"/>
        </w:rPr>
      </w:pPr>
    </w:p>
    <w:p w14:paraId="4691746D"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552C50AA" w14:textId="77777777" w:rsidR="00AE284D" w:rsidRDefault="007A11CD">
      <w:pPr>
        <w:jc w:val="both"/>
      </w:pPr>
      <w:r>
        <w:rPr>
          <w:sz w:val="22"/>
          <w:szCs w:val="22"/>
        </w:rPr>
        <w:t>In una linea di continuita' con i precedenti Piani, vengono confermati, relativamente al presente Capitolo del PTPCT, le condotte a rischio piu' ricorrenti, di cui alla tabella che segue.</w:t>
      </w:r>
    </w:p>
    <w:p w14:paraId="201F7D26" w14:textId="77777777" w:rsidR="00AE284D" w:rsidRDefault="007A11CD">
      <w:pPr>
        <w:jc w:val="both"/>
      </w:pPr>
      <w:r>
        <w:rPr>
          <w:sz w:val="22"/>
          <w:szCs w:val="22"/>
        </w:rPr>
        <w:t xml:space="preserve">Anche nella fase di identificazione degli eventi rischiosi, il coinvolgimento della struttura organizzativa, dei dirigenti/PO, </w:t>
      </w:r>
      <w:proofErr w:type="gramStart"/>
      <w:r>
        <w:rPr>
          <w:sz w:val="22"/>
          <w:szCs w:val="22"/>
        </w:rPr>
        <w:t>e'</w:t>
      </w:r>
      <w:proofErr w:type="gramEnd"/>
      <w:r>
        <w:rPr>
          <w:sz w:val="22"/>
          <w:szCs w:val="22"/>
        </w:rPr>
        <w:t xml:space="preserve"> indispensabile. Sono i responsabili degli uffici i soggetti tenuti alla identificazione con il supporto del RPCT.</w:t>
      </w:r>
    </w:p>
    <w:p w14:paraId="7310EA27" w14:textId="77777777" w:rsidR="00AE284D" w:rsidRDefault="00AE284D">
      <w:pPr>
        <w:jc w:val="both"/>
        <w:rPr>
          <w:rFonts w:ascii="Times New Roman" w:eastAsia="Times New Roman" w:hAnsi="Times New Roman" w:cs="Times New Roman"/>
          <w:color w:val="FF0000"/>
          <w:sz w:val="22"/>
          <w:szCs w:val="22"/>
        </w:rPr>
      </w:pPr>
    </w:p>
    <w:p w14:paraId="6AF3C1B7" w14:textId="77777777" w:rsidR="00AE284D" w:rsidRDefault="00AE284D">
      <w:pPr>
        <w:jc w:val="both"/>
        <w:rPr>
          <w:rFonts w:ascii="Times New Roman" w:eastAsia="Times New Roman" w:hAnsi="Times New Roman" w:cs="Times New Roman"/>
          <w:sz w:val="22"/>
          <w:szCs w:val="22"/>
        </w:rPr>
      </w:pPr>
    </w:p>
    <w:tbl>
      <w:tblPr>
        <w:tblStyle w:val="af2"/>
        <w:tblW w:w="13892" w:type="dxa"/>
        <w:tblInd w:w="137" w:type="dxa"/>
        <w:tblLayout w:type="fixed"/>
        <w:tblLook w:val="0400" w:firstRow="0" w:lastRow="0" w:firstColumn="0" w:lastColumn="0" w:noHBand="0" w:noVBand="1"/>
      </w:tblPr>
      <w:tblGrid>
        <w:gridCol w:w="4111"/>
        <w:gridCol w:w="9781"/>
      </w:tblGrid>
      <w:tr w:rsidR="00AE284D" w14:paraId="61D01127" w14:textId="77777777">
        <w:tc>
          <w:tcPr>
            <w:tcW w:w="411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45B8AE2" w14:textId="77777777" w:rsidR="00AE284D" w:rsidRDefault="007A11CD">
            <w:pPr>
              <w:jc w:val="center"/>
              <w:rPr>
                <w:rFonts w:ascii="Times New Roman" w:eastAsia="Times New Roman" w:hAnsi="Times New Roman" w:cs="Times New Roman"/>
                <w:b/>
                <w:color w:val="000007"/>
                <w:sz w:val="22"/>
                <w:szCs w:val="22"/>
              </w:rPr>
            </w:pPr>
            <w:r>
              <w:rPr>
                <w:rFonts w:ascii="Times New Roman" w:eastAsia="Times New Roman" w:hAnsi="Times New Roman" w:cs="Times New Roman"/>
                <w:b/>
                <w:color w:val="000007"/>
                <w:sz w:val="22"/>
                <w:szCs w:val="22"/>
              </w:rPr>
              <w:t>Comportamento a rischio</w:t>
            </w:r>
          </w:p>
          <w:p w14:paraId="66EBCE40"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color w:val="000007"/>
                <w:sz w:val="22"/>
                <w:szCs w:val="22"/>
              </w:rPr>
              <w:t>"trasversale</w:t>
            </w:r>
            <w:r>
              <w:rPr>
                <w:rFonts w:ascii="Times New Roman" w:eastAsia="Times New Roman" w:hAnsi="Times New Roman" w:cs="Times New Roman"/>
                <w:b/>
                <w:sz w:val="22"/>
                <w:szCs w:val="22"/>
              </w:rPr>
              <w:t>"</w:t>
            </w:r>
          </w:p>
        </w:tc>
        <w:tc>
          <w:tcPr>
            <w:tcW w:w="978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F545865"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color w:val="000007"/>
                <w:sz w:val="22"/>
                <w:szCs w:val="22"/>
              </w:rPr>
              <w:t>Descrizione</w:t>
            </w:r>
          </w:p>
        </w:tc>
      </w:tr>
      <w:tr w:rsidR="00AE284D" w14:paraId="7C85599A" w14:textId="77777777">
        <w:trPr>
          <w:trHeight w:val="23"/>
        </w:trPr>
        <w:tc>
          <w:tcPr>
            <w:tcW w:w="4111" w:type="dxa"/>
            <w:tcBorders>
              <w:left w:val="single" w:sz="4" w:space="0" w:color="000001"/>
              <w:bottom w:val="single" w:sz="4" w:space="0" w:color="000001"/>
              <w:right w:val="single" w:sz="4" w:space="0" w:color="000001"/>
            </w:tcBorders>
            <w:shd w:val="clear" w:color="auto" w:fill="auto"/>
          </w:tcPr>
          <w:p w14:paraId="062EE5C1" w14:textId="77777777" w:rsidR="00AE284D" w:rsidRDefault="007A11CD">
            <w:r>
              <w:t>Uso improprio o distorto della discrezionalita'</w:t>
            </w:r>
          </w:p>
        </w:tc>
        <w:tc>
          <w:tcPr>
            <w:tcW w:w="9781" w:type="dxa"/>
            <w:tcBorders>
              <w:bottom w:val="single" w:sz="4" w:space="0" w:color="000001"/>
              <w:right w:val="single" w:sz="4" w:space="0" w:color="000001"/>
            </w:tcBorders>
            <w:shd w:val="clear" w:color="auto" w:fill="auto"/>
          </w:tcPr>
          <w:p w14:paraId="5030D5C2" w14:textId="77777777" w:rsidR="00AE284D" w:rsidRDefault="007A11CD">
            <w:r>
              <w:t>Comportamento attuato mediante l'alterazione di una valutazione, delle evidenze di un'analisi o la ricostruzione infedele o parziale di una circostanza, al fine di distorcere le evidenze e rappresentare il generico evento non gia' sulla base di elementi oggettivi, ma piuttosto di dati volutamente falsati.</w:t>
            </w:r>
          </w:p>
        </w:tc>
      </w:tr>
      <w:tr w:rsidR="00AE284D" w14:paraId="0BDB272E" w14:textId="77777777">
        <w:trPr>
          <w:trHeight w:val="23"/>
        </w:trPr>
        <w:tc>
          <w:tcPr>
            <w:tcW w:w="4111" w:type="dxa"/>
            <w:tcBorders>
              <w:left w:val="single" w:sz="4" w:space="0" w:color="000001"/>
              <w:bottom w:val="single" w:sz="4" w:space="0" w:color="000001"/>
              <w:right w:val="single" w:sz="4" w:space="0" w:color="000001"/>
            </w:tcBorders>
            <w:shd w:val="clear" w:color="auto" w:fill="auto"/>
          </w:tcPr>
          <w:p w14:paraId="22CB58E4" w14:textId="77777777" w:rsidR="00AE284D" w:rsidRDefault="007A11CD">
            <w:r>
              <w:lastRenderedPageBreak/>
              <w:t>Alterazione/manipolazione/utilizzo improprio di informazioni e documentazione</w:t>
            </w:r>
          </w:p>
        </w:tc>
        <w:tc>
          <w:tcPr>
            <w:tcW w:w="9781" w:type="dxa"/>
            <w:tcBorders>
              <w:bottom w:val="single" w:sz="4" w:space="0" w:color="000001"/>
              <w:right w:val="single" w:sz="4" w:space="0" w:color="000001"/>
            </w:tcBorders>
            <w:shd w:val="clear" w:color="auto" w:fill="auto"/>
          </w:tcPr>
          <w:p w14:paraId="6E1DE4B0" w14:textId="77777777" w:rsidR="00AE284D" w:rsidRDefault="007A11CD">
            <w:r>
              <w:t>Gestione impropria di informazioni, atti e documenti sia in termini di eventuali omissioni di allegati o parti integranti delle pratiche, sia dei contenuti e dell'importanza dei medesimi.</w:t>
            </w:r>
          </w:p>
        </w:tc>
      </w:tr>
      <w:tr w:rsidR="00AE284D" w14:paraId="1DD80129" w14:textId="77777777">
        <w:trPr>
          <w:trHeight w:val="23"/>
        </w:trPr>
        <w:tc>
          <w:tcPr>
            <w:tcW w:w="4111" w:type="dxa"/>
            <w:tcBorders>
              <w:left w:val="single" w:sz="4" w:space="0" w:color="000001"/>
              <w:bottom w:val="single" w:sz="4" w:space="0" w:color="000001"/>
              <w:right w:val="single" w:sz="4" w:space="0" w:color="000001"/>
            </w:tcBorders>
            <w:shd w:val="clear" w:color="auto" w:fill="auto"/>
          </w:tcPr>
          <w:p w14:paraId="717AD145" w14:textId="77777777" w:rsidR="00AE284D" w:rsidRDefault="007A11CD">
            <w:r>
              <w:t>Rivelazione di notizie riservate / violazione del segreto d'Ufficio</w:t>
            </w:r>
          </w:p>
        </w:tc>
        <w:tc>
          <w:tcPr>
            <w:tcW w:w="9781" w:type="dxa"/>
            <w:tcBorders>
              <w:bottom w:val="single" w:sz="4" w:space="0" w:color="000001"/>
              <w:right w:val="single" w:sz="4" w:space="0" w:color="000001"/>
            </w:tcBorders>
            <w:shd w:val="clear" w:color="auto" w:fill="auto"/>
          </w:tcPr>
          <w:p w14:paraId="0FBB41CD" w14:textId="77777777" w:rsidR="00AE284D" w:rsidRDefault="007A11CD">
            <w:r>
              <w:t>Divulgazione di informazioni riservate e/o, per loro natura, protette dal segreto d'Ufficio, per le quali la diffusione non autorizzata, la sottrazione o l'uso indebito costituisce un "incidente di sicurezza".</w:t>
            </w:r>
          </w:p>
        </w:tc>
      </w:tr>
      <w:tr w:rsidR="00AE284D" w14:paraId="1FABAB43" w14:textId="77777777">
        <w:trPr>
          <w:trHeight w:val="23"/>
        </w:trPr>
        <w:tc>
          <w:tcPr>
            <w:tcW w:w="4111" w:type="dxa"/>
            <w:tcBorders>
              <w:left w:val="single" w:sz="4" w:space="0" w:color="000001"/>
              <w:bottom w:val="single" w:sz="4" w:space="0" w:color="000001"/>
              <w:right w:val="single" w:sz="4" w:space="0" w:color="000001"/>
            </w:tcBorders>
            <w:shd w:val="clear" w:color="auto" w:fill="auto"/>
          </w:tcPr>
          <w:p w14:paraId="02B13167" w14:textId="77777777" w:rsidR="00AE284D" w:rsidRDefault="007A11CD">
            <w:r>
              <w:t>Alterazione dei tempi</w:t>
            </w:r>
          </w:p>
        </w:tc>
        <w:tc>
          <w:tcPr>
            <w:tcW w:w="9781" w:type="dxa"/>
            <w:tcBorders>
              <w:bottom w:val="single" w:sz="4" w:space="0" w:color="000001"/>
              <w:right w:val="single" w:sz="4" w:space="0" w:color="000001"/>
            </w:tcBorders>
            <w:shd w:val="clear" w:color="auto" w:fill="auto"/>
          </w:tcPr>
          <w:p w14:paraId="62C0F609" w14:textId="77777777" w:rsidR="00AE284D" w:rsidRDefault="007A11CD">
            <w:r>
              <w:t>Differimento dei tempi di realizzazione di un'attivita' al fine di posticiparne l'analisi al limite della deadline utile; per contro, velocizzazione dell'operato nel caso in cui l'obiettivo sia quello di facilitare/contrarre i termini di esecuzione.</w:t>
            </w:r>
          </w:p>
        </w:tc>
      </w:tr>
      <w:tr w:rsidR="00AE284D" w14:paraId="25734459" w14:textId="77777777">
        <w:trPr>
          <w:trHeight w:val="23"/>
        </w:trPr>
        <w:tc>
          <w:tcPr>
            <w:tcW w:w="4111" w:type="dxa"/>
            <w:tcBorders>
              <w:left w:val="single" w:sz="4" w:space="0" w:color="000001"/>
              <w:bottom w:val="single" w:sz="4" w:space="0" w:color="000001"/>
              <w:right w:val="single" w:sz="4" w:space="0" w:color="000001"/>
            </w:tcBorders>
            <w:shd w:val="clear" w:color="auto" w:fill="auto"/>
          </w:tcPr>
          <w:p w14:paraId="17D5FAB7" w14:textId="77777777" w:rsidR="00AE284D" w:rsidRDefault="007A11CD">
            <w:r>
              <w:t>Elusione delle procedure di svolgimento delle attivita' e di controllo</w:t>
            </w:r>
          </w:p>
        </w:tc>
        <w:tc>
          <w:tcPr>
            <w:tcW w:w="9781" w:type="dxa"/>
            <w:tcBorders>
              <w:bottom w:val="single" w:sz="4" w:space="0" w:color="000001"/>
              <w:right w:val="single" w:sz="4" w:space="0" w:color="000001"/>
            </w:tcBorders>
            <w:shd w:val="clear" w:color="auto" w:fill="auto"/>
          </w:tcPr>
          <w:p w14:paraId="06FFFC00" w14:textId="77777777" w:rsidR="00AE284D" w:rsidRDefault="007A11CD">
            <w:r>
              <w:t>Omissione delle attivita' di verifica e controllo, in termini di monitoraggio sull'efficace ed efficiente realizzazione della specifica attivita' (rispetto dei Service Level Agreement, dell'aderenza a specifiche tecniche preventivamente definite, della rendicontazione sull'andamento di applicazioni e servizi in generale, dei documenti di liquidazione, etc).</w:t>
            </w:r>
          </w:p>
        </w:tc>
      </w:tr>
      <w:tr w:rsidR="00AE284D" w14:paraId="7AF32629" w14:textId="77777777">
        <w:trPr>
          <w:trHeight w:val="23"/>
        </w:trPr>
        <w:tc>
          <w:tcPr>
            <w:tcW w:w="4111" w:type="dxa"/>
            <w:tcBorders>
              <w:left w:val="single" w:sz="4" w:space="0" w:color="000001"/>
              <w:bottom w:val="single" w:sz="4" w:space="0" w:color="000001"/>
              <w:right w:val="single" w:sz="4" w:space="0" w:color="000001"/>
            </w:tcBorders>
            <w:shd w:val="clear" w:color="auto" w:fill="auto"/>
          </w:tcPr>
          <w:p w14:paraId="5211D496" w14:textId="77777777" w:rsidR="00AE284D" w:rsidRDefault="007A11CD">
            <w:r>
              <w:t>Pilotamento di procedure/attivita' ai fini della concessione di privilegi/favori</w:t>
            </w:r>
          </w:p>
        </w:tc>
        <w:tc>
          <w:tcPr>
            <w:tcW w:w="9781" w:type="dxa"/>
            <w:tcBorders>
              <w:bottom w:val="single" w:sz="4" w:space="0" w:color="000001"/>
              <w:right w:val="single" w:sz="4" w:space="0" w:color="000001"/>
            </w:tcBorders>
            <w:shd w:val="clear" w:color="auto" w:fill="auto"/>
          </w:tcPr>
          <w:p w14:paraId="1115588F" w14:textId="77777777" w:rsidR="00AE284D" w:rsidRDefault="007A11CD">
            <w:r>
              <w:t>Alterazione delle procedure di valutazione (sia in fase di pianificazione che di affidamento) al fine di privilegiare un determinato soggetto ovvero assicurare il conseguimento indiscriminato di accessi (a dati ed informazioni) e privilegi.</w:t>
            </w:r>
          </w:p>
        </w:tc>
      </w:tr>
      <w:tr w:rsidR="00AE284D" w14:paraId="6A4E2532" w14:textId="77777777">
        <w:trPr>
          <w:trHeight w:val="23"/>
        </w:trPr>
        <w:tc>
          <w:tcPr>
            <w:tcW w:w="4111" w:type="dxa"/>
            <w:tcBorders>
              <w:left w:val="single" w:sz="4" w:space="0" w:color="000001"/>
              <w:bottom w:val="single" w:sz="4" w:space="0" w:color="000001"/>
              <w:right w:val="single" w:sz="4" w:space="0" w:color="000001"/>
            </w:tcBorders>
            <w:shd w:val="clear" w:color="auto" w:fill="auto"/>
          </w:tcPr>
          <w:p w14:paraId="5D0BE648" w14:textId="77777777" w:rsidR="00AE284D" w:rsidRDefault="007A11CD">
            <w:r>
              <w:t>Conflitto di interessi</w:t>
            </w:r>
          </w:p>
        </w:tc>
        <w:tc>
          <w:tcPr>
            <w:tcW w:w="9781" w:type="dxa"/>
            <w:tcBorders>
              <w:bottom w:val="single" w:sz="4" w:space="0" w:color="000001"/>
              <w:right w:val="single" w:sz="4" w:space="0" w:color="000001"/>
            </w:tcBorders>
            <w:shd w:val="clear" w:color="auto" w:fill="auto"/>
          </w:tcPr>
          <w:p w14:paraId="2C8E4DDF" w14:textId="77777777" w:rsidR="00AE284D" w:rsidRDefault="007A11CD">
            <w:r>
              <w:t>Situazione in cui la responsabilita' decisionale e' affidata ad un soggetto che ha interessi personali o professionali in conflitto con il principio di imparzialita' richiesto, contravvenendo quindi a quanto previsto dall'art. 6 bis nella l. 241/1990 secondo cui "Il responsabile del procedimento e i titolari degli uffici competenti ad adottare i pareri, le valutazioni tecniche, gli atti endoprocedimentali e il provvedimento finale devono astenersi in caso di conflitto di interessi, segnalando ogni situazione di conflitto, anche potenziale".</w:t>
            </w:r>
          </w:p>
        </w:tc>
      </w:tr>
    </w:tbl>
    <w:p w14:paraId="52F5F06A" w14:textId="77777777" w:rsidR="00AE284D" w:rsidRDefault="00AE284D">
      <w:pPr>
        <w:rPr>
          <w:rFonts w:ascii="Times New Roman" w:eastAsia="Times New Roman" w:hAnsi="Times New Roman" w:cs="Times New Roman"/>
          <w:sz w:val="22"/>
          <w:szCs w:val="22"/>
        </w:rPr>
      </w:pPr>
    </w:p>
    <w:p w14:paraId="4014F903" w14:textId="77777777" w:rsidR="00AE284D" w:rsidRDefault="007A11CD">
      <w:pPr>
        <w:pStyle w:val="Titolo3"/>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bookmarkStart w:id="36" w:name="_Toc157429240"/>
      <w:r>
        <w:rPr>
          <w:rFonts w:ascii="Times New Roman" w:eastAsia="Times New Roman" w:hAnsi="Times New Roman" w:cs="Times New Roman"/>
          <w:sz w:val="22"/>
          <w:szCs w:val="22"/>
        </w:rPr>
        <w:t>4.2 - Analisi delle cause degli eventi rischiosi</w:t>
      </w:r>
      <w:bookmarkEnd w:id="36"/>
      <w:r>
        <w:rPr>
          <w:rFonts w:ascii="Times New Roman" w:eastAsia="Times New Roman" w:hAnsi="Times New Roman" w:cs="Times New Roman"/>
          <w:sz w:val="22"/>
          <w:szCs w:val="22"/>
        </w:rPr>
        <w:t xml:space="preserve"> </w:t>
      </w:r>
    </w:p>
    <w:p w14:paraId="7FA1AE25" w14:textId="77777777" w:rsidR="00AE284D" w:rsidRDefault="007A11C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Identificazione, analisi e valutazione del rischio corruttivo: ANALISI DEL RISCHIO</w:t>
      </w:r>
    </w:p>
    <w:p w14:paraId="78A2BB46" w14:textId="77777777" w:rsidR="00AE284D" w:rsidRDefault="00AE284D">
      <w:pPr>
        <w:jc w:val="both"/>
      </w:pPr>
    </w:p>
    <w:p w14:paraId="15F753C2" w14:textId="77777777" w:rsidR="00AE284D" w:rsidRDefault="007A11CD">
      <w:pPr>
        <w:jc w:val="both"/>
      </w:pPr>
      <w:r>
        <w:rPr>
          <w:sz w:val="22"/>
          <w:szCs w:val="22"/>
        </w:rPr>
        <w:t xml:space="preserve">Nell'ambito del presente PTPCT, i singoli comportamenti a rischio sono stati ricondotti a: </w:t>
      </w:r>
    </w:p>
    <w:p w14:paraId="4C54FF89" w14:textId="77777777" w:rsidR="00AE284D" w:rsidRDefault="007A11CD">
      <w:pPr>
        <w:jc w:val="both"/>
      </w:pPr>
      <w:r>
        <w:rPr>
          <w:sz w:val="22"/>
          <w:szCs w:val="22"/>
        </w:rPr>
        <w:t>- categorie di eventi rischiosi di natura analoga.</w:t>
      </w:r>
    </w:p>
    <w:p w14:paraId="73DBFE3D" w14:textId="77777777" w:rsidR="00AE284D" w:rsidRDefault="007A11CD">
      <w:pPr>
        <w:jc w:val="both"/>
      </w:pPr>
      <w:r>
        <w:rPr>
          <w:sz w:val="22"/>
          <w:szCs w:val="22"/>
        </w:rPr>
        <w:t xml:space="preserve">Come indicato nel PNA 2015, l'analisi del rischio ha come obiettivo quello di consentire di pervenire ad una comprensione piu' approfondita degli eventi rischiosi e di individuare il livello di esposizione al rischio delle attivita' e dei relativi processi. </w:t>
      </w:r>
    </w:p>
    <w:p w14:paraId="59B55156" w14:textId="77777777" w:rsidR="00AE284D" w:rsidRDefault="007A11CD">
      <w:pPr>
        <w:jc w:val="both"/>
      </w:pPr>
      <w:r>
        <w:rPr>
          <w:sz w:val="22"/>
          <w:szCs w:val="22"/>
        </w:rPr>
        <w:t xml:space="preserve">Per comprendere le cause e il livello di rischio, </w:t>
      </w:r>
      <w:proofErr w:type="gramStart"/>
      <w:r>
        <w:rPr>
          <w:sz w:val="22"/>
          <w:szCs w:val="22"/>
        </w:rPr>
        <w:t>e'</w:t>
      </w:r>
      <w:proofErr w:type="gramEnd"/>
      <w:r>
        <w:rPr>
          <w:sz w:val="22"/>
          <w:szCs w:val="22"/>
        </w:rPr>
        <w:t xml:space="preserve"> stato garantito il coinvolgimento della struttura organizzativa e si e' fatto riferimento sia a dati oggettivi (per es. i dati giudiziari), sia a dati di natura percettiva (rilevati attraverso valutazioni espresse dai soggetti interessati, al fine di reperire informazioni, o opinioni, da parte dei soggetti competenti sui rispettivi processi). In particolare, secondo quanto suggerito dal PNA 2015, sono stati considerati:</w:t>
      </w:r>
    </w:p>
    <w:p w14:paraId="1BFE2EBB" w14:textId="77777777" w:rsidR="00AE284D" w:rsidRDefault="007A11CD">
      <w:pPr>
        <w:jc w:val="both"/>
      </w:pPr>
      <w:r>
        <w:rPr>
          <w:sz w:val="22"/>
          <w:szCs w:val="22"/>
        </w:rPr>
        <w:lastRenderedPageBreak/>
        <w:t xml:space="preserve">a) i dati sui precedenti giudiziari e/o sui procedimenti disciplinari a carico dei dipendenti dell'amministrazione o dell'ente (le sentenze passate in giudicato, procedimenti in corso e decreti di citazione a giudizio riguardanti i reati contro la PA e il falso e la truffa, con particolare riferimento alle truffe aggravate all'amministrazione (artt. 640 e 640-bis c.p.); </w:t>
      </w:r>
    </w:p>
    <w:p w14:paraId="01537149" w14:textId="77777777" w:rsidR="00AE284D" w:rsidRDefault="007A11CD">
      <w:pPr>
        <w:jc w:val="both"/>
      </w:pPr>
      <w:r>
        <w:rPr>
          <w:sz w:val="22"/>
          <w:szCs w:val="22"/>
        </w:rPr>
        <w:t xml:space="preserve">b) i procedimenti aperti per responsabilita' amministrativo/contabile (Corte dei Conti); </w:t>
      </w:r>
    </w:p>
    <w:p w14:paraId="792DBD94" w14:textId="77777777" w:rsidR="00AE284D" w:rsidRDefault="007A11CD">
      <w:pPr>
        <w:jc w:val="both"/>
      </w:pPr>
      <w:r>
        <w:rPr>
          <w:sz w:val="22"/>
          <w:szCs w:val="22"/>
        </w:rPr>
        <w:t xml:space="preserve">c) i ricorsi amministrativi in tema di affidamento di contratti pubblici. </w:t>
      </w:r>
    </w:p>
    <w:p w14:paraId="6ACEE295" w14:textId="77777777" w:rsidR="00AE284D" w:rsidRDefault="007A11CD">
      <w:pPr>
        <w:jc w:val="both"/>
      </w:pPr>
      <w:r>
        <w:rPr>
          <w:sz w:val="22"/>
          <w:szCs w:val="22"/>
        </w:rPr>
        <w:t>d) le segnalazioni pervenute, nel cui ambito rientrano certamente quelle ricevute tramite apposite procedure di whistleblowing, fermo restando che vengono considerare anche quelle trasmesse dall'esterno dell'amministrazione o dell'ente;</w:t>
      </w:r>
    </w:p>
    <w:p w14:paraId="1DD75143" w14:textId="77777777" w:rsidR="00AE284D" w:rsidRDefault="007A11CD">
      <w:pPr>
        <w:jc w:val="both"/>
      </w:pPr>
      <w:r>
        <w:rPr>
          <w:sz w:val="22"/>
          <w:szCs w:val="22"/>
        </w:rPr>
        <w:t xml:space="preserve">e) reclami e dalle risultanze di indagini di customer satisfaction che consentono di indirizzare l'attenzione su fenomeni di cattiva gestione; </w:t>
      </w:r>
    </w:p>
    <w:p w14:paraId="685536CD" w14:textId="77777777" w:rsidR="00AE284D" w:rsidRDefault="007A11CD">
      <w:pPr>
        <w:jc w:val="both"/>
      </w:pPr>
      <w:r>
        <w:rPr>
          <w:sz w:val="22"/>
          <w:szCs w:val="22"/>
        </w:rPr>
        <w:t xml:space="preserve">f) ulteriori dati in possesso dell'amministrazione (es. rassegne stampa). </w:t>
      </w:r>
    </w:p>
    <w:p w14:paraId="282450E8" w14:textId="77777777" w:rsidR="00AE284D" w:rsidRDefault="007A11CD">
      <w:pPr>
        <w:jc w:val="both"/>
      </w:pPr>
      <w:r>
        <w:rPr>
          <w:sz w:val="22"/>
          <w:szCs w:val="22"/>
        </w:rPr>
        <w:t xml:space="preserve">L'analisi in esame ha consentito di: </w:t>
      </w:r>
    </w:p>
    <w:p w14:paraId="1440A67B" w14:textId="77777777" w:rsidR="00AE284D" w:rsidRDefault="007A11CD">
      <w:pPr>
        <w:jc w:val="both"/>
      </w:pPr>
      <w:r>
        <w:rPr>
          <w:sz w:val="22"/>
          <w:szCs w:val="22"/>
        </w:rPr>
        <w:t xml:space="preserve">- comprendere le cause del verificarsi di eventi corruttivi e, conseguentemente, individuare le migliori modalita' per prevenirli (creando i presupposti per l'individuazione delle misure di prevenzione piu' idonee); </w:t>
      </w:r>
    </w:p>
    <w:p w14:paraId="0F3F7A21" w14:textId="77777777" w:rsidR="00AE284D" w:rsidRDefault="007A11CD">
      <w:pPr>
        <w:jc w:val="both"/>
      </w:pPr>
      <w:r>
        <w:rPr>
          <w:sz w:val="22"/>
          <w:szCs w:val="22"/>
        </w:rPr>
        <w:t xml:space="preserve">- definire quali siano gli eventi rischiosi piu' rilevanti e il livello di esposizione al rischio dei processi. </w:t>
      </w:r>
    </w:p>
    <w:p w14:paraId="113CF55F" w14:textId="77777777" w:rsidR="00AE284D" w:rsidRDefault="007A11CD">
      <w:pPr>
        <w:jc w:val="both"/>
      </w:pPr>
      <w:r>
        <w:rPr>
          <w:sz w:val="22"/>
          <w:szCs w:val="22"/>
        </w:rPr>
        <w:t xml:space="preserve">Si rinvia all'ALLEGATO per la rassegna completa di tutte le categorie di eventi rischiosi collegati ai macropocessi e processi mappati, fermo restando che, a titolo di esempio, vengono di seguito elencate le seguenti principali cause degli eventi rischiosi, tenuto conto che gli eventi si verificano in presenza di pressioni volte al condizionamento improprio della cura dell'interesse generale: </w:t>
      </w:r>
    </w:p>
    <w:p w14:paraId="6A9DE585" w14:textId="77777777" w:rsidR="00AE284D" w:rsidRDefault="007A11CD">
      <w:pPr>
        <w:jc w:val="both"/>
      </w:pPr>
      <w:r>
        <w:rPr>
          <w:sz w:val="22"/>
          <w:szCs w:val="22"/>
        </w:rPr>
        <w:t>a) mancanza di controlli;</w:t>
      </w:r>
    </w:p>
    <w:p w14:paraId="467B1F5E" w14:textId="77777777" w:rsidR="00AE284D" w:rsidRDefault="007A11CD">
      <w:pPr>
        <w:jc w:val="both"/>
      </w:pPr>
      <w:r>
        <w:rPr>
          <w:sz w:val="22"/>
          <w:szCs w:val="22"/>
        </w:rPr>
        <w:t xml:space="preserve">b) mancanza di trasparenza; </w:t>
      </w:r>
    </w:p>
    <w:p w14:paraId="7C6F433E" w14:textId="77777777" w:rsidR="00AE284D" w:rsidRDefault="007A11CD">
      <w:pPr>
        <w:jc w:val="both"/>
      </w:pPr>
      <w:r>
        <w:rPr>
          <w:sz w:val="22"/>
          <w:szCs w:val="22"/>
        </w:rPr>
        <w:t xml:space="preserve">c) eccessiva regolamentazione, complessita' e scarsa chiarezza della normativa di riferimento; </w:t>
      </w:r>
    </w:p>
    <w:p w14:paraId="5373A984" w14:textId="77777777" w:rsidR="00AE284D" w:rsidRDefault="007A11CD">
      <w:pPr>
        <w:jc w:val="both"/>
      </w:pPr>
      <w:r>
        <w:rPr>
          <w:sz w:val="22"/>
          <w:szCs w:val="22"/>
        </w:rPr>
        <w:t xml:space="preserve">d) esercizio prolungato ed esclusivo della responsabilita' di un processo da parte di pochi o di un unico soggetto; </w:t>
      </w:r>
    </w:p>
    <w:p w14:paraId="173B20DF" w14:textId="77777777" w:rsidR="00AE284D" w:rsidRDefault="007A11CD">
      <w:pPr>
        <w:jc w:val="both"/>
      </w:pPr>
      <w:r>
        <w:rPr>
          <w:sz w:val="22"/>
          <w:szCs w:val="22"/>
        </w:rPr>
        <w:t xml:space="preserve">e) scarsa responsabilizzazione interna; </w:t>
      </w:r>
    </w:p>
    <w:p w14:paraId="5268BE69" w14:textId="77777777" w:rsidR="00AE284D" w:rsidRDefault="007A11CD">
      <w:pPr>
        <w:jc w:val="both"/>
      </w:pPr>
      <w:r>
        <w:rPr>
          <w:sz w:val="22"/>
          <w:szCs w:val="22"/>
        </w:rPr>
        <w:t xml:space="preserve">f) inadeguatezza o assenza di competenze del personale addetto ai processi; </w:t>
      </w:r>
    </w:p>
    <w:p w14:paraId="175DB337" w14:textId="77777777" w:rsidR="00AE284D" w:rsidRDefault="007A11CD">
      <w:pPr>
        <w:jc w:val="both"/>
      </w:pPr>
      <w:r>
        <w:rPr>
          <w:sz w:val="22"/>
          <w:szCs w:val="22"/>
        </w:rPr>
        <w:t xml:space="preserve">g) inadeguata diffusione della cultura della legalita'; </w:t>
      </w:r>
    </w:p>
    <w:p w14:paraId="00B0FC22" w14:textId="77777777" w:rsidR="00AE284D" w:rsidRDefault="007A11CD">
      <w:pPr>
        <w:jc w:val="both"/>
      </w:pPr>
      <w:r>
        <w:rPr>
          <w:sz w:val="22"/>
          <w:szCs w:val="22"/>
        </w:rPr>
        <w:t>h) mancata attuazione del principio di distinzione tra politica e amministrazione.</w:t>
      </w:r>
    </w:p>
    <w:p w14:paraId="20C54BD7" w14:textId="77777777" w:rsidR="00AE284D" w:rsidRDefault="00AE284D">
      <w:pPr>
        <w:pBdr>
          <w:top w:val="nil"/>
          <w:left w:val="nil"/>
          <w:bottom w:val="nil"/>
          <w:right w:val="nil"/>
          <w:between w:val="nil"/>
        </w:pBdr>
        <w:jc w:val="both"/>
        <w:rPr>
          <w:rFonts w:ascii="Times New Roman" w:eastAsia="Times New Roman" w:hAnsi="Times New Roman" w:cs="Times New Roman"/>
          <w:color w:val="000000"/>
          <w:sz w:val="22"/>
          <w:szCs w:val="22"/>
        </w:rPr>
      </w:pPr>
    </w:p>
    <w:p w14:paraId="4BFB4661" w14:textId="77777777" w:rsidR="00AE284D" w:rsidRDefault="007A11C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AGGIORNAMENTO </w:t>
      </w:r>
      <w:r>
        <w:rPr>
          <w:rFonts w:ascii="Times New Roman" w:eastAsia="Times New Roman" w:hAnsi="Times New Roman" w:cs="Times New Roman"/>
          <w:sz w:val="22"/>
          <w:szCs w:val="22"/>
        </w:rPr>
        <w:t>2024-2026</w:t>
      </w:r>
    </w:p>
    <w:p w14:paraId="01C7E354" w14:textId="77777777" w:rsidR="00AE284D" w:rsidRDefault="007A11CD">
      <w:pPr>
        <w:jc w:val="both"/>
      </w:pPr>
      <w:r>
        <w:rPr>
          <w:sz w:val="22"/>
          <w:szCs w:val="22"/>
        </w:rPr>
        <w:t>In una linea di continuità con i precedenti Piani, vengono confermati, relativamente al presente Capitolo del PTPCT, i contenuti delle pregresse edizioni, come in precedenza riportati, con gli ulteriori aggiornamenti che, di seguito, vengono riportati.</w:t>
      </w:r>
    </w:p>
    <w:p w14:paraId="6C68AE7B" w14:textId="77777777" w:rsidR="00AE284D" w:rsidRDefault="007A11CD">
      <w:pPr>
        <w:jc w:val="both"/>
      </w:pPr>
      <w:r>
        <w:rPr>
          <w:sz w:val="22"/>
          <w:szCs w:val="22"/>
        </w:rPr>
        <w:t xml:space="preserve">Anche nella fase di analisi del rischio, e dei fattori abilitanti degli eventi corruttive e nella stima del livello di esposizione dei processi e delle relative attivita' al rischio, il coinvolgimento della struttura organizzativa, dei dirigenti/PO, </w:t>
      </w:r>
      <w:proofErr w:type="gramStart"/>
      <w:r>
        <w:rPr>
          <w:sz w:val="22"/>
          <w:szCs w:val="22"/>
        </w:rPr>
        <w:t>e'</w:t>
      </w:r>
      <w:proofErr w:type="gramEnd"/>
      <w:r>
        <w:rPr>
          <w:sz w:val="22"/>
          <w:szCs w:val="22"/>
        </w:rPr>
        <w:t xml:space="preserve"> indispensabile. Sono i responsabili degli uffici i soggetti tenuti alla individuazione di tali fattori, supportati dal RPCT.</w:t>
      </w:r>
    </w:p>
    <w:p w14:paraId="06FAA1E5" w14:textId="77777777" w:rsidR="00AE284D" w:rsidRDefault="007A11CD">
      <w:pPr>
        <w:jc w:val="both"/>
      </w:pPr>
      <w:r>
        <w:rPr>
          <w:sz w:val="22"/>
          <w:szCs w:val="22"/>
        </w:rPr>
        <w:t>I direttori seguono le indicazioni del PNA 2019 e, ai fini dell'analisi del livello di esposizione al rischio sono tenuti a collaborare con il RPCT, per:</w:t>
      </w:r>
    </w:p>
    <w:p w14:paraId="58218650" w14:textId="77777777" w:rsidR="00AE284D" w:rsidRDefault="007A11CD">
      <w:pPr>
        <w:jc w:val="both"/>
      </w:pPr>
      <w:r>
        <w:rPr>
          <w:sz w:val="22"/>
          <w:szCs w:val="22"/>
        </w:rPr>
        <w:t>a) scegliere l'approccio valutativo,</w:t>
      </w:r>
    </w:p>
    <w:p w14:paraId="192A86C7" w14:textId="77777777" w:rsidR="00AE284D" w:rsidRDefault="007A11CD">
      <w:pPr>
        <w:jc w:val="both"/>
      </w:pPr>
      <w:r>
        <w:rPr>
          <w:sz w:val="22"/>
          <w:szCs w:val="22"/>
        </w:rPr>
        <w:t>b) individuare i criteri di valutazione,</w:t>
      </w:r>
    </w:p>
    <w:p w14:paraId="0F81405C" w14:textId="77777777" w:rsidR="00AE284D" w:rsidRDefault="007A11CD">
      <w:pPr>
        <w:jc w:val="both"/>
      </w:pPr>
      <w:r>
        <w:rPr>
          <w:sz w:val="22"/>
          <w:szCs w:val="22"/>
        </w:rPr>
        <w:t>c) rilevare i dati e le informazioni,</w:t>
      </w:r>
    </w:p>
    <w:p w14:paraId="6C8EC882" w14:textId="77777777" w:rsidR="00AE284D" w:rsidRDefault="007A11CD">
      <w:pPr>
        <w:jc w:val="both"/>
      </w:pPr>
      <w:r>
        <w:rPr>
          <w:sz w:val="22"/>
          <w:szCs w:val="22"/>
        </w:rPr>
        <w:t>d) formulare un giudizio sintetico, adeguatamente motivato.</w:t>
      </w:r>
    </w:p>
    <w:p w14:paraId="3CAF212E" w14:textId="77777777" w:rsidR="00AE284D" w:rsidRDefault="007A11CD">
      <w:pPr>
        <w:jc w:val="both"/>
      </w:pPr>
      <w:r>
        <w:rPr>
          <w:sz w:val="22"/>
          <w:szCs w:val="22"/>
        </w:rPr>
        <w:lastRenderedPageBreak/>
        <w:t xml:space="preserve">In sede di di analisi del rischio, definire il livello di esposizione al rischio di eventi corruttivi </w:t>
      </w:r>
      <w:proofErr w:type="gramStart"/>
      <w:r>
        <w:rPr>
          <w:sz w:val="22"/>
          <w:szCs w:val="22"/>
        </w:rPr>
        <w:t>e'</w:t>
      </w:r>
      <w:proofErr w:type="gramEnd"/>
      <w:r>
        <w:rPr>
          <w:sz w:val="22"/>
          <w:szCs w:val="22"/>
        </w:rPr>
        <w:t xml:space="preserve"> importante per individuare i processi e le attivita' del processo su cui concentrare l'attenzione sia per la progettazione o per il rafforzamento delle misure di trattamento del rischio, sia per l'attivita' di monitoraggio da parte del RPCT. In questa fase, l'analisi </w:t>
      </w:r>
      <w:proofErr w:type="gramStart"/>
      <w:r>
        <w:rPr>
          <w:sz w:val="22"/>
          <w:szCs w:val="22"/>
        </w:rPr>
        <w:t>e'</w:t>
      </w:r>
      <w:proofErr w:type="gramEnd"/>
      <w:r>
        <w:rPr>
          <w:sz w:val="22"/>
          <w:szCs w:val="22"/>
        </w:rPr>
        <w:t xml:space="preserve"> finalizzata a stimare il livello di esposizione al rischio per ciascun oggetto definito nella fase precedente: processo o sua fase/attivita'. In questa fase l'ente si riserva di introdurre un ulteriore livello di dettaglio e stimare l'esposizione al rischio per singolo evento rischioso che </w:t>
      </w:r>
      <w:proofErr w:type="gramStart"/>
      <w:r>
        <w:rPr>
          <w:sz w:val="22"/>
          <w:szCs w:val="22"/>
        </w:rPr>
        <w:t>e'</w:t>
      </w:r>
      <w:proofErr w:type="gramEnd"/>
      <w:r>
        <w:rPr>
          <w:sz w:val="22"/>
          <w:szCs w:val="22"/>
        </w:rPr>
        <w:t xml:space="preserve"> stato individuato nella fase di identificazione.</w:t>
      </w:r>
    </w:p>
    <w:p w14:paraId="2598C897" w14:textId="77777777" w:rsidR="00AE284D" w:rsidRDefault="007A11CD">
      <w:pPr>
        <w:jc w:val="both"/>
      </w:pPr>
      <w:r>
        <w:rPr>
          <w:sz w:val="22"/>
          <w:szCs w:val="22"/>
        </w:rPr>
        <w:t xml:space="preserve">L'analisi del livello di esposizione </w:t>
      </w:r>
      <w:proofErr w:type="gramStart"/>
      <w:r>
        <w:rPr>
          <w:sz w:val="22"/>
          <w:szCs w:val="22"/>
        </w:rPr>
        <w:t>e'</w:t>
      </w:r>
      <w:proofErr w:type="gramEnd"/>
      <w:r>
        <w:rPr>
          <w:sz w:val="22"/>
          <w:szCs w:val="22"/>
        </w:rPr>
        <w:t xml:space="preserve"> effettuata rispettando comunque tutti i principi guida richiamati nel del PNA 2019, nonche' il criterio generale di "prudenza": in tal senso, e' sempre viene evitata la sottostima del rischio che non permetterebbe di attivare in alcun modo le opportune misure di prevenzione.</w:t>
      </w:r>
      <w:r>
        <w:rPr>
          <w:rFonts w:ascii="Times New Roman" w:eastAsia="Times New Roman" w:hAnsi="Times New Roman" w:cs="Times New Roman"/>
          <w:sz w:val="22"/>
          <w:szCs w:val="22"/>
        </w:rPr>
        <w:t xml:space="preserve"> </w:t>
      </w:r>
    </w:p>
    <w:p w14:paraId="71540B64" w14:textId="77777777" w:rsidR="00AE284D" w:rsidRDefault="00AE284D">
      <w:pPr>
        <w:jc w:val="both"/>
        <w:rPr>
          <w:rFonts w:ascii="Times New Roman" w:eastAsia="Times New Roman" w:hAnsi="Times New Roman" w:cs="Times New Roman"/>
          <w:b/>
          <w:sz w:val="22"/>
          <w:szCs w:val="22"/>
        </w:rPr>
      </w:pPr>
    </w:p>
    <w:p w14:paraId="4045E08E" w14:textId="77777777" w:rsidR="00AE284D" w:rsidRDefault="007A11CD">
      <w:pPr>
        <w:pStyle w:val="Titolo3"/>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bookmarkStart w:id="37" w:name="_Toc157429241"/>
      <w:r>
        <w:rPr>
          <w:rFonts w:ascii="Times New Roman" w:eastAsia="Times New Roman" w:hAnsi="Times New Roman" w:cs="Times New Roman"/>
          <w:sz w:val="22"/>
          <w:szCs w:val="22"/>
        </w:rPr>
        <w:t>4.3 - Ponderazione del rischio</w:t>
      </w:r>
      <w:bookmarkEnd w:id="37"/>
      <w:r>
        <w:rPr>
          <w:rFonts w:ascii="Times New Roman" w:eastAsia="Times New Roman" w:hAnsi="Times New Roman" w:cs="Times New Roman"/>
          <w:sz w:val="22"/>
          <w:szCs w:val="22"/>
        </w:rPr>
        <w:t xml:space="preserve"> </w:t>
      </w:r>
    </w:p>
    <w:p w14:paraId="53C490B6"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Identificazione, analisi e valutazione del rischio corruttivo: PONDERAZIONE DEL RISCHIO</w:t>
      </w:r>
    </w:p>
    <w:p w14:paraId="36F069E3" w14:textId="77777777" w:rsidR="00AE284D" w:rsidRDefault="00AE284D">
      <w:pPr>
        <w:jc w:val="both"/>
      </w:pPr>
    </w:p>
    <w:p w14:paraId="401B0627" w14:textId="77777777" w:rsidR="00AE284D" w:rsidRDefault="007A11CD">
      <w:pPr>
        <w:jc w:val="both"/>
      </w:pPr>
      <w:r>
        <w:rPr>
          <w:sz w:val="22"/>
          <w:szCs w:val="22"/>
        </w:rPr>
        <w:t xml:space="preserve">La ponderazione del rischio </w:t>
      </w:r>
      <w:proofErr w:type="gramStart"/>
      <w:r>
        <w:rPr>
          <w:sz w:val="22"/>
          <w:szCs w:val="22"/>
        </w:rPr>
        <w:t>e'</w:t>
      </w:r>
      <w:proofErr w:type="gramEnd"/>
      <w:r>
        <w:rPr>
          <w:sz w:val="22"/>
          <w:szCs w:val="22"/>
        </w:rPr>
        <w:t xml:space="preserve"> fondamentale per la definizione delle priorita' di trattamento. L'obiettivo della ponderazione del rischio, come gia' indicato nel PNA, </w:t>
      </w:r>
      <w:proofErr w:type="gramStart"/>
      <w:r>
        <w:rPr>
          <w:sz w:val="22"/>
          <w:szCs w:val="22"/>
        </w:rPr>
        <w:t>e'</w:t>
      </w:r>
      <w:proofErr w:type="gramEnd"/>
      <w:r>
        <w:rPr>
          <w:sz w:val="22"/>
          <w:szCs w:val="22"/>
        </w:rPr>
        <w:t xml:space="preserve"> di "agevolare, sulla base degli esiti dell'analisi del rischio, i processi decisionali riguardo a quali rischi necessitano un trattamento e le relative priorita' di attuazione".</w:t>
      </w:r>
    </w:p>
    <w:p w14:paraId="67C7D417" w14:textId="77777777" w:rsidR="00AE284D" w:rsidRDefault="007A11CD">
      <w:pPr>
        <w:jc w:val="both"/>
      </w:pPr>
      <w:r>
        <w:rPr>
          <w:sz w:val="22"/>
          <w:szCs w:val="22"/>
        </w:rPr>
        <w:t xml:space="preserve">In altre parole, la fase di ponderazione del rischio, prendendo come riferimento le risultanze della precedente fase, ha lo scopo di stabilire le priorita' di trattamento dei rischi, attraverso il loro confronto, considerando gli obiettivi dell'organizzazione e il contesto in cui la stessa opera. La ponderazione del rischio puo' anche portare alla decisione di non sottoporre ad ulteriore trattamento il rischio, ma di limitarsi a mantenere attive le misure gia' esistenti. Posto che l'individuazione di un livello di rischio "basso" per un elevato numero di processi, generata anche da una ponderazione non ispirata al principio di "prudenza" e di "precauzione", comporta l'esclusione dal trattamento del rischio, e quindi dall'individuazione di misure di prevenzione, di processi in cui siano stati comunque identificati o identificabili possibili eventi rischiosi, la ponderazione viene effettuata con un criterio di massima cautela e prudenza, sottoponendo al trattamento del rischio un ampio numero di processi. La metodologia seguita </w:t>
      </w:r>
      <w:proofErr w:type="gramStart"/>
      <w:r>
        <w:rPr>
          <w:sz w:val="22"/>
          <w:szCs w:val="22"/>
        </w:rPr>
        <w:t>e'</w:t>
      </w:r>
      <w:proofErr w:type="gramEnd"/>
      <w:r>
        <w:rPr>
          <w:sz w:val="22"/>
          <w:szCs w:val="22"/>
        </w:rPr>
        <w:t xml:space="preserve"> descritta nel paragrafo seguente.</w:t>
      </w:r>
    </w:p>
    <w:p w14:paraId="782072F5" w14:textId="77777777" w:rsidR="00AE284D" w:rsidRDefault="007A11CD">
      <w:pPr>
        <w:jc w:val="both"/>
      </w:pPr>
      <w:r>
        <w:rPr>
          <w:sz w:val="22"/>
          <w:szCs w:val="22"/>
        </w:rPr>
        <w:t xml:space="preserve">Si rinvia all'ALLEGATO per i dati relativi alla ponderazione dei processi mappati, attuata secondo il principio di massima precauzione e prudenza. </w:t>
      </w:r>
    </w:p>
    <w:p w14:paraId="0FE723D5" w14:textId="77777777" w:rsidR="00AE284D" w:rsidRDefault="007A11CD">
      <w:pPr>
        <w:jc w:val="both"/>
      </w:pPr>
      <w:r>
        <w:rPr>
          <w:sz w:val="22"/>
          <w:szCs w:val="22"/>
        </w:rPr>
        <w:t xml:space="preserve">Le attivita' con valori di rischio maggiori (altissimo, alto e medio) sono prioritariamente oggetto di trattamento. </w:t>
      </w:r>
    </w:p>
    <w:p w14:paraId="31565B8D" w14:textId="77777777" w:rsidR="00AE284D" w:rsidRDefault="007A11CD">
      <w:pPr>
        <w:jc w:val="both"/>
      </w:pPr>
      <w:r>
        <w:rPr>
          <w:sz w:val="22"/>
          <w:szCs w:val="22"/>
        </w:rPr>
        <w:t>Le decisioni circa la priorita' del trattamento sono di competenza del RPCT, e vanno effettuate essenzialmente tenendo presente i seguenti criteri:</w:t>
      </w:r>
    </w:p>
    <w:p w14:paraId="5902FA67" w14:textId="77777777" w:rsidR="00AE284D" w:rsidRDefault="007A11CD">
      <w:pPr>
        <w:jc w:val="both"/>
      </w:pPr>
      <w:r>
        <w:rPr>
          <w:sz w:val="22"/>
          <w:szCs w:val="22"/>
        </w:rPr>
        <w:t xml:space="preserve">a) livello di rischio: maggiore </w:t>
      </w:r>
      <w:proofErr w:type="gramStart"/>
      <w:r>
        <w:rPr>
          <w:sz w:val="22"/>
          <w:szCs w:val="22"/>
        </w:rPr>
        <w:t>e'</w:t>
      </w:r>
      <w:proofErr w:type="gramEnd"/>
      <w:r>
        <w:rPr>
          <w:sz w:val="22"/>
          <w:szCs w:val="22"/>
        </w:rPr>
        <w:t xml:space="preserve"> il livello, maggiore e' la priorita' di trattamento;</w:t>
      </w:r>
    </w:p>
    <w:p w14:paraId="624D1483" w14:textId="77777777" w:rsidR="00AE284D" w:rsidRDefault="007A11CD">
      <w:pPr>
        <w:jc w:val="both"/>
      </w:pPr>
      <w:r>
        <w:rPr>
          <w:sz w:val="22"/>
          <w:szCs w:val="22"/>
        </w:rPr>
        <w:t xml:space="preserve">b) obbligatorieta' della misura: in base a questo criterio, va data priorita' alla misura obbligatoria rispetto a quella ulteriore; </w:t>
      </w:r>
    </w:p>
    <w:p w14:paraId="4218D04A" w14:textId="77777777" w:rsidR="00AE284D" w:rsidRDefault="007A11CD">
      <w:pPr>
        <w:jc w:val="both"/>
      </w:pPr>
      <w:r>
        <w:rPr>
          <w:sz w:val="22"/>
          <w:szCs w:val="22"/>
        </w:rPr>
        <w:t>c) impatto organizzativo e finanziario connesso all'implementazione della misura: in base a questo criterio, va data priorita' alla misura con minore impatto organizzativo e finanziario.</w:t>
      </w:r>
    </w:p>
    <w:p w14:paraId="4CFB7389" w14:textId="77777777" w:rsidR="00AE284D" w:rsidRDefault="00AE284D">
      <w:pPr>
        <w:jc w:val="both"/>
        <w:rPr>
          <w:rFonts w:ascii="Times New Roman" w:eastAsia="Times New Roman" w:hAnsi="Times New Roman" w:cs="Times New Roman"/>
          <w:sz w:val="22"/>
          <w:szCs w:val="22"/>
        </w:rPr>
      </w:pPr>
    </w:p>
    <w:p w14:paraId="658C21A3"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4BF3665F" w14:textId="77777777" w:rsidR="00AE284D" w:rsidRDefault="007A11CD">
      <w:pPr>
        <w:jc w:val="both"/>
      </w:pPr>
      <w:r>
        <w:rPr>
          <w:sz w:val="22"/>
          <w:szCs w:val="22"/>
        </w:rPr>
        <w:t>In una linea di continuità con i precedenti Piani, vengono confermati, relativamente al presente Capitolo del PTPCT, i contenuti delle pregresse edizioni, come in precedenza riportati, con gli ulteriori aggiornamenti che, di seguito, vengono riportati.</w:t>
      </w:r>
    </w:p>
    <w:p w14:paraId="53AB2387" w14:textId="77777777" w:rsidR="00AE284D" w:rsidRDefault="007A11CD">
      <w:pPr>
        <w:jc w:val="both"/>
      </w:pPr>
      <w:r>
        <w:rPr>
          <w:sz w:val="22"/>
          <w:szCs w:val="22"/>
        </w:rPr>
        <w:t>Nel definire le azioni da intraprendere in sede di ponderazione dei rischi, il RPCT:</w:t>
      </w:r>
    </w:p>
    <w:p w14:paraId="677EC3CA" w14:textId="77777777" w:rsidR="00AE284D" w:rsidRDefault="007A11CD">
      <w:pPr>
        <w:jc w:val="both"/>
      </w:pPr>
      <w:r>
        <w:rPr>
          <w:sz w:val="22"/>
          <w:szCs w:val="22"/>
        </w:rPr>
        <w:t>a) tiene conto, in primis, delle misure gia' attuate;</w:t>
      </w:r>
    </w:p>
    <w:p w14:paraId="0529FCBF" w14:textId="77777777" w:rsidR="00AE284D" w:rsidRDefault="007A11CD">
      <w:pPr>
        <w:jc w:val="both"/>
      </w:pPr>
      <w:r>
        <w:rPr>
          <w:sz w:val="22"/>
          <w:szCs w:val="22"/>
        </w:rPr>
        <w:lastRenderedPageBreak/>
        <w:t>b) valuta come migliorare quelle gia' esistenti, anche per evitare di appesantire l'attivita' amministrava con l'inserimento di nuovi controlli e, nell'ipotesi in cui le misure introdotte non risultino sufficienti a ridurre in modo significativo il rischio corruttivo, valuta come ridisegnare e irrobustire le misure di prevenzione gia' esistenti prima di introdurne di nuove, nel rispetto del principio di sostenibilita' economica ed organizzativa.</w:t>
      </w:r>
    </w:p>
    <w:p w14:paraId="36D1CF21" w14:textId="77777777" w:rsidR="00AE284D" w:rsidRDefault="00AE284D">
      <w:pPr>
        <w:rPr>
          <w:rFonts w:ascii="Times New Roman" w:eastAsia="Times New Roman" w:hAnsi="Times New Roman" w:cs="Times New Roman"/>
          <w:b/>
          <w:sz w:val="22"/>
          <w:szCs w:val="22"/>
        </w:rPr>
      </w:pPr>
    </w:p>
    <w:p w14:paraId="2A03F11E" w14:textId="77777777" w:rsidR="00AE284D" w:rsidRDefault="007A11CD">
      <w:pPr>
        <w:pStyle w:val="Titolo3"/>
        <w:spacing w:before="0"/>
        <w:rPr>
          <w:rFonts w:ascii="Times New Roman" w:eastAsia="Times New Roman" w:hAnsi="Times New Roman" w:cs="Times New Roman"/>
          <w:sz w:val="22"/>
          <w:szCs w:val="22"/>
        </w:rPr>
      </w:pPr>
      <w:bookmarkStart w:id="38" w:name="_Toc157429242"/>
      <w:r>
        <w:rPr>
          <w:rFonts w:ascii="Times New Roman" w:eastAsia="Times New Roman" w:hAnsi="Times New Roman" w:cs="Times New Roman"/>
          <w:sz w:val="22"/>
          <w:szCs w:val="22"/>
        </w:rPr>
        <w:t>4.5 - Metodologia utilizzata per effettuare la valutazione del rischio</w:t>
      </w:r>
      <w:bookmarkEnd w:id="38"/>
      <w:r>
        <w:rPr>
          <w:rFonts w:ascii="Times New Roman" w:eastAsia="Times New Roman" w:hAnsi="Times New Roman" w:cs="Times New Roman"/>
          <w:sz w:val="22"/>
          <w:szCs w:val="22"/>
        </w:rPr>
        <w:t xml:space="preserve"> </w:t>
      </w:r>
    </w:p>
    <w:p w14:paraId="7445D45A" w14:textId="77777777" w:rsidR="00AE284D" w:rsidRDefault="00AE284D">
      <w:pPr>
        <w:pBdr>
          <w:top w:val="nil"/>
          <w:left w:val="nil"/>
          <w:bottom w:val="nil"/>
          <w:right w:val="nil"/>
          <w:between w:val="nil"/>
        </w:pBdr>
        <w:jc w:val="both"/>
        <w:rPr>
          <w:rFonts w:ascii="Times New Roman" w:eastAsia="Times New Roman" w:hAnsi="Times New Roman" w:cs="Times New Roman"/>
          <w:color w:val="000000"/>
          <w:sz w:val="22"/>
          <w:szCs w:val="22"/>
        </w:rPr>
      </w:pPr>
    </w:p>
    <w:p w14:paraId="35F07356" w14:textId="77777777" w:rsidR="00AE284D" w:rsidRDefault="007A11C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4.5.1. METODOLOGIA VALUTAZIONE QUANTITATIVA - PNA 2013</w:t>
      </w:r>
    </w:p>
    <w:p w14:paraId="648580C8" w14:textId="77777777" w:rsidR="00AE284D" w:rsidRDefault="007A11CD">
      <w:pPr>
        <w:jc w:val="both"/>
      </w:pPr>
      <w:r>
        <w:rPr>
          <w:sz w:val="22"/>
          <w:szCs w:val="22"/>
        </w:rPr>
        <w:t xml:space="preserve">La valutazione del rischio di corruzione, sia nell'ambito dell'analisi del contesto interno, che del contesto esterno, deve essere supportata dall'applicazione di una metodologia scientifica di valutazione del rischio che, nel primo PNA (2013), era stata individuata nella metodologia quantitativa suggerita dall'ALLEGATO 5 allo stesso PNA </w:t>
      </w:r>
      <w:proofErr w:type="gramStart"/>
      <w:r>
        <w:rPr>
          <w:sz w:val="22"/>
          <w:szCs w:val="22"/>
        </w:rPr>
        <w:t>( domande</w:t>
      </w:r>
      <w:proofErr w:type="gramEnd"/>
      <w:r>
        <w:rPr>
          <w:sz w:val="22"/>
          <w:szCs w:val="22"/>
        </w:rPr>
        <w:t>/risposte a cui collegare automaticamente i relativi valori) secondo la formula: Rischio (E) = Probabilita' (E) x Impatto(E).</w:t>
      </w:r>
    </w:p>
    <w:p w14:paraId="70AA70FD" w14:textId="77777777" w:rsidR="00AE284D" w:rsidRDefault="007A11CD">
      <w:pPr>
        <w:jc w:val="both"/>
      </w:pPr>
      <w:r>
        <w:rPr>
          <w:sz w:val="22"/>
          <w:szCs w:val="22"/>
        </w:rPr>
        <w:t xml:space="preserve">4.5.1.a) </w:t>
      </w:r>
    </w:p>
    <w:p w14:paraId="55BD8F2C" w14:textId="77777777" w:rsidR="00AE284D" w:rsidRDefault="007A11CD">
      <w:pPr>
        <w:jc w:val="both"/>
      </w:pPr>
      <w:r>
        <w:rPr>
          <w:sz w:val="22"/>
          <w:szCs w:val="22"/>
        </w:rPr>
        <w:t xml:space="preserve">Ai fini dell'applicazione del punteggio </w:t>
      </w:r>
      <w:proofErr w:type="gramStart"/>
      <w:r>
        <w:rPr>
          <w:sz w:val="22"/>
          <w:szCs w:val="22"/>
        </w:rPr>
        <w:t>( da</w:t>
      </w:r>
      <w:proofErr w:type="gramEnd"/>
      <w:r>
        <w:rPr>
          <w:sz w:val="22"/>
          <w:szCs w:val="22"/>
        </w:rPr>
        <w:t xml:space="preserve"> 1 a 5), la stima del valore della probabilita' tiene conto dei seguenti criteri:</w:t>
      </w:r>
    </w:p>
    <w:p w14:paraId="642A6F29" w14:textId="77777777" w:rsidR="00AE284D" w:rsidRDefault="007A11CD">
      <w:pPr>
        <w:jc w:val="both"/>
      </w:pPr>
      <w:r>
        <w:rPr>
          <w:sz w:val="22"/>
          <w:szCs w:val="22"/>
        </w:rPr>
        <w:t xml:space="preserve">- discrezionalita': piu' </w:t>
      </w:r>
      <w:proofErr w:type="gramStart"/>
      <w:r>
        <w:rPr>
          <w:sz w:val="22"/>
          <w:szCs w:val="22"/>
        </w:rPr>
        <w:t>e'</w:t>
      </w:r>
      <w:proofErr w:type="gramEnd"/>
      <w:r>
        <w:rPr>
          <w:sz w:val="22"/>
          <w:szCs w:val="22"/>
        </w:rPr>
        <w:t xml:space="preserve"> elevata, maggiore e' la probabilita' di rischio (valori da 0 a 5);</w:t>
      </w:r>
    </w:p>
    <w:p w14:paraId="4AF7727A" w14:textId="77777777" w:rsidR="00AE284D" w:rsidRDefault="007A11CD">
      <w:pPr>
        <w:jc w:val="both"/>
      </w:pPr>
      <w:r>
        <w:rPr>
          <w:sz w:val="22"/>
          <w:szCs w:val="22"/>
        </w:rPr>
        <w:t>- rilevanza esterna: nessuna valore 2; se il risultato si rivolge a terzi valore 5;</w:t>
      </w:r>
    </w:p>
    <w:p w14:paraId="11EF9275" w14:textId="77777777" w:rsidR="00AE284D" w:rsidRDefault="007A11CD">
      <w:pPr>
        <w:jc w:val="both"/>
      </w:pPr>
      <w:r>
        <w:rPr>
          <w:sz w:val="22"/>
          <w:szCs w:val="22"/>
        </w:rPr>
        <w:t>- complessita' del processo: se il processo coinvolge piu' amministrazioni il valore aumenta (da 1 a 5);</w:t>
      </w:r>
    </w:p>
    <w:p w14:paraId="2ED247B4" w14:textId="77777777" w:rsidR="00AE284D" w:rsidRDefault="007A11CD">
      <w:pPr>
        <w:jc w:val="both"/>
      </w:pPr>
      <w:r>
        <w:rPr>
          <w:sz w:val="22"/>
          <w:szCs w:val="22"/>
        </w:rPr>
        <w:t>- valore economico: se il processo attribuisce vantaggi a soggetti terzi, la probabilita' aumenta (valore da 1 a 5);</w:t>
      </w:r>
    </w:p>
    <w:p w14:paraId="54159CE1" w14:textId="77777777" w:rsidR="00AE284D" w:rsidRDefault="007A11CD">
      <w:pPr>
        <w:jc w:val="both"/>
      </w:pPr>
      <w:r>
        <w:rPr>
          <w:sz w:val="22"/>
          <w:szCs w:val="22"/>
        </w:rPr>
        <w:t>- frazionabilita' del processo: se il risultato finale puo' essere raggiunto anche attraverso una pluralita' di operazioni di entita' economica ridotta, la probabilita' sale (valori da 1 a 5);</w:t>
      </w:r>
    </w:p>
    <w:p w14:paraId="5C30516F" w14:textId="77777777" w:rsidR="00AE284D" w:rsidRDefault="007A11CD">
      <w:pPr>
        <w:jc w:val="both"/>
      </w:pPr>
      <w:r>
        <w:rPr>
          <w:sz w:val="22"/>
          <w:szCs w:val="22"/>
        </w:rPr>
        <w:t>- controlli: (valori da 1 a 5) la stima della probabilita' tiene conto del sistema dei controlli vigente. Per controllo si intende qualunque strumento utilizzato che sia utile per ridurre la probabilita' del rischio quindi, sia il controllo preventivo che successivo di legittimita' e il controllo di gestione, sia altri meccanismi di controllo utilizzati.</w:t>
      </w:r>
    </w:p>
    <w:p w14:paraId="44B0E62B" w14:textId="77777777" w:rsidR="00AE284D" w:rsidRDefault="007A11CD">
      <w:pPr>
        <w:jc w:val="both"/>
      </w:pPr>
      <w:r>
        <w:rPr>
          <w:sz w:val="22"/>
          <w:szCs w:val="22"/>
        </w:rPr>
        <w:t xml:space="preserve">4.5.1. b) </w:t>
      </w:r>
    </w:p>
    <w:p w14:paraId="517AC71A" w14:textId="77777777" w:rsidR="00AE284D" w:rsidRDefault="007A11CD">
      <w:pPr>
        <w:jc w:val="both"/>
      </w:pPr>
      <w:r>
        <w:rPr>
          <w:sz w:val="22"/>
          <w:szCs w:val="22"/>
        </w:rPr>
        <w:t xml:space="preserve">Ai fini dell'applicazione del punteggio </w:t>
      </w:r>
      <w:proofErr w:type="gramStart"/>
      <w:r>
        <w:rPr>
          <w:sz w:val="22"/>
          <w:szCs w:val="22"/>
        </w:rPr>
        <w:t>( da</w:t>
      </w:r>
      <w:proofErr w:type="gramEnd"/>
      <w:r>
        <w:rPr>
          <w:sz w:val="22"/>
          <w:szCs w:val="22"/>
        </w:rPr>
        <w:t xml:space="preserve"> 1 a 5), la stima del valore dell'impatto tiene conto dei seguenti criteri:</w:t>
      </w:r>
    </w:p>
    <w:p w14:paraId="6E351539" w14:textId="77777777" w:rsidR="00AE284D" w:rsidRDefault="007A11CD">
      <w:pPr>
        <w:jc w:val="both"/>
      </w:pPr>
      <w:r>
        <w:rPr>
          <w:sz w:val="22"/>
          <w:szCs w:val="22"/>
        </w:rPr>
        <w:t>- Impatto organizzativo': valori da 0 a 5;</w:t>
      </w:r>
    </w:p>
    <w:p w14:paraId="057C1150" w14:textId="77777777" w:rsidR="00AE284D" w:rsidRDefault="007A11CD">
      <w:pPr>
        <w:jc w:val="both"/>
      </w:pPr>
      <w:r>
        <w:rPr>
          <w:sz w:val="22"/>
          <w:szCs w:val="22"/>
        </w:rPr>
        <w:t>- Impatto economico: valori da 0 a 5;</w:t>
      </w:r>
    </w:p>
    <w:p w14:paraId="03B0E93B" w14:textId="77777777" w:rsidR="00AE284D" w:rsidRDefault="007A11CD">
      <w:pPr>
        <w:jc w:val="both"/>
      </w:pPr>
      <w:r>
        <w:rPr>
          <w:sz w:val="22"/>
          <w:szCs w:val="22"/>
        </w:rPr>
        <w:t>- Impatto reputazionale: valori da 0 a 5;</w:t>
      </w:r>
    </w:p>
    <w:p w14:paraId="34F034A1" w14:textId="77777777" w:rsidR="00AE284D" w:rsidRDefault="007A11CD">
      <w:pPr>
        <w:jc w:val="both"/>
      </w:pPr>
      <w:r>
        <w:rPr>
          <w:sz w:val="22"/>
          <w:szCs w:val="22"/>
        </w:rPr>
        <w:t>- Impatto organizzativo, economico e sull'immagine: valore da 1 a 5;</w:t>
      </w:r>
    </w:p>
    <w:p w14:paraId="7E1FE72A" w14:textId="77777777" w:rsidR="00AE284D" w:rsidRDefault="007A11CD">
      <w:pPr>
        <w:jc w:val="both"/>
      </w:pPr>
      <w:r>
        <w:rPr>
          <w:sz w:val="22"/>
          <w:szCs w:val="22"/>
        </w:rPr>
        <w:t xml:space="preserve">Se non che, come evidenziato nell'aggiornamento 2015 al PNA, l'applicazione meccanica della metodologia suggerita dal PNA 2013 ha dato, in molti casi, risultati inadeguati, portando ad una sostanziale sottovalutazione del rischio. </w:t>
      </w:r>
    </w:p>
    <w:p w14:paraId="28F43EEE" w14:textId="77777777" w:rsidR="00AE284D" w:rsidRDefault="00AE284D">
      <w:pPr>
        <w:jc w:val="both"/>
      </w:pPr>
    </w:p>
    <w:p w14:paraId="3D1EEFED" w14:textId="77777777" w:rsidR="00AE284D" w:rsidRDefault="007A11CD">
      <w:pPr>
        <w:jc w:val="both"/>
      </w:pPr>
      <w:r>
        <w:rPr>
          <w:sz w:val="22"/>
          <w:szCs w:val="22"/>
        </w:rPr>
        <w:t xml:space="preserve">4.5.2. METODOLOGIA VALUTAZIONE QUALITATIVA - PNA 2015 </w:t>
      </w:r>
    </w:p>
    <w:p w14:paraId="66E72B2A" w14:textId="77777777" w:rsidR="00AE284D" w:rsidRDefault="007A11CD">
      <w:pPr>
        <w:jc w:val="both"/>
      </w:pPr>
      <w:r>
        <w:rPr>
          <w:sz w:val="22"/>
          <w:szCs w:val="22"/>
        </w:rPr>
        <w:t xml:space="preserve">In relazione a tale constatazione, l'ANAC ha applicato, nei propri PTPCT ANAC 2017 e 2018, una metodologia diversa da quella dell'ALLEGATO 5 del PNA 2013, e più flessibile. </w:t>
      </w:r>
    </w:p>
    <w:p w14:paraId="4D6FE2D1" w14:textId="77777777" w:rsidR="00AE284D" w:rsidRDefault="007A11CD">
      <w:pPr>
        <w:jc w:val="both"/>
      </w:pPr>
      <w:r>
        <w:rPr>
          <w:sz w:val="22"/>
          <w:szCs w:val="22"/>
        </w:rPr>
        <w:t>La metodologia applicata ANAC per l'analisi e la valutazione del rischio di corruzione, ai fini della stesura del PTPCT ha scongiurato la criticita' sopra evidenziata, basandosi su un principio di prudenza e privilegiando un:</w:t>
      </w:r>
    </w:p>
    <w:p w14:paraId="585D4FBB" w14:textId="77777777" w:rsidR="00AE284D" w:rsidRDefault="007A11CD">
      <w:pPr>
        <w:jc w:val="both"/>
      </w:pPr>
      <w:r>
        <w:rPr>
          <w:sz w:val="22"/>
          <w:szCs w:val="22"/>
        </w:rPr>
        <w:lastRenderedPageBreak/>
        <w:t xml:space="preserve">- sistema di misurazione qualitativo, piuttosto che quantitativo. </w:t>
      </w:r>
    </w:p>
    <w:p w14:paraId="0EC890AE" w14:textId="77777777" w:rsidR="00AE284D" w:rsidRDefault="007A11CD">
      <w:pPr>
        <w:jc w:val="both"/>
      </w:pPr>
      <w:r>
        <w:rPr>
          <w:sz w:val="22"/>
          <w:szCs w:val="22"/>
        </w:rPr>
        <w:t>Il valore del rischio di un evento di corruzione, secondo la nuova metodologia di valutazione, va calcolato rilevando:</w:t>
      </w:r>
    </w:p>
    <w:p w14:paraId="3F630B39" w14:textId="77777777" w:rsidR="00AE284D" w:rsidRDefault="007A11CD">
      <w:pPr>
        <w:jc w:val="both"/>
      </w:pPr>
      <w:r>
        <w:rPr>
          <w:sz w:val="22"/>
          <w:szCs w:val="22"/>
        </w:rPr>
        <w:t>1) la probabilita' che si verifichi uno specifico evento di corruzione, raccogliendo tutti gli elementi informativi sia di natura oggettiva (ad esempio, eventi di corruzione specifici gia' occorsi in passato, segnalazioni pervenute alla Societa', notizie di stampa), che di natura soggettiva, tenendo conto del contesto ambientale, delle potenziali motivazioni dei soggetti che potrebbero attuare azioni corruttive, nonche' degli strumenti in loro possesso; tale valutazione deve essere eseguita dal responsabile al meglio delle sue possibilita' di raccolta di informazioni ed operando una conseguente, attenta valutazione di sintesi al fine di rappresentare la probabilita' di accadimento dell'evento attraverso una scala crescente su 5 valori: molto bassa, bassa, media, alta, altissima;</w:t>
      </w:r>
    </w:p>
    <w:p w14:paraId="55B26365" w14:textId="77777777" w:rsidR="00AE284D" w:rsidRDefault="007A11CD">
      <w:pPr>
        <w:jc w:val="both"/>
      </w:pPr>
      <w:r>
        <w:rPr>
          <w:sz w:val="22"/>
          <w:szCs w:val="22"/>
        </w:rPr>
        <w:t>2) l'impatto che, nel caso in cui l'evento di corruzione si presentasse, viene valutato calcolando le conseguenze:</w:t>
      </w:r>
    </w:p>
    <w:p w14:paraId="379C03CA" w14:textId="77777777" w:rsidR="00AE284D" w:rsidRDefault="007A11CD">
      <w:pPr>
        <w:jc w:val="both"/>
      </w:pPr>
      <w:r>
        <w:rPr>
          <w:sz w:val="22"/>
          <w:szCs w:val="22"/>
        </w:rPr>
        <w:t>a) sulla Societa' in termini di qualita' e continuita' dell'azione amministrativa, impatto economico, conseguenze legali, reputazione e credibilita' istituzionale, etc.;</w:t>
      </w:r>
    </w:p>
    <w:p w14:paraId="774A3E03" w14:textId="77777777" w:rsidR="00AE284D" w:rsidRDefault="007A11CD">
      <w:pPr>
        <w:jc w:val="both"/>
      </w:pPr>
      <w:r>
        <w:rPr>
          <w:sz w:val="22"/>
          <w:szCs w:val="22"/>
        </w:rPr>
        <w:t>b) sugli stakeholders (cittadini, utenti, imprese, mercato, sistema Paese), a seguito del degrado del servizio reso a causa del verificarsi dell'evento di corruzione.</w:t>
      </w:r>
    </w:p>
    <w:p w14:paraId="7639ECED" w14:textId="77777777" w:rsidR="00AE284D" w:rsidRDefault="007A11CD">
      <w:pPr>
        <w:jc w:val="both"/>
      </w:pPr>
      <w:r>
        <w:rPr>
          <w:sz w:val="22"/>
          <w:szCs w:val="22"/>
        </w:rPr>
        <w:t>Anche l'impatto viene calcolato su una scala crescente di 5 valori, al pari della probabilita' (molto basso, basso, medio, alto, altissimo).</w:t>
      </w:r>
    </w:p>
    <w:p w14:paraId="27433969" w14:textId="77777777" w:rsidR="00AE284D" w:rsidRDefault="007A11CD">
      <w:pPr>
        <w:jc w:val="both"/>
      </w:pPr>
      <w:r>
        <w:rPr>
          <w:sz w:val="22"/>
          <w:szCs w:val="22"/>
        </w:rPr>
        <w:t>Il rischio per ciascuna tipologia di evento corruttivo (E) viene quindi calcolato:</w:t>
      </w:r>
    </w:p>
    <w:p w14:paraId="58FE279E" w14:textId="77777777" w:rsidR="00AE284D" w:rsidRDefault="007A11CD">
      <w:pPr>
        <w:jc w:val="both"/>
      </w:pPr>
      <w:r>
        <w:rPr>
          <w:sz w:val="22"/>
          <w:szCs w:val="22"/>
        </w:rPr>
        <w:t xml:space="preserve">- come prodotto della probabilita' dell'evento per l'intensita' del relativo impatto: </w:t>
      </w:r>
    </w:p>
    <w:p w14:paraId="2942B443" w14:textId="77777777" w:rsidR="00AE284D" w:rsidRDefault="007A11CD">
      <w:pPr>
        <w:jc w:val="both"/>
      </w:pPr>
      <w:r>
        <w:rPr>
          <w:sz w:val="22"/>
          <w:szCs w:val="22"/>
        </w:rPr>
        <w:t>Rischio (E) = Probabilita'(E) x Impatto(E), applicando il valore piu' elevato.</w:t>
      </w:r>
    </w:p>
    <w:p w14:paraId="7F0A3C56" w14:textId="77777777" w:rsidR="00AE284D" w:rsidRDefault="00AE284D">
      <w:pPr>
        <w:jc w:val="both"/>
      </w:pPr>
    </w:p>
    <w:p w14:paraId="46B9B2D1" w14:textId="77777777" w:rsidR="00AE284D" w:rsidRDefault="007A11CD">
      <w:pPr>
        <w:jc w:val="both"/>
      </w:pPr>
      <w:r>
        <w:rPr>
          <w:sz w:val="22"/>
          <w:szCs w:val="22"/>
        </w:rPr>
        <w:t xml:space="preserve">4.5.3. METODOLOGIA VALUTAZIONE QUALITATIVA - PNA 2019 </w:t>
      </w:r>
    </w:p>
    <w:p w14:paraId="5D0DD444" w14:textId="77777777" w:rsidR="00AE284D" w:rsidRDefault="007A11CD">
      <w:pPr>
        <w:jc w:val="both"/>
      </w:pPr>
      <w:r>
        <w:rPr>
          <w:sz w:val="22"/>
          <w:szCs w:val="22"/>
        </w:rPr>
        <w:t xml:space="preserve">Considerata la natura dell'oggetto di valutazione (rischio di </w:t>
      </w:r>
      <w:proofErr w:type="gramStart"/>
      <w:r>
        <w:rPr>
          <w:sz w:val="22"/>
          <w:szCs w:val="22"/>
        </w:rPr>
        <w:t>corruzione)viene</w:t>
      </w:r>
      <w:proofErr w:type="gramEnd"/>
      <w:r>
        <w:rPr>
          <w:sz w:val="22"/>
          <w:szCs w:val="22"/>
        </w:rPr>
        <w:t xml:space="preserve"> adottata, come suggerito dall' ANAC la valutazione di tipo di tipo qualitativo, dando ampio spazio alla motivazione della valutazione e garantendo la massima trasparenza.</w:t>
      </w:r>
    </w:p>
    <w:p w14:paraId="76951475" w14:textId="77777777" w:rsidR="00AE284D" w:rsidRDefault="007A11CD">
      <w:pPr>
        <w:jc w:val="both"/>
      </w:pPr>
      <w:r>
        <w:rPr>
          <w:sz w:val="22"/>
          <w:szCs w:val="22"/>
        </w:rPr>
        <w:t xml:space="preserve">Nella valutazione di tipo qualitativo, l'esposizione al rischio </w:t>
      </w:r>
      <w:proofErr w:type="gramStart"/>
      <w:r>
        <w:rPr>
          <w:sz w:val="22"/>
          <w:szCs w:val="22"/>
        </w:rPr>
        <w:t>e'</w:t>
      </w:r>
      <w:proofErr w:type="gramEnd"/>
      <w:r>
        <w:rPr>
          <w:sz w:val="22"/>
          <w:szCs w:val="22"/>
        </w:rPr>
        <w:t xml:space="preserve"> stimata in base a:</w:t>
      </w:r>
    </w:p>
    <w:p w14:paraId="503ED1F3" w14:textId="77777777" w:rsidR="00AE284D" w:rsidRDefault="007A11CD">
      <w:pPr>
        <w:jc w:val="both"/>
      </w:pPr>
      <w:r>
        <w:rPr>
          <w:sz w:val="22"/>
          <w:szCs w:val="22"/>
        </w:rPr>
        <w:t xml:space="preserve">- motivate valutazioni espresse utilizzando specifici criteri/indicatori. </w:t>
      </w:r>
    </w:p>
    <w:p w14:paraId="15094473" w14:textId="77777777" w:rsidR="00AE284D" w:rsidRDefault="007A11CD">
      <w:pPr>
        <w:jc w:val="both"/>
      </w:pPr>
      <w:r>
        <w:rPr>
          <w:sz w:val="22"/>
          <w:szCs w:val="22"/>
        </w:rPr>
        <w:t xml:space="preserve">Tale valutazione, benche' sia supportata da dati, non prevede la rappresentazione finale in termini numerici. </w:t>
      </w:r>
    </w:p>
    <w:p w14:paraId="1F93BC35" w14:textId="77777777" w:rsidR="00AE284D" w:rsidRDefault="007A11CD">
      <w:pPr>
        <w:jc w:val="both"/>
      </w:pPr>
      <w:r>
        <w:rPr>
          <w:sz w:val="22"/>
          <w:szCs w:val="22"/>
        </w:rPr>
        <w:t xml:space="preserve">Fermo restando la natura qualitativa della valutazione, i metodi di misurazione e di valutazione che possono essere utilizzati sono vari. Va preferita la metodologia di valutazione indicata dall'ANAC nell'allegato 1 al PNA 2019, anche se possono essere utilizzate altre metodologie di valutazione, purche' queste siano coerenti con l'indirizzo fornito nell'allegato 1 al PNA 2019, e adeguatamente documentate nei PTPCT. La metodologia ANAC - ALL. 1 del PNA 2019 </w:t>
      </w:r>
      <w:proofErr w:type="gramStart"/>
      <w:r>
        <w:rPr>
          <w:sz w:val="22"/>
          <w:szCs w:val="22"/>
        </w:rPr>
        <w:t>e'</w:t>
      </w:r>
      <w:proofErr w:type="gramEnd"/>
      <w:r>
        <w:rPr>
          <w:sz w:val="22"/>
          <w:szCs w:val="22"/>
        </w:rPr>
        <w:t xml:space="preserve"> la seguente.</w:t>
      </w:r>
    </w:p>
    <w:p w14:paraId="01A7FB39" w14:textId="77777777" w:rsidR="00AE284D" w:rsidRDefault="007A11CD">
      <w:pPr>
        <w:jc w:val="both"/>
      </w:pPr>
      <w:r>
        <w:rPr>
          <w:sz w:val="22"/>
          <w:szCs w:val="22"/>
        </w:rPr>
        <w:t>1. INDIVIDUARE I CRITERI/INDICATORI DA UTILIZZARE</w:t>
      </w:r>
    </w:p>
    <w:p w14:paraId="245D7580" w14:textId="77777777" w:rsidR="00AE284D" w:rsidRDefault="007A11CD">
      <w:pPr>
        <w:jc w:val="both"/>
      </w:pPr>
      <w:r>
        <w:rPr>
          <w:sz w:val="22"/>
          <w:szCs w:val="22"/>
        </w:rPr>
        <w:t>Il primo passo consiste nell'applicare ad ogni processo ovvero ad ogni processo disaggregato fasi ovvero ad ogni processo disaggregato in fasi e attivita' (=azioni):</w:t>
      </w:r>
    </w:p>
    <w:p w14:paraId="30718765" w14:textId="77777777" w:rsidR="00AE284D" w:rsidRDefault="007A11CD">
      <w:pPr>
        <w:jc w:val="both"/>
      </w:pPr>
      <w:r>
        <w:rPr>
          <w:sz w:val="22"/>
          <w:szCs w:val="22"/>
        </w:rPr>
        <w:t xml:space="preserve">- criteri/indicatori </w:t>
      </w:r>
    </w:p>
    <w:p w14:paraId="0E63EF25" w14:textId="77777777" w:rsidR="00AE284D" w:rsidRDefault="007A11CD">
      <w:pPr>
        <w:jc w:val="both"/>
      </w:pPr>
      <w:r>
        <w:rPr>
          <w:sz w:val="22"/>
          <w:szCs w:val="22"/>
        </w:rPr>
        <w:t xml:space="preserve">per misurare il livello del rischio. I criteri/indicatori possono essere individuati sull'esempio di quelli forniti dall'ANAC per misurare il livello di rischio. </w:t>
      </w:r>
    </w:p>
    <w:p w14:paraId="2ADA182D" w14:textId="77777777" w:rsidR="00AE284D" w:rsidRDefault="007A11CD">
      <w:pPr>
        <w:jc w:val="both"/>
      </w:pPr>
      <w:r>
        <w:rPr>
          <w:sz w:val="22"/>
          <w:szCs w:val="22"/>
        </w:rPr>
        <w:t>- livello di interesse "esterno"</w:t>
      </w:r>
    </w:p>
    <w:p w14:paraId="0BDE3B3F" w14:textId="77777777" w:rsidR="00AE284D" w:rsidRDefault="007A11CD">
      <w:pPr>
        <w:jc w:val="both"/>
      </w:pPr>
      <w:r>
        <w:rPr>
          <w:sz w:val="22"/>
          <w:szCs w:val="22"/>
        </w:rPr>
        <w:t>- grado di discrezionalita' del decisore interno alla PA</w:t>
      </w:r>
    </w:p>
    <w:p w14:paraId="6793A741" w14:textId="77777777" w:rsidR="00AE284D" w:rsidRDefault="007A11CD">
      <w:pPr>
        <w:jc w:val="both"/>
      </w:pPr>
      <w:r>
        <w:rPr>
          <w:sz w:val="22"/>
          <w:szCs w:val="22"/>
        </w:rPr>
        <w:t>- manifestazione di eventi corruttivi in passato nel processo/attivita' esaminata</w:t>
      </w:r>
    </w:p>
    <w:p w14:paraId="2684561F" w14:textId="77777777" w:rsidR="00AE284D" w:rsidRDefault="007A11CD">
      <w:pPr>
        <w:jc w:val="both"/>
      </w:pPr>
      <w:r>
        <w:rPr>
          <w:sz w:val="22"/>
          <w:szCs w:val="22"/>
        </w:rPr>
        <w:lastRenderedPageBreak/>
        <w:t>- opacita' del processo decisionale</w:t>
      </w:r>
    </w:p>
    <w:p w14:paraId="3DE8BBD4" w14:textId="77777777" w:rsidR="00AE284D" w:rsidRDefault="007A11CD">
      <w:pPr>
        <w:jc w:val="both"/>
      </w:pPr>
      <w:r>
        <w:rPr>
          <w:sz w:val="22"/>
          <w:szCs w:val="22"/>
        </w:rPr>
        <w:t>- livello di collaborazione del responsabile del processo o dell'attivita' nella costruzione,</w:t>
      </w:r>
    </w:p>
    <w:p w14:paraId="247A8251" w14:textId="77777777" w:rsidR="00AE284D" w:rsidRDefault="007A11CD">
      <w:pPr>
        <w:jc w:val="both"/>
      </w:pPr>
      <w:r>
        <w:rPr>
          <w:sz w:val="22"/>
          <w:szCs w:val="22"/>
        </w:rPr>
        <w:t>aggiornamento e monitoraggio del piano</w:t>
      </w:r>
    </w:p>
    <w:p w14:paraId="0AE63026" w14:textId="77777777" w:rsidR="00AE284D" w:rsidRDefault="007A11CD">
      <w:pPr>
        <w:jc w:val="both"/>
      </w:pPr>
      <w:r>
        <w:rPr>
          <w:sz w:val="22"/>
          <w:szCs w:val="22"/>
        </w:rPr>
        <w:t>- grado di attuazione delle misure di trattamento.</w:t>
      </w:r>
    </w:p>
    <w:p w14:paraId="3BD1E9A9" w14:textId="77777777" w:rsidR="00AE284D" w:rsidRDefault="007A11CD">
      <w:pPr>
        <w:jc w:val="both"/>
      </w:pPr>
      <w:r>
        <w:rPr>
          <w:sz w:val="22"/>
          <w:szCs w:val="22"/>
        </w:rPr>
        <w:t xml:space="preserve">2. MISURARE CIASCUN CRITERIO/INDICATORE SULLA BASE DI DATI E EVIDENZE </w:t>
      </w:r>
    </w:p>
    <w:p w14:paraId="7EFDD9A6" w14:textId="77777777" w:rsidR="00AE284D" w:rsidRDefault="007A11CD">
      <w:pPr>
        <w:jc w:val="both"/>
      </w:pPr>
      <w:r>
        <w:rPr>
          <w:sz w:val="22"/>
          <w:szCs w:val="22"/>
        </w:rPr>
        <w:t>Il secondo passo consiste:</w:t>
      </w:r>
    </w:p>
    <w:p w14:paraId="6B93ACAA" w14:textId="77777777" w:rsidR="00AE284D" w:rsidRDefault="007A11CD">
      <w:pPr>
        <w:jc w:val="both"/>
      </w:pPr>
      <w:r>
        <w:rPr>
          <w:sz w:val="22"/>
          <w:szCs w:val="22"/>
        </w:rPr>
        <w:t>a) nel collegare a ciascun criterio/indicatore cui al precedente dati oggettivi (per es. i dati sui precedenti giudiziari e/o sui procedimenti disciplinari, segnalazioni). Si tratta dei dati raccolti in sede di ANALISI DEL CONTESTO ESTERNO ED INTERNO, e di dati oggettivi, salvo documentata indisponibilita' degli stessi.</w:t>
      </w:r>
    </w:p>
    <w:p w14:paraId="1B53DD3D" w14:textId="77777777" w:rsidR="00AE284D" w:rsidRDefault="007A11CD">
      <w:pPr>
        <w:jc w:val="both"/>
      </w:pPr>
      <w:r>
        <w:rPr>
          <w:sz w:val="22"/>
          <w:szCs w:val="22"/>
        </w:rPr>
        <w:t>b) nel misurare il livello di rischio di ciascun indicatore.</w:t>
      </w:r>
    </w:p>
    <w:p w14:paraId="7B5B1ACA" w14:textId="77777777" w:rsidR="00AE284D" w:rsidRDefault="007A11CD">
      <w:pPr>
        <w:jc w:val="both"/>
      </w:pPr>
      <w:r>
        <w:rPr>
          <w:sz w:val="22"/>
          <w:szCs w:val="22"/>
        </w:rPr>
        <w:t xml:space="preserve">Il giudizio associato a ciascun criterio/indicatore </w:t>
      </w:r>
      <w:proofErr w:type="gramStart"/>
      <w:r>
        <w:rPr>
          <w:sz w:val="22"/>
          <w:szCs w:val="22"/>
        </w:rPr>
        <w:t>e'</w:t>
      </w:r>
      <w:proofErr w:type="gramEnd"/>
      <w:r>
        <w:rPr>
          <w:sz w:val="22"/>
          <w:szCs w:val="22"/>
        </w:rPr>
        <w:t xml:space="preserve"> un giudizio ovviamente PARZIALE.</w:t>
      </w:r>
    </w:p>
    <w:p w14:paraId="711FA8F9" w14:textId="77777777" w:rsidR="00AE284D" w:rsidRDefault="007A11CD">
      <w:pPr>
        <w:jc w:val="both"/>
      </w:pPr>
      <w:r>
        <w:rPr>
          <w:sz w:val="22"/>
          <w:szCs w:val="22"/>
        </w:rPr>
        <w:t xml:space="preserve">Per quanto concerne la misurazione si puo' applicare una scala di misurazione ordinale, come nell'esempio sotto indicato: </w:t>
      </w:r>
    </w:p>
    <w:p w14:paraId="66A24061" w14:textId="77777777" w:rsidR="00AE284D" w:rsidRDefault="007A11CD">
      <w:pPr>
        <w:jc w:val="both"/>
      </w:pPr>
      <w:r>
        <w:rPr>
          <w:sz w:val="22"/>
          <w:szCs w:val="22"/>
        </w:rPr>
        <w:t>- rischio molto alto/altissimo</w:t>
      </w:r>
    </w:p>
    <w:p w14:paraId="798CC70A" w14:textId="77777777" w:rsidR="00AE284D" w:rsidRDefault="007A11CD">
      <w:pPr>
        <w:jc w:val="both"/>
      </w:pPr>
      <w:r>
        <w:rPr>
          <w:sz w:val="22"/>
          <w:szCs w:val="22"/>
        </w:rPr>
        <w:t>- rischio alto/critico</w:t>
      </w:r>
    </w:p>
    <w:p w14:paraId="28BCC9DD" w14:textId="77777777" w:rsidR="00AE284D" w:rsidRDefault="007A11CD">
      <w:pPr>
        <w:jc w:val="both"/>
      </w:pPr>
      <w:r>
        <w:rPr>
          <w:sz w:val="22"/>
          <w:szCs w:val="22"/>
        </w:rPr>
        <w:t>- rischio medio</w:t>
      </w:r>
    </w:p>
    <w:p w14:paraId="6D98E73E" w14:textId="77777777" w:rsidR="00AE284D" w:rsidRDefault="007A11CD">
      <w:pPr>
        <w:jc w:val="both"/>
      </w:pPr>
      <w:r>
        <w:rPr>
          <w:sz w:val="22"/>
          <w:szCs w:val="22"/>
        </w:rPr>
        <w:t>- rischio basso</w:t>
      </w:r>
    </w:p>
    <w:p w14:paraId="1DEC2C10" w14:textId="77777777" w:rsidR="00AE284D" w:rsidRDefault="007A11CD">
      <w:pPr>
        <w:jc w:val="both"/>
      </w:pPr>
      <w:r>
        <w:rPr>
          <w:sz w:val="22"/>
          <w:szCs w:val="22"/>
        </w:rPr>
        <w:t>- rischio molto basso/trascurabile/minimo</w:t>
      </w:r>
    </w:p>
    <w:p w14:paraId="08632314" w14:textId="77777777" w:rsidR="00AE284D" w:rsidRDefault="007A11CD">
      <w:pPr>
        <w:jc w:val="both"/>
      </w:pPr>
      <w:r>
        <w:rPr>
          <w:sz w:val="22"/>
          <w:szCs w:val="22"/>
        </w:rPr>
        <w:t>3 FORMULARE IL GIUDIZIO SINTETICO, ADEGUATAMENTE MOTIVATO</w:t>
      </w:r>
    </w:p>
    <w:p w14:paraId="5E4571C2" w14:textId="77777777" w:rsidR="00AE284D" w:rsidRDefault="007A11CD">
      <w:pPr>
        <w:jc w:val="both"/>
      </w:pPr>
      <w:r>
        <w:rPr>
          <w:sz w:val="22"/>
          <w:szCs w:val="22"/>
        </w:rPr>
        <w:t>Partendo dai GIUDIZI PARZIALI sui singoli criteri/indicatori si deve pervenire ad una valutazione complessiva del livello di esposizione al rischio. Il terzo passo consiste nel formulare un:</w:t>
      </w:r>
    </w:p>
    <w:p w14:paraId="292A01DC" w14:textId="77777777" w:rsidR="00AE284D" w:rsidRDefault="007A11CD">
      <w:pPr>
        <w:jc w:val="both"/>
      </w:pPr>
      <w:r>
        <w:rPr>
          <w:sz w:val="22"/>
          <w:szCs w:val="22"/>
        </w:rPr>
        <w:t xml:space="preserve">GIUDIZIO SINTETICO (= GIUDIZIO COMPLESSIVO) quale risultato dell'applicazione scaturenti dall'applicazione dei vari criteri/indicatori </w:t>
      </w:r>
    </w:p>
    <w:p w14:paraId="4B961B5B" w14:textId="77777777" w:rsidR="00AE284D" w:rsidRDefault="007A11CD">
      <w:pPr>
        <w:jc w:val="both"/>
      </w:pPr>
      <w:r>
        <w:rPr>
          <w:sz w:val="22"/>
          <w:szCs w:val="22"/>
        </w:rPr>
        <w:t xml:space="preserve">Per quanto concerne la misurazione si puo' applicare una scala di misurazione </w:t>
      </w:r>
      <w:proofErr w:type="gramStart"/>
      <w:r>
        <w:rPr>
          <w:sz w:val="22"/>
          <w:szCs w:val="22"/>
        </w:rPr>
        <w:t>ordinale.come</w:t>
      </w:r>
      <w:proofErr w:type="gramEnd"/>
      <w:r>
        <w:rPr>
          <w:sz w:val="22"/>
          <w:szCs w:val="22"/>
        </w:rPr>
        <w:t xml:space="preserve"> nell'esempio sotto indicato: </w:t>
      </w:r>
    </w:p>
    <w:p w14:paraId="58A44202" w14:textId="77777777" w:rsidR="00AE284D" w:rsidRDefault="007A11CD">
      <w:pPr>
        <w:jc w:val="both"/>
      </w:pPr>
      <w:r>
        <w:rPr>
          <w:sz w:val="22"/>
          <w:szCs w:val="22"/>
        </w:rPr>
        <w:t>- rischio molto alto/altissimo</w:t>
      </w:r>
    </w:p>
    <w:p w14:paraId="3085194C" w14:textId="77777777" w:rsidR="00AE284D" w:rsidRDefault="007A11CD">
      <w:pPr>
        <w:jc w:val="both"/>
      </w:pPr>
      <w:r>
        <w:rPr>
          <w:sz w:val="22"/>
          <w:szCs w:val="22"/>
        </w:rPr>
        <w:t>- rischio alto/critico</w:t>
      </w:r>
    </w:p>
    <w:p w14:paraId="7D2858E4" w14:textId="77777777" w:rsidR="00AE284D" w:rsidRDefault="007A11CD">
      <w:pPr>
        <w:jc w:val="both"/>
      </w:pPr>
      <w:r>
        <w:rPr>
          <w:sz w:val="22"/>
          <w:szCs w:val="22"/>
        </w:rPr>
        <w:t>- rischio medio</w:t>
      </w:r>
    </w:p>
    <w:p w14:paraId="0FE70C55" w14:textId="77777777" w:rsidR="00AE284D" w:rsidRDefault="007A11CD">
      <w:pPr>
        <w:jc w:val="both"/>
      </w:pPr>
      <w:r>
        <w:rPr>
          <w:sz w:val="22"/>
          <w:szCs w:val="22"/>
        </w:rPr>
        <w:t>- rischio basso</w:t>
      </w:r>
    </w:p>
    <w:p w14:paraId="2DD0C2C4" w14:textId="77777777" w:rsidR="00AE284D" w:rsidRDefault="007A11CD">
      <w:pPr>
        <w:jc w:val="both"/>
      </w:pPr>
      <w:r>
        <w:rPr>
          <w:sz w:val="22"/>
          <w:szCs w:val="22"/>
        </w:rPr>
        <w:t>- rischio molto basso/trascurabile/minimo</w:t>
      </w:r>
    </w:p>
    <w:p w14:paraId="3CCCA149" w14:textId="77777777" w:rsidR="00AE284D" w:rsidRDefault="007A11CD">
      <w:pPr>
        <w:jc w:val="both"/>
      </w:pPr>
      <w:r>
        <w:rPr>
          <w:sz w:val="22"/>
          <w:szCs w:val="22"/>
        </w:rPr>
        <w:t xml:space="preserve">Nel condurre questa valutazione complessiva: </w:t>
      </w:r>
    </w:p>
    <w:p w14:paraId="11543D52" w14:textId="77777777" w:rsidR="00AE284D" w:rsidRDefault="007A11CD">
      <w:pPr>
        <w:jc w:val="both"/>
      </w:pPr>
      <w:r>
        <w:rPr>
          <w:sz w:val="22"/>
          <w:szCs w:val="22"/>
        </w:rPr>
        <w:t xml:space="preserve">- nel caso in cui, per un dato oggetto di analisi (es. processo), siano ipotizzabili piu' eventi rischiosi aventi un diverso livello di rischio, si raccomanda di far riferimento al valore piu' alto nella stima dell'esposizione complessiva del rischio; </w:t>
      </w:r>
    </w:p>
    <w:p w14:paraId="67C1376C" w14:textId="77777777" w:rsidR="00AE284D" w:rsidRDefault="007A11CD">
      <w:pPr>
        <w:jc w:val="both"/>
      </w:pPr>
      <w:r>
        <w:rPr>
          <w:sz w:val="22"/>
          <w:szCs w:val="22"/>
        </w:rPr>
        <w:t xml:space="preserve">- </w:t>
      </w:r>
      <w:proofErr w:type="gramStart"/>
      <w:r>
        <w:rPr>
          <w:sz w:val="22"/>
          <w:szCs w:val="22"/>
        </w:rPr>
        <w:t>e'</w:t>
      </w:r>
      <w:proofErr w:type="gramEnd"/>
      <w:r>
        <w:rPr>
          <w:sz w:val="22"/>
          <w:szCs w:val="22"/>
        </w:rPr>
        <w:t xml:space="preserve"> opportuno evitare che la valutazione complessiva del livello di rischio associabile all'unita' oggetto di riferimento sia la media delle valutazioni dei singoli indicatori. Anche in questo caso </w:t>
      </w:r>
      <w:proofErr w:type="gramStart"/>
      <w:r>
        <w:rPr>
          <w:sz w:val="22"/>
          <w:szCs w:val="22"/>
        </w:rPr>
        <w:t>e'</w:t>
      </w:r>
      <w:proofErr w:type="gramEnd"/>
      <w:r>
        <w:rPr>
          <w:sz w:val="22"/>
          <w:szCs w:val="22"/>
        </w:rPr>
        <w:t xml:space="preserve"> necessario far prevalere il giudizio qualitativo rispetto ad un mero calcolo matematico per poter esprimere piu' correttamente il livello di esposizione complessivo al rischio dell'unita' oggetto di analisi. In ogni caso vale la regola generale secondo cui ogni misurazione deve essere adeguatamente motivata alla luce dei dati e delle evidenze raccolte.</w:t>
      </w:r>
    </w:p>
    <w:p w14:paraId="7A7812C2" w14:textId="77777777" w:rsidR="00AE284D" w:rsidRDefault="00AE284D">
      <w:pPr>
        <w:jc w:val="both"/>
      </w:pPr>
    </w:p>
    <w:p w14:paraId="6B748539" w14:textId="77777777" w:rsidR="00AE284D" w:rsidRDefault="007A11CD">
      <w:pPr>
        <w:jc w:val="both"/>
      </w:pPr>
      <w:r>
        <w:rPr>
          <w:sz w:val="22"/>
          <w:szCs w:val="22"/>
        </w:rPr>
        <w:t>4.5.</w:t>
      </w:r>
      <w:proofErr w:type="gramStart"/>
      <w:r>
        <w:rPr>
          <w:sz w:val="22"/>
          <w:szCs w:val="22"/>
        </w:rPr>
        <w:t>4.METODOLOGIA</w:t>
      </w:r>
      <w:proofErr w:type="gramEnd"/>
      <w:r>
        <w:rPr>
          <w:sz w:val="22"/>
          <w:szCs w:val="22"/>
        </w:rPr>
        <w:t xml:space="preserve"> VALUTAZIONE QUALITATIVA PNA 2019 SECONDO INTERPRETAZIONE ANCI (Quaderno Anci)</w:t>
      </w:r>
    </w:p>
    <w:p w14:paraId="7027D982" w14:textId="77777777" w:rsidR="00AE284D" w:rsidRDefault="007A11CD">
      <w:pPr>
        <w:jc w:val="both"/>
      </w:pPr>
      <w:r>
        <w:rPr>
          <w:sz w:val="22"/>
          <w:szCs w:val="22"/>
        </w:rPr>
        <w:lastRenderedPageBreak/>
        <w:t xml:space="preserve">L' Anci, rilevando che l'Allegato 1 al PNA 2019 chiarisce che le amministrazioni possono anche scegliere di accompagnare la misurazione di tipo qualitativo anche con dati di tipo quantitativo i cui indicatori siano chiaramente e autonomamente individuati dalle singole amministrazioni, ha suggerito </w:t>
      </w:r>
      <w:proofErr w:type="gramStart"/>
      <w:r>
        <w:rPr>
          <w:sz w:val="22"/>
          <w:szCs w:val="22"/>
        </w:rPr>
        <w:t>( Quaderno</w:t>
      </w:r>
      <w:proofErr w:type="gramEnd"/>
      <w:r>
        <w:rPr>
          <w:sz w:val="22"/>
          <w:szCs w:val="22"/>
        </w:rPr>
        <w:t xml:space="preserve"> Anci) una specifica metodologia, elaborata sulla scorta delle indicazioni fornite dall'ANAC nell'Allegato 1 alPNA 2019. </w:t>
      </w:r>
    </w:p>
    <w:p w14:paraId="43D04F88" w14:textId="77777777" w:rsidR="00AE284D" w:rsidRDefault="007A11CD">
      <w:pPr>
        <w:jc w:val="both"/>
      </w:pPr>
      <w:r>
        <w:rPr>
          <w:sz w:val="22"/>
          <w:szCs w:val="22"/>
        </w:rPr>
        <w:t>Secondo la metodologia suggerita dall'Anci, ai fini della valutazione del rischio, in continuita' con quanto gia' proposto dall'Allegato 5 del PNA 2013, nonche' in linea con le indicazioni internazionali, si deve procedere ad incrociare due indicatori compositi (ognuno dei quali composto dapiu' variabili) rispettivamente per la dimensione della probabilita' e dell'impatto.</w:t>
      </w:r>
    </w:p>
    <w:p w14:paraId="2987DF43" w14:textId="77777777" w:rsidR="00AE284D" w:rsidRDefault="007A11CD">
      <w:pPr>
        <w:jc w:val="both"/>
      </w:pPr>
      <w:r>
        <w:rPr>
          <w:sz w:val="22"/>
          <w:szCs w:val="22"/>
        </w:rPr>
        <w:t>Per ciascuno dei due indicatori (impatto e probabilita') l'Anci ha proceduto ad individuare un set di variabili significative caratterizzate da un nesso di causalita' tra l'evento rischioso e il relativo accadimento</w:t>
      </w:r>
    </w:p>
    <w:p w14:paraId="5C8CD26C" w14:textId="77777777" w:rsidR="00AE284D" w:rsidRDefault="00AE284D">
      <w:pPr>
        <w:jc w:val="both"/>
      </w:pPr>
    </w:p>
    <w:p w14:paraId="21716535" w14:textId="77777777" w:rsidR="00AE284D" w:rsidRDefault="007A11CD">
      <w:pPr>
        <w:jc w:val="both"/>
      </w:pPr>
      <w:r>
        <w:rPr>
          <w:sz w:val="22"/>
          <w:szCs w:val="22"/>
        </w:rPr>
        <w:t>4.5.</w:t>
      </w:r>
      <w:proofErr w:type="gramStart"/>
      <w:r>
        <w:rPr>
          <w:sz w:val="22"/>
          <w:szCs w:val="22"/>
        </w:rPr>
        <w:t>5.METODOLOGIA</w:t>
      </w:r>
      <w:proofErr w:type="gramEnd"/>
      <w:r>
        <w:rPr>
          <w:sz w:val="22"/>
          <w:szCs w:val="22"/>
        </w:rPr>
        <w:t xml:space="preserve"> VALUTAZIONE UTILIZZATA NEL PRESENTE PTPCT </w:t>
      </w:r>
    </w:p>
    <w:p w14:paraId="16447248" w14:textId="77777777" w:rsidR="00AE284D" w:rsidRDefault="007A11CD">
      <w:pPr>
        <w:jc w:val="both"/>
      </w:pPr>
      <w:r>
        <w:rPr>
          <w:sz w:val="22"/>
          <w:szCs w:val="22"/>
        </w:rPr>
        <w:t>Fermo restando il livello di mappatura prescelta (LM/LS/LA), la Societa' si riserva adottare la metodologia suggerita dal PNA 2019, e in precedenza descritta, con il PTPCT 2022/2024, utilizzando, per l'attuale PNA 2023-</w:t>
      </w:r>
      <w:proofErr w:type="gramStart"/>
      <w:r>
        <w:rPr>
          <w:sz w:val="22"/>
          <w:szCs w:val="22"/>
        </w:rPr>
        <w:t>2024,,</w:t>
      </w:r>
      <w:proofErr w:type="gramEnd"/>
      <w:r>
        <w:rPr>
          <w:sz w:val="22"/>
          <w:szCs w:val="22"/>
        </w:rPr>
        <w:t xml:space="preserve"> la metodologia qualitativa PNA 2015 indicata al punto 4.5.2. </w:t>
      </w:r>
    </w:p>
    <w:p w14:paraId="5AE0E755" w14:textId="77777777" w:rsidR="00AE284D" w:rsidRDefault="007A11CD">
      <w:pPr>
        <w:jc w:val="both"/>
      </w:pPr>
      <w:r>
        <w:rPr>
          <w:sz w:val="22"/>
          <w:szCs w:val="22"/>
        </w:rPr>
        <w:t>Utilizzando tale metodologia, I processi vengono aggregati in aree di rischio e valutati sulla base di:</w:t>
      </w:r>
    </w:p>
    <w:p w14:paraId="0117840B" w14:textId="77777777" w:rsidR="00AE284D" w:rsidRDefault="007A11CD">
      <w:pPr>
        <w:jc w:val="both"/>
      </w:pPr>
      <w:r>
        <w:rPr>
          <w:sz w:val="22"/>
          <w:szCs w:val="22"/>
        </w:rPr>
        <w:t xml:space="preserve">- comportamenti a rischio (CR) </w:t>
      </w:r>
    </w:p>
    <w:p w14:paraId="7E315D81" w14:textId="77777777" w:rsidR="00AE284D" w:rsidRDefault="007A11CD">
      <w:pPr>
        <w:jc w:val="both"/>
      </w:pPr>
      <w:r>
        <w:rPr>
          <w:sz w:val="22"/>
          <w:szCs w:val="22"/>
        </w:rPr>
        <w:t xml:space="preserve">- categorie di eventi rischiosi (ER) </w:t>
      </w:r>
    </w:p>
    <w:p w14:paraId="46DD10F4" w14:textId="77777777" w:rsidR="00AE284D" w:rsidRDefault="007A11CD">
      <w:pPr>
        <w:jc w:val="both"/>
      </w:pPr>
      <w:r>
        <w:rPr>
          <w:sz w:val="22"/>
          <w:szCs w:val="22"/>
        </w:rPr>
        <w:t>identificabili con riferimento all'area di rischio di appartenenza. La ponderazione del rischio conduce alla identificazione di misure adeguatamente progettate sostenibili e verificabili</w:t>
      </w:r>
    </w:p>
    <w:p w14:paraId="29E04605" w14:textId="77777777" w:rsidR="00AE284D" w:rsidRDefault="00AE284D">
      <w:pPr>
        <w:jc w:val="both"/>
      </w:pPr>
    </w:p>
    <w:p w14:paraId="1BEAFE71" w14:textId="77777777" w:rsidR="00AE284D" w:rsidRDefault="007A11CD">
      <w:pPr>
        <w:jc w:val="both"/>
      </w:pPr>
      <w:r>
        <w:rPr>
          <w:sz w:val="22"/>
          <w:szCs w:val="22"/>
        </w:rPr>
        <w:t>Di seguito si rappresenta la matrice generale di calcolo del rischio in applicazione di tale metodologia (PNA 2015).</w:t>
      </w:r>
    </w:p>
    <w:p w14:paraId="212FF99D" w14:textId="77777777" w:rsidR="00AE284D" w:rsidRDefault="00AE284D">
      <w:pPr>
        <w:pBdr>
          <w:top w:val="nil"/>
          <w:left w:val="nil"/>
          <w:bottom w:val="nil"/>
          <w:right w:val="nil"/>
          <w:between w:val="nil"/>
        </w:pBdr>
        <w:jc w:val="both"/>
        <w:rPr>
          <w:rFonts w:ascii="Times New Roman" w:eastAsia="Times New Roman" w:hAnsi="Times New Roman" w:cs="Times New Roman"/>
          <w:color w:val="000000"/>
          <w:sz w:val="22"/>
          <w:szCs w:val="22"/>
        </w:rPr>
      </w:pPr>
    </w:p>
    <w:p w14:paraId="4887B73A" w14:textId="77777777" w:rsidR="00AE284D" w:rsidRDefault="007A11C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AGGIORNAMENTO </w:t>
      </w:r>
      <w:r>
        <w:rPr>
          <w:rFonts w:ascii="Times New Roman" w:eastAsia="Times New Roman" w:hAnsi="Times New Roman" w:cs="Times New Roman"/>
          <w:sz w:val="22"/>
          <w:szCs w:val="22"/>
        </w:rPr>
        <w:t>2024-2026</w:t>
      </w:r>
    </w:p>
    <w:p w14:paraId="198D18F2" w14:textId="77777777" w:rsidR="00AE284D" w:rsidRDefault="007A11CD">
      <w:pPr>
        <w:jc w:val="both"/>
      </w:pPr>
      <w:r>
        <w:rPr>
          <w:sz w:val="22"/>
          <w:szCs w:val="22"/>
        </w:rPr>
        <w:t>In una linea di continuità con i precedenti Piani, vengono confermati, relativamente al presente Capitolo del PTPCT, i contenuti delle pregresse edizioni, relativi alla metodologia di rischio utilizzata.</w:t>
      </w:r>
    </w:p>
    <w:p w14:paraId="5502AC77" w14:textId="77777777" w:rsidR="00AE284D" w:rsidRDefault="00AE284D">
      <w:pPr>
        <w:pBdr>
          <w:top w:val="nil"/>
          <w:left w:val="nil"/>
          <w:bottom w:val="nil"/>
          <w:right w:val="nil"/>
          <w:between w:val="nil"/>
        </w:pBdr>
        <w:jc w:val="both"/>
        <w:rPr>
          <w:rFonts w:ascii="Times New Roman" w:eastAsia="Times New Roman" w:hAnsi="Times New Roman" w:cs="Times New Roman"/>
          <w:color w:val="FF0000"/>
          <w:sz w:val="22"/>
          <w:szCs w:val="22"/>
        </w:rPr>
      </w:pPr>
    </w:p>
    <w:p w14:paraId="629F460B" w14:textId="77777777" w:rsidR="00AE284D" w:rsidRDefault="007A11CD">
      <w:pPr>
        <w:pStyle w:val="Titolo2"/>
        <w:rPr>
          <w:rFonts w:ascii="Times New Roman" w:eastAsia="Times New Roman" w:hAnsi="Times New Roman" w:cs="Times New Roman"/>
          <w:b/>
          <w:sz w:val="22"/>
          <w:szCs w:val="22"/>
        </w:rPr>
      </w:pPr>
      <w:bookmarkStart w:id="39" w:name="_Toc157429243"/>
      <w:r>
        <w:rPr>
          <w:rFonts w:ascii="Times New Roman" w:eastAsia="Times New Roman" w:hAnsi="Times New Roman" w:cs="Times New Roman"/>
          <w:b/>
          <w:sz w:val="22"/>
          <w:szCs w:val="22"/>
        </w:rPr>
        <w:t>5. TRATTAMENTO DEL RISCHIO</w:t>
      </w:r>
      <w:bookmarkEnd w:id="39"/>
      <w:r>
        <w:rPr>
          <w:rFonts w:ascii="Times New Roman" w:eastAsia="Times New Roman" w:hAnsi="Times New Roman" w:cs="Times New Roman"/>
          <w:b/>
          <w:sz w:val="22"/>
          <w:szCs w:val="22"/>
        </w:rPr>
        <w:t xml:space="preserve">  </w:t>
      </w:r>
    </w:p>
    <w:p w14:paraId="134EF4A8" w14:textId="77777777" w:rsidR="00AE284D" w:rsidRDefault="007A11C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processo di gestione del rischio si conclude con la fase del trattamento.</w:t>
      </w:r>
    </w:p>
    <w:p w14:paraId="570C90A5" w14:textId="77777777" w:rsidR="00AE284D" w:rsidRDefault="007A11CD">
      <w:pPr>
        <w:jc w:val="both"/>
      </w:pPr>
      <w:r>
        <w:rPr>
          <w:sz w:val="22"/>
          <w:szCs w:val="22"/>
        </w:rPr>
        <w:t>Si tratta della fase tesa a individuare i correttivi e le modalita' piu' idonee a prevenire i rischi, sulla base delle priorita' emerse in sede di valutazione degli eventi rischiosi" (Aggiornamento 2015 al PNA).</w:t>
      </w:r>
    </w:p>
    <w:p w14:paraId="1815EBF3" w14:textId="77777777" w:rsidR="00AE284D" w:rsidRDefault="007A11CD">
      <w:pPr>
        <w:jc w:val="both"/>
      </w:pPr>
      <w:r>
        <w:rPr>
          <w:sz w:val="22"/>
          <w:szCs w:val="22"/>
        </w:rPr>
        <w:t xml:space="preserve">Il trattamento consiste nel procedimento "per modificare il rischio". </w:t>
      </w:r>
    </w:p>
    <w:p w14:paraId="1C09933C" w14:textId="77777777" w:rsidR="00AE284D" w:rsidRDefault="007A11CD">
      <w:pPr>
        <w:jc w:val="both"/>
      </w:pPr>
      <w:r>
        <w:rPr>
          <w:sz w:val="22"/>
          <w:szCs w:val="22"/>
        </w:rPr>
        <w:t xml:space="preserve">In concreto, il trattamento </w:t>
      </w:r>
      <w:proofErr w:type="gramStart"/>
      <w:r>
        <w:rPr>
          <w:sz w:val="22"/>
          <w:szCs w:val="22"/>
        </w:rPr>
        <w:t>e'</w:t>
      </w:r>
      <w:proofErr w:type="gramEnd"/>
      <w:r>
        <w:rPr>
          <w:sz w:val="22"/>
          <w:szCs w:val="22"/>
        </w:rPr>
        <w:t xml:space="preserve"> finalizzato a individuare e valutare misure per neutralizzare o ridurre il rischio di corruzione.</w:t>
      </w:r>
    </w:p>
    <w:p w14:paraId="366222FD" w14:textId="77777777" w:rsidR="00AE284D" w:rsidRDefault="007A11CD">
      <w:pPr>
        <w:jc w:val="both"/>
      </w:pPr>
      <w:r>
        <w:rPr>
          <w:sz w:val="22"/>
          <w:szCs w:val="22"/>
        </w:rPr>
        <w:t xml:space="preserve">Fermo restando che il RPCT deve stabilire le "priorita' di trattamento" in base ai criteri in precedenza indicati (livello di rischio, obbligatorieta' della misura, all'impatto organizzativo e finanziario </w:t>
      </w:r>
      <w:proofErr w:type="gramStart"/>
      <w:r>
        <w:rPr>
          <w:sz w:val="22"/>
          <w:szCs w:val="22"/>
        </w:rPr>
        <w:t>delle misura</w:t>
      </w:r>
      <w:proofErr w:type="gramEnd"/>
      <w:r>
        <w:rPr>
          <w:sz w:val="22"/>
          <w:szCs w:val="22"/>
        </w:rPr>
        <w:t xml:space="preserve"> stessa), le misure generali e trasversali nonche' le misure specifiche, e la loro implementazione sono identificate nel PTPCT. </w:t>
      </w:r>
    </w:p>
    <w:p w14:paraId="6DE5149B" w14:textId="77777777" w:rsidR="00AE284D" w:rsidRDefault="00AE284D">
      <w:pPr>
        <w:jc w:val="both"/>
      </w:pPr>
    </w:p>
    <w:p w14:paraId="08547034" w14:textId="77777777" w:rsidR="00AE284D" w:rsidRDefault="007A11CD">
      <w:pPr>
        <w:jc w:val="both"/>
      </w:pPr>
      <w:r>
        <w:rPr>
          <w:sz w:val="22"/>
          <w:szCs w:val="22"/>
        </w:rPr>
        <w:t>1. MISURE DIRETTAMENTE COLLEGATE A OBIETTIVI STRATEGICI</w:t>
      </w:r>
    </w:p>
    <w:p w14:paraId="2A6131F7" w14:textId="77777777" w:rsidR="00AE284D" w:rsidRDefault="007A11CD">
      <w:pPr>
        <w:jc w:val="both"/>
      </w:pPr>
      <w:r>
        <w:rPr>
          <w:sz w:val="22"/>
          <w:szCs w:val="22"/>
        </w:rPr>
        <w:lastRenderedPageBreak/>
        <w:t>In primo luogo vengono in considerazione le misure, e le relative azioni, direttamente collegate agli obiettivi strategici e meglio identificate, quanto a indicatori e target, nella sezione "Obiettivi strategici" del presente PTPCT.</w:t>
      </w:r>
    </w:p>
    <w:p w14:paraId="6DC6979C" w14:textId="77777777" w:rsidR="00AE284D" w:rsidRDefault="00AE284D">
      <w:pPr>
        <w:jc w:val="both"/>
      </w:pPr>
    </w:p>
    <w:p w14:paraId="76B3356D" w14:textId="77777777" w:rsidR="00AE284D" w:rsidRDefault="007A11CD">
      <w:pPr>
        <w:jc w:val="both"/>
      </w:pPr>
      <w:r>
        <w:rPr>
          <w:sz w:val="22"/>
          <w:szCs w:val="22"/>
        </w:rPr>
        <w:t xml:space="preserve">2. MISURE TRASVERSALI </w:t>
      </w:r>
    </w:p>
    <w:p w14:paraId="54159D3E" w14:textId="77777777" w:rsidR="00AE284D" w:rsidRDefault="007A11CD">
      <w:pPr>
        <w:jc w:val="both"/>
      </w:pPr>
      <w:r>
        <w:rPr>
          <w:sz w:val="22"/>
          <w:szCs w:val="22"/>
        </w:rPr>
        <w:t xml:space="preserve">Oltre a tali misure, il PTPCT contiene e prevedere l'implementazione anche di misure di carattere trasversale, come: </w:t>
      </w:r>
    </w:p>
    <w:p w14:paraId="5C3E3D19" w14:textId="77777777" w:rsidR="00AE284D" w:rsidRDefault="007A11CD">
      <w:pPr>
        <w:jc w:val="both"/>
      </w:pPr>
      <w:r>
        <w:rPr>
          <w:sz w:val="22"/>
          <w:szCs w:val="22"/>
        </w:rPr>
        <w:t>- la trasparenza, che costituisce oggetto del PTTI quale "sezione" del PTPCT. Gli adempimenti per la trasparenza possono essere misure obbligatorie o ulteriori. Le misure ulteriori di trasparenza sono indicate nel PTTI;</w:t>
      </w:r>
    </w:p>
    <w:p w14:paraId="5ABABF4C" w14:textId="77777777" w:rsidR="00AE284D" w:rsidRDefault="007A11CD">
      <w:pPr>
        <w:jc w:val="both"/>
      </w:pPr>
      <w:r>
        <w:rPr>
          <w:sz w:val="22"/>
          <w:szCs w:val="22"/>
        </w:rPr>
        <w:t xml:space="preserve">- l'informatizzazione e l'automazione dei processi che consente, per tutte le attivita' della Societa', la tracciabilita' dello sviluppo del processo nonche' la tracciabilita' documentale del processo decisionale, e riduce quindi il rischio di "blocchi" non controllabili con emersione delle responsabilita' per ciascuna fase a rischio e azione; </w:t>
      </w:r>
    </w:p>
    <w:p w14:paraId="4949B0EF" w14:textId="77777777" w:rsidR="00AE284D" w:rsidRDefault="007A11CD">
      <w:pPr>
        <w:jc w:val="both"/>
      </w:pPr>
      <w:r>
        <w:rPr>
          <w:sz w:val="22"/>
          <w:szCs w:val="22"/>
        </w:rPr>
        <w:t xml:space="preserve">- l'accesso telematico a dati, documenti e procedimenti e il riutilizzo dei dati, documenti e procedimenti consente l'apertura della Societa' verso l'esterno e, quindi, la diffusione del patrimonio pubblico e il controllo sull'attivita' da parte dell'utenza; </w:t>
      </w:r>
    </w:p>
    <w:p w14:paraId="2B159100" w14:textId="77777777" w:rsidR="00AE284D" w:rsidRDefault="007A11CD">
      <w:pPr>
        <w:jc w:val="both"/>
      </w:pPr>
      <w:r>
        <w:rPr>
          <w:sz w:val="22"/>
          <w:szCs w:val="22"/>
        </w:rPr>
        <w:t>- il monitoraggio sul rispetto dei termini procedimentali per far emergere eventuali omissioni o ritardi che possono essere sintomo di fenomeni corruttivi;</w:t>
      </w:r>
    </w:p>
    <w:p w14:paraId="75686E1C" w14:textId="77777777" w:rsidR="00AE284D" w:rsidRDefault="007A11CD">
      <w:pPr>
        <w:jc w:val="both"/>
      </w:pPr>
      <w:r>
        <w:rPr>
          <w:sz w:val="22"/>
          <w:szCs w:val="22"/>
        </w:rPr>
        <w:t xml:space="preserve">- gli strumenti di controllo e vigilanza sulle societa' e sugli enti nei confronti dei quali sussiste il controllo da c.d. vincolo contrattuale sui modelli organizzativi, di gestione e di controllo ai sensi del </w:t>
      </w:r>
      <w:proofErr w:type="gramStart"/>
      <w:r>
        <w:rPr>
          <w:sz w:val="22"/>
          <w:szCs w:val="22"/>
        </w:rPr>
        <w:t>D.Lgs</w:t>
      </w:r>
      <w:proofErr w:type="gramEnd"/>
      <w:r>
        <w:rPr>
          <w:sz w:val="22"/>
          <w:szCs w:val="22"/>
        </w:rPr>
        <w:t>. n.231/2001, integrati con le disposizioni in materia di prevenzione della corruzione e della trasparenza.</w:t>
      </w:r>
    </w:p>
    <w:p w14:paraId="42552274" w14:textId="77777777" w:rsidR="00AE284D" w:rsidRDefault="00AE284D">
      <w:pPr>
        <w:jc w:val="both"/>
      </w:pPr>
    </w:p>
    <w:p w14:paraId="5717A6C3" w14:textId="77777777" w:rsidR="00AE284D" w:rsidRDefault="007A11CD">
      <w:pPr>
        <w:jc w:val="both"/>
      </w:pPr>
      <w:r>
        <w:rPr>
          <w:sz w:val="22"/>
          <w:szCs w:val="22"/>
        </w:rPr>
        <w:t>In relazione alle misure, le matrici in excel di mappatura dei processi di tutti gli uffici, e di cui all'ALLEGATO, contengono:</w:t>
      </w:r>
    </w:p>
    <w:p w14:paraId="416572E3" w14:textId="77777777" w:rsidR="00AE284D" w:rsidRDefault="007A11CD">
      <w:pPr>
        <w:jc w:val="both"/>
      </w:pPr>
      <w:r>
        <w:rPr>
          <w:sz w:val="22"/>
          <w:szCs w:val="22"/>
        </w:rPr>
        <w:t>- un richiamo generico a tutte le misure generali, in quanto obbligatorie;</w:t>
      </w:r>
    </w:p>
    <w:p w14:paraId="6BF54574" w14:textId="77777777" w:rsidR="00AE284D" w:rsidRDefault="007A11CD">
      <w:pPr>
        <w:jc w:val="both"/>
      </w:pPr>
      <w:r>
        <w:rPr>
          <w:sz w:val="22"/>
          <w:szCs w:val="22"/>
        </w:rPr>
        <w:t xml:space="preserve">- si concentrano, per contro, sulle misure specifiche prevedendone un numero significativo, sulla base del principio, espresso in piu' occasioni dell'ANAC, </w:t>
      </w:r>
      <w:proofErr w:type="gramStart"/>
      <w:r>
        <w:rPr>
          <w:sz w:val="22"/>
          <w:szCs w:val="22"/>
        </w:rPr>
        <w:t>di  concentrare</w:t>
      </w:r>
      <w:proofErr w:type="gramEnd"/>
      <w:r>
        <w:rPr>
          <w:sz w:val="22"/>
          <w:szCs w:val="22"/>
        </w:rPr>
        <w:t xml:space="preserve"> l'attenzione su questa tipologia di misure, consente la personalizzazione della strategia di prevenzione.</w:t>
      </w:r>
    </w:p>
    <w:p w14:paraId="3B766EEC" w14:textId="77777777" w:rsidR="00AE284D" w:rsidRDefault="007A11CD">
      <w:pPr>
        <w:jc w:val="both"/>
      </w:pPr>
      <w:r>
        <w:rPr>
          <w:sz w:val="22"/>
          <w:szCs w:val="22"/>
        </w:rPr>
        <w:t>Per tutte le misure, generali e trasversali nonche' per le misure specifiche, il presente PTPCT contiene:</w:t>
      </w:r>
    </w:p>
    <w:p w14:paraId="498A3045" w14:textId="77777777" w:rsidR="00AE284D" w:rsidRDefault="007A11CD">
      <w:pPr>
        <w:jc w:val="both"/>
      </w:pPr>
      <w:r>
        <w:rPr>
          <w:sz w:val="22"/>
          <w:szCs w:val="22"/>
        </w:rPr>
        <w:t>- la definizione degli indicatori di attuazione.</w:t>
      </w:r>
    </w:p>
    <w:p w14:paraId="556AAD6B" w14:textId="77777777" w:rsidR="00AE284D" w:rsidRDefault="007A11CD">
      <w:pPr>
        <w:jc w:val="both"/>
      </w:pPr>
      <w:r>
        <w:rPr>
          <w:sz w:val="22"/>
          <w:szCs w:val="22"/>
        </w:rPr>
        <w:t>Le misure generali e obbligatorie, che hanno in larga misura carattere trasversale, nonche' le misure specifiche con i relativi indicatori, collegate a ciascun processo, risultano espressamente indicate nell'ALLEGATO.</w:t>
      </w:r>
    </w:p>
    <w:p w14:paraId="788BC05A" w14:textId="77777777" w:rsidR="00AE284D" w:rsidRDefault="007A11CD">
      <w:pPr>
        <w:jc w:val="both"/>
      </w:pPr>
      <w:r>
        <w:rPr>
          <w:sz w:val="22"/>
          <w:szCs w:val="22"/>
        </w:rPr>
        <w:t>Si rinvia, pertanto all'ALLEGATO per la rassegna delle misure collegate ai processi mappati.</w:t>
      </w:r>
    </w:p>
    <w:p w14:paraId="245F3EC6" w14:textId="77777777" w:rsidR="00AE284D" w:rsidRDefault="007A11CD">
      <w:pPr>
        <w:jc w:val="both"/>
      </w:pPr>
      <w:r>
        <w:rPr>
          <w:sz w:val="22"/>
          <w:szCs w:val="22"/>
        </w:rPr>
        <w:t xml:space="preserve">L'ALLEGATO indica dettagliatamente le misure di prevenzione per ridurre la probabilita' che il rischio si verifichi, in riferimento a ciascuna area di rischio, con indicazione anche: </w:t>
      </w:r>
    </w:p>
    <w:p w14:paraId="74F7F1FE" w14:textId="77777777" w:rsidR="00AE284D" w:rsidRDefault="007A11CD">
      <w:pPr>
        <w:jc w:val="both"/>
      </w:pPr>
      <w:r>
        <w:rPr>
          <w:sz w:val="22"/>
          <w:szCs w:val="22"/>
        </w:rPr>
        <w:t>- della tempistica;</w:t>
      </w:r>
    </w:p>
    <w:p w14:paraId="670B82B9" w14:textId="77777777" w:rsidR="00AE284D" w:rsidRDefault="007A11CD">
      <w:pPr>
        <w:jc w:val="both"/>
      </w:pPr>
      <w:r>
        <w:rPr>
          <w:sz w:val="22"/>
          <w:szCs w:val="22"/>
        </w:rPr>
        <w:t>- dei responsabili;</w:t>
      </w:r>
    </w:p>
    <w:p w14:paraId="3FA2F150" w14:textId="77777777" w:rsidR="00AE284D" w:rsidRDefault="007A11CD">
      <w:pPr>
        <w:jc w:val="both"/>
      </w:pPr>
      <w:r>
        <w:rPr>
          <w:sz w:val="22"/>
          <w:szCs w:val="22"/>
        </w:rPr>
        <w:t>- degli indicatori;</w:t>
      </w:r>
    </w:p>
    <w:p w14:paraId="6910586F" w14:textId="77777777" w:rsidR="00AE284D" w:rsidRDefault="007A11CD">
      <w:pPr>
        <w:jc w:val="both"/>
      </w:pPr>
      <w:r>
        <w:rPr>
          <w:sz w:val="22"/>
          <w:szCs w:val="22"/>
        </w:rPr>
        <w:t xml:space="preserve">- modalita' di verifica dell'attuazione </w:t>
      </w:r>
    </w:p>
    <w:p w14:paraId="331D9A61" w14:textId="77777777" w:rsidR="00AE284D" w:rsidRDefault="007A11CD">
      <w:pPr>
        <w:jc w:val="both"/>
      </w:pPr>
      <w:r>
        <w:rPr>
          <w:sz w:val="22"/>
          <w:szCs w:val="22"/>
        </w:rPr>
        <w:t xml:space="preserve">Fermo restando che, per la consultazione delle singole misure per ogni unita' organizzativa si rimanda alle matrici di mappatura di cui </w:t>
      </w:r>
      <w:proofErr w:type="gramStart"/>
      <w:r>
        <w:rPr>
          <w:sz w:val="22"/>
          <w:szCs w:val="22"/>
        </w:rPr>
        <w:t>all'ALLEGATO ,</w:t>
      </w:r>
      <w:proofErr w:type="gramEnd"/>
      <w:r>
        <w:rPr>
          <w:sz w:val="22"/>
          <w:szCs w:val="22"/>
        </w:rPr>
        <w:t xml:space="preserve"> di seguito si riporta la descrizione delle misure, dando conto dettagliatamente degli step di avanzamento raggiunti nell'anno 2018, e della futura programmazione e monitoraggio di ogni misura. </w:t>
      </w:r>
    </w:p>
    <w:p w14:paraId="11B83EFA" w14:textId="77777777" w:rsidR="00AE284D" w:rsidRDefault="007A11CD">
      <w:pPr>
        <w:jc w:val="both"/>
      </w:pPr>
      <w:r>
        <w:rPr>
          <w:sz w:val="22"/>
          <w:szCs w:val="22"/>
        </w:rPr>
        <w:t>Per la ri-programmazione delle misure per il triennio 2024-</w:t>
      </w:r>
      <w:proofErr w:type="gramStart"/>
      <w:r>
        <w:rPr>
          <w:sz w:val="22"/>
          <w:szCs w:val="22"/>
        </w:rPr>
        <w:t>2026,,</w:t>
      </w:r>
      <w:proofErr w:type="gramEnd"/>
      <w:r>
        <w:rPr>
          <w:sz w:val="22"/>
          <w:szCs w:val="22"/>
        </w:rPr>
        <w:t xml:space="preserve"> la base di partenza e' costituita dall'esito dei monitoraggi.</w:t>
      </w:r>
    </w:p>
    <w:p w14:paraId="6454B816" w14:textId="77777777" w:rsidR="00AE284D" w:rsidRDefault="00AE284D">
      <w:pPr>
        <w:pBdr>
          <w:top w:val="nil"/>
          <w:left w:val="nil"/>
          <w:bottom w:val="nil"/>
          <w:right w:val="nil"/>
          <w:between w:val="nil"/>
        </w:pBdr>
        <w:jc w:val="both"/>
        <w:rPr>
          <w:rFonts w:ascii="Times New Roman" w:eastAsia="Times New Roman" w:hAnsi="Times New Roman" w:cs="Times New Roman"/>
          <w:color w:val="000000"/>
          <w:sz w:val="22"/>
          <w:szCs w:val="22"/>
        </w:rPr>
      </w:pPr>
    </w:p>
    <w:p w14:paraId="212717D5" w14:textId="77777777" w:rsidR="00AE284D" w:rsidRDefault="007A11C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AGGIORNAMENTO </w:t>
      </w:r>
      <w:r>
        <w:rPr>
          <w:rFonts w:ascii="Times New Roman" w:eastAsia="Times New Roman" w:hAnsi="Times New Roman" w:cs="Times New Roman"/>
          <w:sz w:val="22"/>
          <w:szCs w:val="22"/>
        </w:rPr>
        <w:t>2024-2026</w:t>
      </w:r>
    </w:p>
    <w:p w14:paraId="73CA192C" w14:textId="77777777" w:rsidR="00AE284D" w:rsidRDefault="007A11CD">
      <w:pPr>
        <w:jc w:val="both"/>
      </w:pPr>
      <w:r>
        <w:rPr>
          <w:sz w:val="22"/>
          <w:szCs w:val="22"/>
        </w:rPr>
        <w:t>In una linea di continuità con i precedenti Piani, vengono confermati, relativamente al presente Capitolo del PTPCT, i contenuti delle pregresse edizioni, come in precedenza riportati, con gli ulteriori aggiornamenti che, di seguito, vengono riportati.</w:t>
      </w:r>
    </w:p>
    <w:p w14:paraId="2B34A22C" w14:textId="77777777" w:rsidR="00AE284D" w:rsidRDefault="007A11CD">
      <w:pPr>
        <w:jc w:val="both"/>
      </w:pPr>
      <w:r>
        <w:rPr>
          <w:sz w:val="22"/>
          <w:szCs w:val="22"/>
        </w:rPr>
        <w:t>I correttivi e le misure più idonee a prevenire i rischi sono programmati sulla base le priorità emerse in sede di valutazione degli eventi rischiosi.</w:t>
      </w:r>
    </w:p>
    <w:p w14:paraId="1D3E4F1F" w14:textId="77777777" w:rsidR="00AE284D" w:rsidRDefault="00AE284D">
      <w:pPr>
        <w:jc w:val="both"/>
        <w:rPr>
          <w:rFonts w:ascii="Times New Roman" w:eastAsia="Times New Roman" w:hAnsi="Times New Roman" w:cs="Times New Roman"/>
          <w:sz w:val="22"/>
          <w:szCs w:val="22"/>
        </w:rPr>
      </w:pPr>
    </w:p>
    <w:p w14:paraId="7A6E29A1" w14:textId="77777777" w:rsidR="00AE284D" w:rsidRDefault="00AE284D">
      <w:pPr>
        <w:rPr>
          <w:rFonts w:ascii="Times New Roman" w:eastAsia="Times New Roman" w:hAnsi="Times New Roman" w:cs="Times New Roman"/>
          <w:sz w:val="22"/>
          <w:szCs w:val="22"/>
        </w:rPr>
      </w:pPr>
    </w:p>
    <w:p w14:paraId="6F400FBA" w14:textId="77777777" w:rsidR="00AE284D" w:rsidRDefault="007A11CD">
      <w:pPr>
        <w:pStyle w:val="Titolo4"/>
        <w:rPr>
          <w:rFonts w:ascii="Times New Roman" w:eastAsia="Times New Roman" w:hAnsi="Times New Roman" w:cs="Times New Roman"/>
          <w:sz w:val="22"/>
          <w:szCs w:val="22"/>
        </w:rPr>
      </w:pPr>
      <w:r>
        <w:rPr>
          <w:rFonts w:ascii="Times New Roman" w:eastAsia="Times New Roman" w:hAnsi="Times New Roman" w:cs="Times New Roman"/>
          <w:sz w:val="22"/>
          <w:szCs w:val="22"/>
        </w:rPr>
        <w:t>PTPCT</w:t>
      </w:r>
    </w:p>
    <w:p w14:paraId="07A857B9"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La prima misura di prevenzione si sostanzia nella approvazione del PTPCT, quale strumento di programmazione e pianificazione coordinato e armonizzato con tutti gli altri strumenti di programmazione e pianificazione. Il contenuto minimo essenziale del PTPCT, individuato nel PNA 2013, </w:t>
      </w:r>
      <w:proofErr w:type="gramStart"/>
      <w:r>
        <w:rPr>
          <w:rFonts w:ascii="Times New Roman" w:eastAsia="Times New Roman" w:hAnsi="Times New Roman" w:cs="Times New Roman"/>
          <w:sz w:val="22"/>
          <w:szCs w:val="22"/>
        </w:rPr>
        <w:t>e'</w:t>
      </w:r>
      <w:proofErr w:type="gramEnd"/>
      <w:r>
        <w:rPr>
          <w:rFonts w:ascii="Times New Roman" w:eastAsia="Times New Roman" w:hAnsi="Times New Roman" w:cs="Times New Roman"/>
          <w:sz w:val="22"/>
          <w:szCs w:val="22"/>
        </w:rPr>
        <w:t xml:space="preserve"> costituito dalle seguenti informazioni e dati:</w:t>
      </w:r>
    </w:p>
    <w:p w14:paraId="6039FF24" w14:textId="77777777" w:rsidR="00AE284D" w:rsidRDefault="007A11CD">
      <w:pPr>
        <w:jc w:val="both"/>
      </w:pPr>
      <w:r>
        <w:rPr>
          <w:sz w:val="22"/>
          <w:szCs w:val="22"/>
        </w:rPr>
        <w:t>- individuare aree a rischio;</w:t>
      </w:r>
    </w:p>
    <w:p w14:paraId="2BFDE4FE" w14:textId="77777777" w:rsidR="00AE284D" w:rsidRDefault="007A11CD">
      <w:pPr>
        <w:jc w:val="both"/>
      </w:pPr>
      <w:r>
        <w:rPr>
          <w:sz w:val="22"/>
          <w:szCs w:val="22"/>
        </w:rPr>
        <w:t>- individuare per ciascuna area gli interventi per ridurre i rischi;</w:t>
      </w:r>
    </w:p>
    <w:p w14:paraId="4646A0BE" w14:textId="77777777" w:rsidR="00AE284D" w:rsidRDefault="007A11CD">
      <w:pPr>
        <w:jc w:val="both"/>
      </w:pPr>
      <w:r>
        <w:rPr>
          <w:sz w:val="22"/>
          <w:szCs w:val="22"/>
        </w:rPr>
        <w:t>- programmare iniziative di formazione;</w:t>
      </w:r>
    </w:p>
    <w:p w14:paraId="1E9162E8" w14:textId="77777777" w:rsidR="00AE284D" w:rsidRDefault="007A11CD">
      <w:pPr>
        <w:jc w:val="both"/>
      </w:pPr>
      <w:r>
        <w:rPr>
          <w:sz w:val="22"/>
          <w:szCs w:val="22"/>
        </w:rPr>
        <w:t>- individuare i referenti e i soggetti tenuti a relazionare al RPCT;</w:t>
      </w:r>
    </w:p>
    <w:p w14:paraId="4A8C1581" w14:textId="77777777" w:rsidR="00AE284D" w:rsidRDefault="007A11CD">
      <w:pPr>
        <w:jc w:val="both"/>
      </w:pPr>
      <w:r>
        <w:rPr>
          <w:sz w:val="22"/>
          <w:szCs w:val="22"/>
        </w:rPr>
        <w:t>- individuare per ciascuna misura il responsabile e il termine per l'attuazione;</w:t>
      </w:r>
    </w:p>
    <w:p w14:paraId="7B21CAAE" w14:textId="77777777" w:rsidR="00AE284D" w:rsidRDefault="007A11CD">
      <w:pPr>
        <w:jc w:val="both"/>
      </w:pPr>
      <w:r>
        <w:rPr>
          <w:sz w:val="22"/>
          <w:szCs w:val="22"/>
        </w:rPr>
        <w:t xml:space="preserve">- individuare misure di trasparenza, anche ulteriori rispetto a quelle contenute nel PTTI; </w:t>
      </w:r>
    </w:p>
    <w:p w14:paraId="5A6966BA" w14:textId="77777777" w:rsidR="00AE284D" w:rsidRDefault="007A11CD">
      <w:pPr>
        <w:jc w:val="both"/>
      </w:pPr>
      <w:r>
        <w:rPr>
          <w:sz w:val="22"/>
          <w:szCs w:val="22"/>
        </w:rPr>
        <w:t>- definire misure per l'aggiornamento ed il monitoraggio PTPCT;</w:t>
      </w:r>
    </w:p>
    <w:p w14:paraId="1896CE9B" w14:textId="77777777" w:rsidR="00AE284D" w:rsidRDefault="007A11CD">
      <w:pPr>
        <w:jc w:val="both"/>
      </w:pPr>
      <w:r>
        <w:rPr>
          <w:sz w:val="22"/>
          <w:szCs w:val="22"/>
        </w:rPr>
        <w:t>- individuare modalita' e tempi di attuazione delle misure;</w:t>
      </w:r>
    </w:p>
    <w:p w14:paraId="6C80CC66" w14:textId="77777777" w:rsidR="00AE284D" w:rsidRDefault="007A11CD">
      <w:pPr>
        <w:jc w:val="both"/>
      </w:pPr>
      <w:r>
        <w:rPr>
          <w:sz w:val="22"/>
          <w:szCs w:val="22"/>
        </w:rPr>
        <w:t>I contenuti minimi vengono individuati applicando, al rischio di corruzione, il processo di gestione del rischio-risk management (analisi del contesto, valutazione del rischio e trattamento del rischio) e sono implementati con le ulteriori dati e informazioni suggeriti dall'ANAC con gli aggiornamenti e i PNA successivi al 2013.</w:t>
      </w:r>
    </w:p>
    <w:p w14:paraId="242E58D2" w14:textId="77777777" w:rsidR="00AE284D" w:rsidRDefault="00AE284D">
      <w:pPr>
        <w:jc w:val="both"/>
      </w:pPr>
    </w:p>
    <w:p w14:paraId="21123C32" w14:textId="77777777" w:rsidR="00AE284D" w:rsidRDefault="007A11CD">
      <w:pPr>
        <w:jc w:val="both"/>
      </w:pPr>
      <w:r>
        <w:rPr>
          <w:sz w:val="22"/>
          <w:szCs w:val="22"/>
        </w:rPr>
        <w:t xml:space="preserve">La TABELLA seguente indica l'area di </w:t>
      </w:r>
      <w:proofErr w:type="gramStart"/>
      <w:r>
        <w:rPr>
          <w:sz w:val="22"/>
          <w:szCs w:val="22"/>
        </w:rPr>
        <w:t>rischio ,</w:t>
      </w:r>
      <w:proofErr w:type="gramEnd"/>
      <w:r>
        <w:rPr>
          <w:sz w:val="22"/>
          <w:szCs w:val="22"/>
        </w:rPr>
        <w:t xml:space="preserve"> lo stato di attuazione, le fasi e i tempi di attuazione, i responsabili e gli indicatori di attuazione.</w:t>
      </w:r>
    </w:p>
    <w:p w14:paraId="539BFDB7" w14:textId="77777777" w:rsidR="00AE284D" w:rsidRDefault="00AE284D">
      <w:pPr>
        <w:jc w:val="both"/>
        <w:rPr>
          <w:rFonts w:ascii="Times New Roman" w:eastAsia="Times New Roman" w:hAnsi="Times New Roman" w:cs="Times New Roman"/>
          <w:sz w:val="22"/>
          <w:szCs w:val="22"/>
        </w:rPr>
      </w:pPr>
    </w:p>
    <w:p w14:paraId="22612E1F"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05333089" w14:textId="77777777" w:rsidR="00AE284D" w:rsidRDefault="007A11CD">
      <w:pPr>
        <w:jc w:val="both"/>
      </w:pPr>
      <w:r>
        <w:rPr>
          <w:sz w:val="22"/>
          <w:szCs w:val="22"/>
        </w:rPr>
        <w:t>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17D9A002" w14:textId="77777777" w:rsidR="00AE284D" w:rsidRDefault="00AE284D">
      <w:pPr>
        <w:rPr>
          <w:rFonts w:ascii="Times New Roman" w:eastAsia="Times New Roman" w:hAnsi="Times New Roman" w:cs="Times New Roman"/>
          <w:sz w:val="22"/>
          <w:szCs w:val="22"/>
        </w:rPr>
      </w:pPr>
    </w:p>
    <w:p w14:paraId="12DC34F6" w14:textId="77777777" w:rsidR="00AE284D" w:rsidRDefault="007A11CD">
      <w:pPr>
        <w:pStyle w:val="Titolo5"/>
        <w:spacing w:before="0"/>
        <w:rPr>
          <w:rFonts w:ascii="Times New Roman" w:eastAsia="Times New Roman" w:hAnsi="Times New Roman" w:cs="Times New Roman"/>
          <w:b/>
          <w:color w:val="FF0000"/>
          <w:sz w:val="22"/>
          <w:szCs w:val="22"/>
        </w:rPr>
      </w:pPr>
      <w:r>
        <w:rPr>
          <w:rFonts w:ascii="Times New Roman" w:eastAsia="Times New Roman" w:hAnsi="Times New Roman" w:cs="Times New Roman"/>
          <w:sz w:val="22"/>
          <w:szCs w:val="22"/>
        </w:rPr>
        <w:t>Trasparenza</w:t>
      </w:r>
      <w:r>
        <w:rPr>
          <w:rFonts w:ascii="Times New Roman" w:eastAsia="Times New Roman" w:hAnsi="Times New Roman" w:cs="Times New Roman"/>
          <w:b/>
          <w:color w:val="FF0000"/>
          <w:sz w:val="22"/>
          <w:szCs w:val="22"/>
        </w:rPr>
        <w:t xml:space="preserve"> </w:t>
      </w:r>
    </w:p>
    <w:p w14:paraId="24E878BE" w14:textId="77777777" w:rsidR="00AE284D" w:rsidRDefault="007A11CD">
      <w:pPr>
        <w:rPr>
          <w:rFonts w:ascii="Times New Roman" w:eastAsia="Times New Roman" w:hAnsi="Times New Roman" w:cs="Times New Roman"/>
          <w:sz w:val="22"/>
          <w:szCs w:val="22"/>
        </w:rPr>
      </w:pPr>
      <w:r>
        <w:rPr>
          <w:rFonts w:ascii="Times New Roman" w:eastAsia="Times New Roman" w:hAnsi="Times New Roman" w:cs="Times New Roman"/>
          <w:sz w:val="22"/>
          <w:szCs w:val="22"/>
        </w:rPr>
        <w:t>Misure generali</w:t>
      </w:r>
    </w:p>
    <w:p w14:paraId="056CCD6B" w14:textId="77777777" w:rsidR="00AE284D" w:rsidRDefault="007A11CD">
      <w:pPr>
        <w:jc w:val="both"/>
      </w:pPr>
      <w:r>
        <w:rPr>
          <w:sz w:val="22"/>
          <w:szCs w:val="22"/>
        </w:rPr>
        <w:t>Trasparenza</w:t>
      </w:r>
    </w:p>
    <w:p w14:paraId="3A1144C8" w14:textId="77777777" w:rsidR="00AE284D" w:rsidRDefault="007A11CD">
      <w:pPr>
        <w:jc w:val="both"/>
      </w:pPr>
      <w:r>
        <w:rPr>
          <w:sz w:val="22"/>
          <w:szCs w:val="22"/>
        </w:rPr>
        <w:t xml:space="preserve">La trasparenza </w:t>
      </w:r>
      <w:proofErr w:type="gramStart"/>
      <w:r>
        <w:rPr>
          <w:sz w:val="22"/>
          <w:szCs w:val="22"/>
        </w:rPr>
        <w:t>e'</w:t>
      </w:r>
      <w:proofErr w:type="gramEnd"/>
      <w:r>
        <w:rPr>
          <w:sz w:val="22"/>
          <w:szCs w:val="22"/>
        </w:rPr>
        <w:t xml:space="preserve"> l'accessibilita' totale dei dati e documenti detenuti dalla Societa', allo scopo di:</w:t>
      </w:r>
    </w:p>
    <w:p w14:paraId="43888E5D" w14:textId="77777777" w:rsidR="00AE284D" w:rsidRDefault="007A11CD">
      <w:pPr>
        <w:jc w:val="both"/>
      </w:pPr>
      <w:r>
        <w:rPr>
          <w:sz w:val="22"/>
          <w:szCs w:val="22"/>
        </w:rPr>
        <w:t>- tutelare i diritti dei cittadini;</w:t>
      </w:r>
    </w:p>
    <w:p w14:paraId="68CA5A3A" w14:textId="77777777" w:rsidR="00AE284D" w:rsidRDefault="007A11CD">
      <w:pPr>
        <w:jc w:val="both"/>
      </w:pPr>
      <w:r>
        <w:rPr>
          <w:sz w:val="22"/>
          <w:szCs w:val="22"/>
        </w:rPr>
        <w:t>- promuovere la partecipazione degli interessati all'attivita' amministrativa,</w:t>
      </w:r>
    </w:p>
    <w:p w14:paraId="35F4581C" w14:textId="77777777" w:rsidR="00AE284D" w:rsidRDefault="007A11CD">
      <w:pPr>
        <w:jc w:val="both"/>
      </w:pPr>
      <w:r>
        <w:rPr>
          <w:sz w:val="22"/>
          <w:szCs w:val="22"/>
        </w:rPr>
        <w:t xml:space="preserve">- favorire forme diffuse di controllo sul perseguimento delle funzioni istituzionali e sull'utilizzo delle risorse pubbliche. </w:t>
      </w:r>
    </w:p>
    <w:p w14:paraId="79E4F95E" w14:textId="77777777" w:rsidR="00AE284D" w:rsidRDefault="007A11CD">
      <w:pPr>
        <w:jc w:val="both"/>
      </w:pPr>
      <w:r>
        <w:rPr>
          <w:sz w:val="22"/>
          <w:szCs w:val="22"/>
        </w:rPr>
        <w:lastRenderedPageBreak/>
        <w:t>La trasparenza, nel rispetto delle disposizioni in materia di segreto di Stato, di segreto d'ufficio, di segreto statistico e di protezione dei dati personali:</w:t>
      </w:r>
    </w:p>
    <w:p w14:paraId="603F8B20" w14:textId="77777777" w:rsidR="00AE284D" w:rsidRDefault="007A11CD">
      <w:pPr>
        <w:jc w:val="both"/>
      </w:pPr>
      <w:r>
        <w:rPr>
          <w:sz w:val="22"/>
          <w:szCs w:val="22"/>
        </w:rPr>
        <w:t xml:space="preserve">- concorre ad attuare il principio democratico e i principi costituzionali di eguaglianza, di imparzialita', buon andamento, responsabilita', efficacia ed efficienza nell'utilizzo di risorse pubbliche, integrita' e lealta' nel servizio alla nazione. </w:t>
      </w:r>
    </w:p>
    <w:p w14:paraId="00C92DC2" w14:textId="77777777" w:rsidR="00AE284D" w:rsidRDefault="007A11CD">
      <w:pPr>
        <w:jc w:val="both"/>
      </w:pPr>
      <w:r>
        <w:rPr>
          <w:sz w:val="22"/>
          <w:szCs w:val="22"/>
        </w:rPr>
        <w:t>Essa:</w:t>
      </w:r>
    </w:p>
    <w:p w14:paraId="40ED2ADE" w14:textId="77777777" w:rsidR="00AE284D" w:rsidRDefault="007A11CD">
      <w:pPr>
        <w:jc w:val="both"/>
      </w:pPr>
      <w:r>
        <w:rPr>
          <w:sz w:val="22"/>
          <w:szCs w:val="22"/>
        </w:rPr>
        <w:t xml:space="preserve">- </w:t>
      </w:r>
      <w:proofErr w:type="gramStart"/>
      <w:r>
        <w:rPr>
          <w:sz w:val="22"/>
          <w:szCs w:val="22"/>
        </w:rPr>
        <w:t>e'</w:t>
      </w:r>
      <w:proofErr w:type="gramEnd"/>
      <w:r>
        <w:rPr>
          <w:sz w:val="22"/>
          <w:szCs w:val="22"/>
        </w:rPr>
        <w:t xml:space="preserve"> condizione di garanzia delle liberta' individuali e collettive, nonche' dei diritti civili, politici e sociali </w:t>
      </w:r>
    </w:p>
    <w:p w14:paraId="659253C0" w14:textId="77777777" w:rsidR="00AE284D" w:rsidRDefault="007A11CD">
      <w:pPr>
        <w:jc w:val="both"/>
      </w:pPr>
      <w:r>
        <w:rPr>
          <w:sz w:val="22"/>
          <w:szCs w:val="22"/>
        </w:rPr>
        <w:t>- integra il diritto ad una buona amministrazione della Societa';</w:t>
      </w:r>
    </w:p>
    <w:p w14:paraId="39A3CE88" w14:textId="77777777" w:rsidR="00AE284D" w:rsidRDefault="007A11CD">
      <w:pPr>
        <w:jc w:val="both"/>
      </w:pPr>
      <w:r>
        <w:rPr>
          <w:sz w:val="22"/>
          <w:szCs w:val="22"/>
        </w:rPr>
        <w:t xml:space="preserve">- concorre alla realizzazione di una amministrazione aperta della Societa', al servizio del cittadino. </w:t>
      </w:r>
    </w:p>
    <w:p w14:paraId="5C3712D1" w14:textId="77777777" w:rsidR="00AE284D" w:rsidRDefault="007A11CD">
      <w:pPr>
        <w:jc w:val="both"/>
      </w:pPr>
      <w:r>
        <w:rPr>
          <w:sz w:val="22"/>
          <w:szCs w:val="22"/>
        </w:rPr>
        <w:t>Le disposizioni sulla trasparenza:</w:t>
      </w:r>
    </w:p>
    <w:p w14:paraId="47D9CCD8" w14:textId="77777777" w:rsidR="00AE284D" w:rsidRDefault="007A11CD">
      <w:pPr>
        <w:jc w:val="both"/>
      </w:pPr>
      <w:r>
        <w:rPr>
          <w:sz w:val="22"/>
          <w:szCs w:val="22"/>
        </w:rPr>
        <w:t>- integrano l'individuazione del livello essenziale delle prestazioni erogate dalle ammiistrazioni pubbliche a fini di trasparenza, prevenzione, contrasto della corruzione e della cattiva amministrazione, a norma dell'articolo 117, secondo comma, lettera m), della Costituzione;</w:t>
      </w:r>
    </w:p>
    <w:p w14:paraId="09944A0C" w14:textId="77777777" w:rsidR="00AE284D" w:rsidRDefault="007A11CD">
      <w:pPr>
        <w:jc w:val="both"/>
      </w:pPr>
      <w:r>
        <w:rPr>
          <w:sz w:val="22"/>
          <w:szCs w:val="22"/>
        </w:rPr>
        <w:t>- costituiscono altresi' esercizio della funzione di coordinamento informativo statistico e informatico dei dati dell'amministrazione statale, regionale e locale, di cui all'articolo 117, secondo comma, lettera r), della Costituzione.</w:t>
      </w:r>
    </w:p>
    <w:p w14:paraId="18E95E17" w14:textId="77777777" w:rsidR="00AE284D" w:rsidRDefault="007A11CD">
      <w:pPr>
        <w:jc w:val="both"/>
      </w:pPr>
      <w:r>
        <w:rPr>
          <w:sz w:val="22"/>
          <w:szCs w:val="22"/>
        </w:rPr>
        <w:t>La trasparenza:</w:t>
      </w:r>
    </w:p>
    <w:p w14:paraId="4BCB66E1" w14:textId="77777777" w:rsidR="00AE284D" w:rsidRDefault="007A11CD">
      <w:pPr>
        <w:jc w:val="both"/>
      </w:pPr>
      <w:r>
        <w:rPr>
          <w:sz w:val="22"/>
          <w:szCs w:val="22"/>
        </w:rPr>
        <w:t>- rileva, altresi', come dimensione principale ai fini della determinazione degli standard di qualita' dei servizi pubblici da adottare con le carte dei servizi ai sensi dell'articolo 11 del decreto legislativo 30 luglio 1999, n. 286, cosi' come modificato dall'articolo 28 del decreto legislativo 27 ottobre 2009, n. 150.</w:t>
      </w:r>
    </w:p>
    <w:p w14:paraId="5536AD5D" w14:textId="77777777" w:rsidR="00AE284D" w:rsidRDefault="007A11CD">
      <w:pPr>
        <w:jc w:val="both"/>
      </w:pPr>
      <w:r>
        <w:rPr>
          <w:sz w:val="22"/>
          <w:szCs w:val="22"/>
        </w:rPr>
        <w:t xml:space="preserve"> Strumento di autovalutazione e di ausilio nella corretta realizzazione della struttura del sito istituzionale deputata all'attuazione degli obblighi di pubblicazione (Amministrazione trasparente) </w:t>
      </w:r>
      <w:proofErr w:type="gramStart"/>
      <w:r>
        <w:rPr>
          <w:sz w:val="22"/>
          <w:szCs w:val="22"/>
        </w:rPr>
        <w:t>e'</w:t>
      </w:r>
      <w:proofErr w:type="gramEnd"/>
      <w:r>
        <w:rPr>
          <w:sz w:val="22"/>
          <w:szCs w:val="22"/>
        </w:rPr>
        <w:t xml:space="preserve"> costituita dalla Bussola della trasparenza.</w:t>
      </w:r>
    </w:p>
    <w:p w14:paraId="2DA5AAA5" w14:textId="77777777" w:rsidR="00AE284D" w:rsidRDefault="00AE284D">
      <w:pPr>
        <w:jc w:val="both"/>
      </w:pPr>
    </w:p>
    <w:p w14:paraId="479037F5" w14:textId="77777777" w:rsidR="00AE284D" w:rsidRDefault="007A11CD">
      <w:pPr>
        <w:jc w:val="both"/>
      </w:pPr>
      <w:r>
        <w:rPr>
          <w:sz w:val="22"/>
          <w:szCs w:val="22"/>
        </w:rPr>
        <w:t>REGISTRO DEGLI ACCESSI</w:t>
      </w:r>
    </w:p>
    <w:p w14:paraId="02BF9ECE" w14:textId="77777777" w:rsidR="00AE284D" w:rsidRDefault="007A11CD">
      <w:pPr>
        <w:jc w:val="both"/>
      </w:pPr>
      <w:r>
        <w:rPr>
          <w:sz w:val="22"/>
          <w:szCs w:val="22"/>
        </w:rPr>
        <w:t>Le Linee Guida ANAC - Delibera n. 1309/2016 e la Circolare del Ministro per la semplificazione e la pubblica amministrazione n. 2/2017 prevedono la realizzazione del Registro degli accessi.</w:t>
      </w:r>
    </w:p>
    <w:p w14:paraId="0C3BEE6D" w14:textId="77777777" w:rsidR="00AE284D" w:rsidRDefault="007A11CD">
      <w:pPr>
        <w:jc w:val="both"/>
      </w:pPr>
      <w:r>
        <w:rPr>
          <w:sz w:val="22"/>
          <w:szCs w:val="22"/>
        </w:rPr>
        <w:t>Il Registro dovrebbe contenere l'elenco delle richieste e il relativo esito, essere pubblico e perseguire una pluralita' di scopi: semplificare la gestione delle richieste e le connesse attivita' istruttorie; favorire l'armonizzazione delle decisioni su istanze di accesso identiche o simili; agevolare i cittadini nella consultazione delle istanze gia' presentate; monitorare l'andamento delle richieste di accesso e la trattazione delle stesse.</w:t>
      </w:r>
    </w:p>
    <w:p w14:paraId="723677CE" w14:textId="77777777" w:rsidR="00AE284D" w:rsidRDefault="007A11CD">
      <w:pPr>
        <w:jc w:val="both"/>
      </w:pPr>
      <w:r>
        <w:rPr>
          <w:sz w:val="22"/>
          <w:szCs w:val="22"/>
        </w:rPr>
        <w:t>Per promuovere la realizzazione del Registro, le attivita' di registrazione, gestione e trattamento della richiesta dovrebbero essere effettuate utilizzando i sistemi di gestione del protocollo informatico e dei flussi documentali, di cui le amministrazioni sono da tempo dotate ai sensi del D.P.R. n. 445/2000, del d.lgs. n. 82/2005 (Codice dell'amministrazione digitale) e delle relative regole tecniche (D.P.C.M. 3 dicembre 2013).</w:t>
      </w:r>
    </w:p>
    <w:p w14:paraId="2E9F111D" w14:textId="77777777" w:rsidR="00AE284D" w:rsidRDefault="007A11CD">
      <w:pPr>
        <w:jc w:val="both"/>
      </w:pPr>
      <w:r>
        <w:rPr>
          <w:sz w:val="22"/>
          <w:szCs w:val="22"/>
        </w:rPr>
        <w:t>I dati da inserire nei sistemi di protocollo sono desumibili dall'istanza di accesso o dall'esito della richiesta. Ai fini della pubblicazione periodica del Registro (preferibilmente con cadenza trimestrale), le amministrazioni potrebbero ricavare i dati rilevanti attraverso estrazioni periodiche dai sistemi di protocollo informatico.</w:t>
      </w:r>
    </w:p>
    <w:p w14:paraId="276056D6" w14:textId="77777777" w:rsidR="00AE284D" w:rsidRDefault="007A11CD">
      <w:pPr>
        <w:jc w:val="both"/>
      </w:pPr>
      <w:r>
        <w:rPr>
          <w:sz w:val="22"/>
          <w:szCs w:val="22"/>
        </w:rPr>
        <w:t xml:space="preserve">L'obiettivo finale </w:t>
      </w:r>
      <w:proofErr w:type="gramStart"/>
      <w:r>
        <w:rPr>
          <w:sz w:val="22"/>
          <w:szCs w:val="22"/>
        </w:rPr>
        <w:t>e'</w:t>
      </w:r>
      <w:proofErr w:type="gramEnd"/>
      <w:r>
        <w:rPr>
          <w:sz w:val="22"/>
          <w:szCs w:val="22"/>
        </w:rPr>
        <w:t xml:space="preserve"> la realizzazione di un Registro degli accessi che consenta di "tracciare" tutte le istanze e la relativa trattazione in modalita' automatizzata, e renda disponibili ai cittadini gli elementi conoscitivi rilevanti. </w:t>
      </w:r>
    </w:p>
    <w:p w14:paraId="35F0064A" w14:textId="77777777" w:rsidR="00AE284D" w:rsidRDefault="00AE284D">
      <w:pPr>
        <w:jc w:val="both"/>
      </w:pPr>
    </w:p>
    <w:p w14:paraId="542E27B6" w14:textId="77777777" w:rsidR="00AE284D" w:rsidRDefault="007A11CD">
      <w:pPr>
        <w:jc w:val="both"/>
      </w:pPr>
      <w:r>
        <w:rPr>
          <w:sz w:val="22"/>
          <w:szCs w:val="22"/>
        </w:rPr>
        <w:t>Per il modello gestorio della misura si rinvia al PTTI contenuto nell'ultima parte del presente PTPCT, fermo restando che il raggiungimento di livelli di trasparenza ulteriori rispetto a quelli obbligatori costituisce obiettivo strategico della Societa'.</w:t>
      </w:r>
    </w:p>
    <w:p w14:paraId="09B6615D" w14:textId="77777777" w:rsidR="00AE284D" w:rsidRDefault="007A11CD">
      <w:pPr>
        <w:jc w:val="both"/>
      </w:pPr>
      <w:r>
        <w:rPr>
          <w:sz w:val="22"/>
          <w:szCs w:val="22"/>
        </w:rPr>
        <w:t xml:space="preserve">La TABELLA seguente indica l'area di </w:t>
      </w:r>
      <w:proofErr w:type="gramStart"/>
      <w:r>
        <w:rPr>
          <w:sz w:val="22"/>
          <w:szCs w:val="22"/>
        </w:rPr>
        <w:t>rischio ,</w:t>
      </w:r>
      <w:proofErr w:type="gramEnd"/>
      <w:r>
        <w:rPr>
          <w:sz w:val="22"/>
          <w:szCs w:val="22"/>
        </w:rPr>
        <w:t xml:space="preserve"> lo stato di attuazione, le fasi e i tempi di attuazione, i responsabili e gli indicatori di attuazione.</w:t>
      </w:r>
    </w:p>
    <w:p w14:paraId="34C1E402" w14:textId="77777777" w:rsidR="00AE284D" w:rsidRDefault="00AE284D">
      <w:pPr>
        <w:rPr>
          <w:rFonts w:ascii="Times New Roman" w:eastAsia="Times New Roman" w:hAnsi="Times New Roman" w:cs="Times New Roman"/>
          <w:sz w:val="22"/>
          <w:szCs w:val="22"/>
        </w:rPr>
      </w:pPr>
    </w:p>
    <w:p w14:paraId="0D54F58C" w14:textId="77777777" w:rsidR="00AE284D" w:rsidRDefault="007A11CD">
      <w:pPr>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0F5CC704" w14:textId="77777777" w:rsidR="00AE284D" w:rsidRDefault="007A11CD">
      <w:pPr>
        <w:jc w:val="both"/>
      </w:pPr>
      <w:r>
        <w:rPr>
          <w:sz w:val="22"/>
          <w:szCs w:val="22"/>
        </w:rPr>
        <w:t>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754B9F0B" w14:textId="77777777" w:rsidR="00AE284D" w:rsidRDefault="00AE284D">
      <w:pPr>
        <w:rPr>
          <w:rFonts w:ascii="Times New Roman" w:eastAsia="Times New Roman" w:hAnsi="Times New Roman" w:cs="Times New Roman"/>
          <w:sz w:val="22"/>
          <w:szCs w:val="22"/>
        </w:rPr>
      </w:pPr>
    </w:p>
    <w:p w14:paraId="71216AD8" w14:textId="77777777" w:rsidR="00AE284D" w:rsidRDefault="00AE284D">
      <w:pPr>
        <w:jc w:val="both"/>
        <w:rPr>
          <w:rFonts w:ascii="Times New Roman" w:eastAsia="Times New Roman" w:hAnsi="Times New Roman" w:cs="Times New Roman"/>
          <w:sz w:val="22"/>
          <w:szCs w:val="22"/>
        </w:rPr>
      </w:pPr>
    </w:p>
    <w:tbl>
      <w:tblPr>
        <w:tblStyle w:val="af3"/>
        <w:tblW w:w="142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2"/>
        <w:gridCol w:w="1757"/>
        <w:gridCol w:w="2231"/>
        <w:gridCol w:w="1814"/>
        <w:gridCol w:w="2751"/>
        <w:gridCol w:w="1793"/>
      </w:tblGrid>
      <w:tr w:rsidR="00AE284D" w14:paraId="0A934755" w14:textId="77777777">
        <w:trPr>
          <w:trHeight w:val="620"/>
        </w:trPr>
        <w:tc>
          <w:tcPr>
            <w:tcW w:w="3933" w:type="dxa"/>
            <w:shd w:val="clear" w:color="auto" w:fill="C6D9F1"/>
            <w:vAlign w:val="center"/>
          </w:tcPr>
          <w:p w14:paraId="2A0CD86E"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Misura di prevenzione e obiettivo</w:t>
            </w:r>
          </w:p>
        </w:tc>
        <w:tc>
          <w:tcPr>
            <w:tcW w:w="1757" w:type="dxa"/>
            <w:shd w:val="clear" w:color="auto" w:fill="C6D9F1"/>
            <w:vAlign w:val="center"/>
          </w:tcPr>
          <w:p w14:paraId="49D7C675"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Area di rischio</w:t>
            </w:r>
          </w:p>
        </w:tc>
        <w:tc>
          <w:tcPr>
            <w:tcW w:w="2231" w:type="dxa"/>
            <w:shd w:val="clear" w:color="auto" w:fill="C6D9F1"/>
            <w:vAlign w:val="center"/>
          </w:tcPr>
          <w:p w14:paraId="75E54FD1"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Stato di attuazione</w:t>
            </w:r>
          </w:p>
        </w:tc>
        <w:tc>
          <w:tcPr>
            <w:tcW w:w="1814" w:type="dxa"/>
            <w:shd w:val="clear" w:color="auto" w:fill="C6D9F1"/>
            <w:vAlign w:val="center"/>
          </w:tcPr>
          <w:p w14:paraId="7933F28B"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Fasi e tempi</w:t>
            </w:r>
          </w:p>
          <w:p w14:paraId="58ECB4CF"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di attuazione</w:t>
            </w:r>
          </w:p>
        </w:tc>
        <w:tc>
          <w:tcPr>
            <w:tcW w:w="2751" w:type="dxa"/>
            <w:shd w:val="clear" w:color="auto" w:fill="C6D9F1"/>
            <w:vAlign w:val="center"/>
          </w:tcPr>
          <w:p w14:paraId="0BE13BD9" w14:textId="77777777" w:rsidR="00AE284D" w:rsidRDefault="007A11CD">
            <w:pPr>
              <w:jc w:val="center"/>
              <w:rPr>
                <w:rFonts w:ascii="Times New Roman" w:eastAsia="Times New Roman" w:hAnsi="Times New Roman" w:cs="Times New Roman"/>
                <w:b/>
              </w:rPr>
            </w:pPr>
            <w:r>
              <w:rPr>
                <w:rFonts w:ascii="Times New Roman" w:eastAsia="Times New Roman" w:hAnsi="Times New Roman" w:cs="Times New Roman"/>
                <w:b/>
                <w:sz w:val="22"/>
                <w:szCs w:val="22"/>
              </w:rPr>
              <w:t>Responsabili a</w:t>
            </w:r>
            <w:r>
              <w:rPr>
                <w:rFonts w:ascii="Times New Roman" w:eastAsia="Times New Roman" w:hAnsi="Times New Roman" w:cs="Times New Roman"/>
                <w:b/>
              </w:rPr>
              <w:t>ttuazione</w:t>
            </w:r>
          </w:p>
        </w:tc>
        <w:tc>
          <w:tcPr>
            <w:tcW w:w="1793" w:type="dxa"/>
            <w:shd w:val="clear" w:color="auto" w:fill="C6D9F1"/>
            <w:vAlign w:val="center"/>
          </w:tcPr>
          <w:p w14:paraId="5AC1B4B8" w14:textId="77777777" w:rsidR="00AE284D" w:rsidRDefault="007A11CD">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Indicatori </w:t>
            </w:r>
          </w:p>
          <w:p w14:paraId="543EDC39" w14:textId="77777777" w:rsidR="00AE284D" w:rsidRDefault="007A11CD">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di attuazione</w:t>
            </w:r>
          </w:p>
        </w:tc>
      </w:tr>
      <w:tr w:rsidR="00AE284D" w14:paraId="4F58E759" w14:textId="77777777">
        <w:trPr>
          <w:trHeight w:val="23"/>
        </w:trPr>
        <w:tc>
          <w:tcPr>
            <w:tcW w:w="3933" w:type="dxa"/>
            <w:tcBorders>
              <w:left w:val="single" w:sz="4" w:space="0" w:color="000001"/>
              <w:bottom w:val="single" w:sz="4" w:space="0" w:color="000001"/>
              <w:right w:val="single" w:sz="4" w:space="0" w:color="000001"/>
            </w:tcBorders>
            <w:shd w:val="clear" w:color="auto" w:fill="auto"/>
          </w:tcPr>
          <w:p w14:paraId="4F244C70" w14:textId="77777777" w:rsidR="00AE284D" w:rsidRDefault="007A11CD">
            <w:r>
              <w:t xml:space="preserve">MG-TRASPARENZA (aumentare la capacita' di scoprire casi di corruzione): DATI ULTIMA RELAZIONE ANNUALE RPCT - </w:t>
            </w:r>
            <w:proofErr w:type="gramStart"/>
            <w:r>
              <w:t>INFORMATIZZAZIONE :</w:t>
            </w:r>
            <w:proofErr w:type="gramEnd"/>
            <w:r>
              <w:t xml:space="preserve"> Effettuata - VISITE : N.r - ACCESSO CIVICO SEMPLICE: - non pervenute richieste. - ACCESSO CIVICO GENERALIZZATO: non pervenute richieste. - REGISTRO ACCESSI: istituito - INDICAZIONE ESITO ISTANZE: riportato nel registro - MONITORAGGI : effettuati ,non hanno evidenziato irregolarita' - LIVELLO ADEMPIMENTO : N.r</w:t>
            </w:r>
          </w:p>
        </w:tc>
        <w:tc>
          <w:tcPr>
            <w:tcW w:w="1757" w:type="dxa"/>
            <w:tcBorders>
              <w:bottom w:val="single" w:sz="4" w:space="0" w:color="000001"/>
              <w:right w:val="single" w:sz="4" w:space="0" w:color="000001"/>
            </w:tcBorders>
            <w:shd w:val="clear" w:color="auto" w:fill="auto"/>
          </w:tcPr>
          <w:p w14:paraId="3E95463F" w14:textId="77777777" w:rsidR="00AE284D" w:rsidRDefault="007A11CD">
            <w:r>
              <w:t>Tutte le aree misura trasversale</w:t>
            </w:r>
          </w:p>
        </w:tc>
        <w:tc>
          <w:tcPr>
            <w:tcW w:w="2231" w:type="dxa"/>
            <w:tcBorders>
              <w:bottom w:val="single" w:sz="4" w:space="0" w:color="000001"/>
              <w:right w:val="single" w:sz="4" w:space="0" w:color="000001"/>
            </w:tcBorders>
            <w:shd w:val="clear" w:color="auto" w:fill="auto"/>
          </w:tcPr>
          <w:p w14:paraId="7FB4A564" w14:textId="77777777" w:rsidR="00AE284D" w:rsidRDefault="007A11CD">
            <w:r>
              <w:t>In fase di attuazione</w:t>
            </w:r>
          </w:p>
        </w:tc>
        <w:tc>
          <w:tcPr>
            <w:tcW w:w="1814" w:type="dxa"/>
            <w:tcBorders>
              <w:bottom w:val="single" w:sz="4" w:space="0" w:color="000001"/>
              <w:right w:val="single" w:sz="4" w:space="0" w:color="000001"/>
            </w:tcBorders>
            <w:shd w:val="clear" w:color="auto" w:fill="auto"/>
          </w:tcPr>
          <w:p w14:paraId="5039EA9C" w14:textId="77777777" w:rsidR="00AE284D" w:rsidRDefault="007A11CD">
            <w:r>
              <w:t>Come previsto nel PTTI</w:t>
            </w:r>
          </w:p>
        </w:tc>
        <w:tc>
          <w:tcPr>
            <w:tcW w:w="2751" w:type="dxa"/>
            <w:tcBorders>
              <w:bottom w:val="single" w:sz="4" w:space="0" w:color="000001"/>
              <w:right w:val="single" w:sz="4" w:space="0" w:color="000001"/>
            </w:tcBorders>
            <w:shd w:val="clear" w:color="auto" w:fill="auto"/>
          </w:tcPr>
          <w:p w14:paraId="58EA311F" w14:textId="77777777" w:rsidR="00AE284D" w:rsidRDefault="007A11CD">
            <w:r>
              <w:t>Amministratore Unico</w:t>
            </w:r>
          </w:p>
        </w:tc>
        <w:tc>
          <w:tcPr>
            <w:tcW w:w="1793" w:type="dxa"/>
            <w:tcBorders>
              <w:bottom w:val="single" w:sz="4" w:space="0" w:color="000001"/>
              <w:right w:val="single" w:sz="4" w:space="0" w:color="000001"/>
            </w:tcBorders>
            <w:shd w:val="clear" w:color="auto" w:fill="auto"/>
          </w:tcPr>
          <w:p w14:paraId="2B6B52EC" w14:textId="77777777" w:rsidR="00AE284D" w:rsidRDefault="007A11CD">
            <w:r>
              <w:t>100% obblighi di pubblicazione adempiuti</w:t>
            </w:r>
          </w:p>
        </w:tc>
      </w:tr>
      <w:tr w:rsidR="00AE284D" w14:paraId="08CB4062" w14:textId="77777777">
        <w:trPr>
          <w:trHeight w:val="23"/>
        </w:trPr>
        <w:tc>
          <w:tcPr>
            <w:tcW w:w="3933" w:type="dxa"/>
            <w:tcBorders>
              <w:left w:val="single" w:sz="4" w:space="0" w:color="000001"/>
              <w:bottom w:val="single" w:sz="4" w:space="0" w:color="000001"/>
              <w:right w:val="single" w:sz="4" w:space="0" w:color="000001"/>
            </w:tcBorders>
            <w:shd w:val="clear" w:color="auto" w:fill="auto"/>
          </w:tcPr>
          <w:p w14:paraId="20B02357" w14:textId="77777777" w:rsidR="00AE284D" w:rsidRDefault="007A11CD">
            <w:r>
              <w:t>REGISTRO ACCESSO ATTI - AZIONI DA INTRAPRENDERE &gt; le azioni attuative della misura sono indicate nel PTTI, parte integrante del presente Piano, al quale si rinvia</w:t>
            </w:r>
          </w:p>
        </w:tc>
        <w:tc>
          <w:tcPr>
            <w:tcW w:w="1757" w:type="dxa"/>
            <w:tcBorders>
              <w:bottom w:val="single" w:sz="4" w:space="0" w:color="000001"/>
              <w:right w:val="single" w:sz="4" w:space="0" w:color="000001"/>
            </w:tcBorders>
            <w:shd w:val="clear" w:color="auto" w:fill="auto"/>
          </w:tcPr>
          <w:p w14:paraId="20488A90" w14:textId="77777777" w:rsidR="00AE284D" w:rsidRDefault="007A11CD">
            <w:r>
              <w:t>Tutte le aree misura trasversale</w:t>
            </w:r>
          </w:p>
        </w:tc>
        <w:tc>
          <w:tcPr>
            <w:tcW w:w="2231" w:type="dxa"/>
            <w:tcBorders>
              <w:bottom w:val="single" w:sz="4" w:space="0" w:color="000001"/>
              <w:right w:val="single" w:sz="4" w:space="0" w:color="000001"/>
            </w:tcBorders>
            <w:shd w:val="clear" w:color="auto" w:fill="auto"/>
          </w:tcPr>
          <w:p w14:paraId="19F87481" w14:textId="77777777" w:rsidR="00AE284D" w:rsidRDefault="007A11CD">
            <w:r>
              <w:t>In fase di attuazione</w:t>
            </w:r>
          </w:p>
        </w:tc>
        <w:tc>
          <w:tcPr>
            <w:tcW w:w="1814" w:type="dxa"/>
            <w:tcBorders>
              <w:bottom w:val="single" w:sz="4" w:space="0" w:color="000001"/>
              <w:right w:val="single" w:sz="4" w:space="0" w:color="000001"/>
            </w:tcBorders>
            <w:shd w:val="clear" w:color="auto" w:fill="auto"/>
          </w:tcPr>
          <w:p w14:paraId="6B9A498F" w14:textId="77777777" w:rsidR="00AE284D" w:rsidRDefault="007A11CD">
            <w:r>
              <w:t>Come previsto nel PTTI</w:t>
            </w:r>
          </w:p>
        </w:tc>
        <w:tc>
          <w:tcPr>
            <w:tcW w:w="2751" w:type="dxa"/>
            <w:tcBorders>
              <w:bottom w:val="single" w:sz="4" w:space="0" w:color="000001"/>
              <w:right w:val="single" w:sz="4" w:space="0" w:color="000001"/>
            </w:tcBorders>
            <w:shd w:val="clear" w:color="auto" w:fill="auto"/>
          </w:tcPr>
          <w:p w14:paraId="1904E4D8" w14:textId="77777777" w:rsidR="00AE284D" w:rsidRDefault="007A11CD">
            <w:r>
              <w:t>Amministratore Unico</w:t>
            </w:r>
          </w:p>
        </w:tc>
        <w:tc>
          <w:tcPr>
            <w:tcW w:w="1793" w:type="dxa"/>
            <w:tcBorders>
              <w:bottom w:val="single" w:sz="4" w:space="0" w:color="000001"/>
              <w:right w:val="single" w:sz="4" w:space="0" w:color="000001"/>
            </w:tcBorders>
            <w:shd w:val="clear" w:color="auto" w:fill="auto"/>
          </w:tcPr>
          <w:p w14:paraId="6BCBE98A" w14:textId="77777777" w:rsidR="00AE284D" w:rsidRDefault="007A11CD">
            <w:r>
              <w:t>nr. aggiornamenti del Registro effettuati in rapporto al nr. accessi gestiti</w:t>
            </w:r>
          </w:p>
        </w:tc>
      </w:tr>
    </w:tbl>
    <w:p w14:paraId="78719CC8" w14:textId="77777777" w:rsidR="00AE284D" w:rsidRDefault="00AE284D">
      <w:pPr>
        <w:rPr>
          <w:rFonts w:ascii="Times New Roman" w:eastAsia="Times New Roman" w:hAnsi="Times New Roman" w:cs="Times New Roman"/>
          <w:sz w:val="22"/>
          <w:szCs w:val="22"/>
        </w:rPr>
      </w:pPr>
    </w:p>
    <w:p w14:paraId="399892CD" w14:textId="77777777" w:rsidR="00AE284D" w:rsidRDefault="00AE284D">
      <w:pPr>
        <w:rPr>
          <w:rFonts w:ascii="Times New Roman" w:eastAsia="Times New Roman" w:hAnsi="Times New Roman" w:cs="Times New Roman"/>
          <w:sz w:val="22"/>
          <w:szCs w:val="22"/>
        </w:rPr>
      </w:pPr>
    </w:p>
    <w:p w14:paraId="2D449CEA" w14:textId="77777777" w:rsidR="00AE284D" w:rsidRDefault="007A11CD">
      <w:pPr>
        <w:pStyle w:val="Titolo5"/>
        <w:spacing w:before="0"/>
        <w:rPr>
          <w:rFonts w:ascii="Times New Roman" w:eastAsia="Times New Roman" w:hAnsi="Times New Roman" w:cs="Times New Roman"/>
          <w:b/>
          <w:color w:val="FF0000"/>
          <w:sz w:val="22"/>
          <w:szCs w:val="22"/>
        </w:rPr>
      </w:pPr>
      <w:r>
        <w:rPr>
          <w:rFonts w:ascii="Times New Roman" w:eastAsia="Times New Roman" w:hAnsi="Times New Roman" w:cs="Times New Roman"/>
          <w:sz w:val="22"/>
          <w:szCs w:val="22"/>
        </w:rPr>
        <w:t xml:space="preserve">Codici di comportamento - diffusione di buone pratiche e valori </w:t>
      </w:r>
    </w:p>
    <w:p w14:paraId="3C4479B3" w14:textId="77777777" w:rsidR="00AE284D" w:rsidRDefault="007A11C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L'articolo 54 del </w:t>
      </w:r>
      <w:proofErr w:type="gramStart"/>
      <w:r>
        <w:rPr>
          <w:rFonts w:ascii="Times New Roman" w:eastAsia="Times New Roman" w:hAnsi="Times New Roman" w:cs="Times New Roman"/>
          <w:color w:val="000000"/>
          <w:sz w:val="22"/>
          <w:szCs w:val="22"/>
        </w:rPr>
        <w:t>D.Lgs</w:t>
      </w:r>
      <w:proofErr w:type="gramEnd"/>
      <w:r>
        <w:rPr>
          <w:rFonts w:ascii="Times New Roman" w:eastAsia="Times New Roman" w:hAnsi="Times New Roman" w:cs="Times New Roman"/>
          <w:color w:val="000000"/>
          <w:sz w:val="22"/>
          <w:szCs w:val="22"/>
        </w:rPr>
        <w:t>. 165/2001, ha previsto che il Governo definisse un "Codice di Comportamento dei dipendenti delle pubbliche amministrazioni" per assicurare:</w:t>
      </w:r>
    </w:p>
    <w:p w14:paraId="29FDA6D0" w14:textId="77777777" w:rsidR="00AE284D" w:rsidRDefault="007A11CD">
      <w:pPr>
        <w:jc w:val="both"/>
      </w:pPr>
      <w:r>
        <w:rPr>
          <w:sz w:val="22"/>
          <w:szCs w:val="22"/>
        </w:rPr>
        <w:t xml:space="preserve">- la qualita' dei servizi; </w:t>
      </w:r>
    </w:p>
    <w:p w14:paraId="02F54ACA" w14:textId="77777777" w:rsidR="00AE284D" w:rsidRDefault="007A11CD">
      <w:pPr>
        <w:jc w:val="both"/>
      </w:pPr>
      <w:r>
        <w:rPr>
          <w:sz w:val="22"/>
          <w:szCs w:val="22"/>
        </w:rPr>
        <w:t xml:space="preserve">- la prevenzione dei fenomeni di corruzione; </w:t>
      </w:r>
    </w:p>
    <w:p w14:paraId="1742D6F7" w14:textId="77777777" w:rsidR="00AE284D" w:rsidRDefault="007A11CD">
      <w:pPr>
        <w:jc w:val="both"/>
      </w:pPr>
      <w:r>
        <w:rPr>
          <w:sz w:val="22"/>
          <w:szCs w:val="22"/>
        </w:rPr>
        <w:t xml:space="preserve">- il rispetto dei doveri costituzionali di diligenza, lealta', imparzialita' e servizio esclusivo alla cura dell'interesse pubblico. </w:t>
      </w:r>
    </w:p>
    <w:p w14:paraId="7A3D8251" w14:textId="77777777" w:rsidR="00AE284D" w:rsidRDefault="007A11CD">
      <w:pPr>
        <w:jc w:val="both"/>
      </w:pPr>
      <w:r>
        <w:rPr>
          <w:sz w:val="22"/>
          <w:szCs w:val="22"/>
        </w:rPr>
        <w:t xml:space="preserve">Il 16 aprile 2013 </w:t>
      </w:r>
      <w:proofErr w:type="gramStart"/>
      <w:r>
        <w:rPr>
          <w:sz w:val="22"/>
          <w:szCs w:val="22"/>
        </w:rPr>
        <w:t>e'</w:t>
      </w:r>
      <w:proofErr w:type="gramEnd"/>
      <w:r>
        <w:rPr>
          <w:sz w:val="22"/>
          <w:szCs w:val="22"/>
        </w:rPr>
        <w:t xml:space="preserve"> stato emanato il DPR 62/2013 recante il suddetto Codice di Comportamento. </w:t>
      </w:r>
    </w:p>
    <w:p w14:paraId="24BD644C" w14:textId="77777777" w:rsidR="00AE284D" w:rsidRDefault="007A11CD">
      <w:pPr>
        <w:jc w:val="both"/>
      </w:pPr>
      <w:r>
        <w:rPr>
          <w:sz w:val="22"/>
          <w:szCs w:val="22"/>
        </w:rPr>
        <w:t xml:space="preserve">Il comma 3 dell'articolo 54 del </w:t>
      </w:r>
      <w:proofErr w:type="gramStart"/>
      <w:r>
        <w:rPr>
          <w:sz w:val="22"/>
          <w:szCs w:val="22"/>
        </w:rPr>
        <w:t>D.Lgs</w:t>
      </w:r>
      <w:proofErr w:type="gramEnd"/>
      <w:r>
        <w:rPr>
          <w:sz w:val="22"/>
          <w:szCs w:val="22"/>
        </w:rPr>
        <w:t xml:space="preserve">. 165/2001, dispone che ciascuna amministrazione elabori un proprio Codice di Comportamento "con procedura aperta alla partecipazione e previo parere obbligatorio del proprio organismo indipendente di valutazione". </w:t>
      </w:r>
    </w:p>
    <w:p w14:paraId="10BD8FA7" w14:textId="77777777" w:rsidR="00AE284D" w:rsidRDefault="007A11CD">
      <w:pPr>
        <w:jc w:val="both"/>
      </w:pPr>
      <w:r>
        <w:rPr>
          <w:sz w:val="22"/>
          <w:szCs w:val="22"/>
        </w:rPr>
        <w:lastRenderedPageBreak/>
        <w:t xml:space="preserve">Il Codice di Comportamento integra e specifica il Codice di Comportamento dei dipendenti pubblici adottato con decreto del Presidente della Repubblica del 16 aprile 2013, n. 62, che ne costituisce la base minima e indefettibile. </w:t>
      </w:r>
    </w:p>
    <w:p w14:paraId="533CBD8D" w14:textId="77777777" w:rsidR="00AE284D" w:rsidRDefault="007A11CD">
      <w:pPr>
        <w:jc w:val="both"/>
      </w:pPr>
      <w:r>
        <w:rPr>
          <w:sz w:val="22"/>
          <w:szCs w:val="22"/>
        </w:rPr>
        <w:t xml:space="preserve">Per la redazione del Codice si e' tenuto conto, oltre che delle prescrizioni previste dal </w:t>
      </w:r>
      <w:proofErr w:type="gramStart"/>
      <w:r>
        <w:rPr>
          <w:sz w:val="22"/>
          <w:szCs w:val="22"/>
        </w:rPr>
        <w:t>D.Lgs</w:t>
      </w:r>
      <w:proofErr w:type="gramEnd"/>
      <w:r>
        <w:rPr>
          <w:sz w:val="22"/>
          <w:szCs w:val="22"/>
        </w:rPr>
        <w:t xml:space="preserve">. 165/2001, anche delle "Linee guida in materia di codici di comportamento delle pubbliche amministrazioni" della ex CIVIT (delibera 75/2013), che forniscono indicazioni </w:t>
      </w:r>
      <w:proofErr w:type="gramStart"/>
      <w:r>
        <w:rPr>
          <w:sz w:val="22"/>
          <w:szCs w:val="22"/>
        </w:rPr>
        <w:t>alla pubbliche</w:t>
      </w:r>
      <w:proofErr w:type="gramEnd"/>
      <w:r>
        <w:rPr>
          <w:sz w:val="22"/>
          <w:szCs w:val="22"/>
        </w:rPr>
        <w:t xml:space="preserve"> amministrazioni sia sulla procedura da seguire ai fini della redazione del Codice, che in merito ai contenuti specifici. </w:t>
      </w:r>
    </w:p>
    <w:p w14:paraId="5C40B9CA" w14:textId="77777777" w:rsidR="00AE284D" w:rsidRDefault="007A11CD">
      <w:pPr>
        <w:jc w:val="both"/>
      </w:pPr>
      <w:r>
        <w:rPr>
          <w:sz w:val="22"/>
          <w:szCs w:val="22"/>
        </w:rPr>
        <w:t xml:space="preserve">In merito alla procedura di definizione del Codice, si e' tenuto conto di quanto previsto dall'art. 54, co.5 del </w:t>
      </w:r>
      <w:proofErr w:type="gramStart"/>
      <w:r>
        <w:rPr>
          <w:sz w:val="22"/>
          <w:szCs w:val="22"/>
        </w:rPr>
        <w:t>D.Lgs</w:t>
      </w:r>
      <w:proofErr w:type="gramEnd"/>
      <w:r>
        <w:rPr>
          <w:sz w:val="22"/>
          <w:szCs w:val="22"/>
        </w:rPr>
        <w:t xml:space="preserve">. 165/2001, che stabilisce che "ciascuna pubblica amministrazione definisce, con procedura aperta alla partecipazione e previo parere obbligatorio del proprio organismo indipendente di valutazione, un proprio Codice di Comportamento". </w:t>
      </w:r>
    </w:p>
    <w:p w14:paraId="3A2465FB" w14:textId="77777777" w:rsidR="00AE284D" w:rsidRDefault="007A11CD">
      <w:pPr>
        <w:jc w:val="both"/>
      </w:pPr>
      <w:r>
        <w:rPr>
          <w:sz w:val="22"/>
          <w:szCs w:val="22"/>
        </w:rPr>
        <w:t xml:space="preserve">Il Codice di Comportamento costituisce uno dei principali strumenti di prevenzione della corruzione, idonea a mitigare la maggior parte delle tipologie dei comportamenti a rischio di corruzione, in quanto specificamente diretto a favorire la diffusione di buone pratiche, valori e comportamenti ispirati a standard di legalita' ed eticita' nell'ambito della Societa'. </w:t>
      </w:r>
    </w:p>
    <w:p w14:paraId="216921BB" w14:textId="77777777" w:rsidR="00AE284D" w:rsidRDefault="007A11CD">
      <w:pPr>
        <w:jc w:val="both"/>
      </w:pPr>
      <w:r>
        <w:rPr>
          <w:sz w:val="22"/>
          <w:szCs w:val="22"/>
        </w:rPr>
        <w:t xml:space="preserve">Tale misura opera, quindi, in maniera assolutamente trasversale all'interno della Societa', in quanto </w:t>
      </w:r>
      <w:proofErr w:type="gramStart"/>
      <w:r>
        <w:rPr>
          <w:sz w:val="22"/>
          <w:szCs w:val="22"/>
        </w:rPr>
        <w:t>e'</w:t>
      </w:r>
      <w:proofErr w:type="gramEnd"/>
      <w:r>
        <w:rPr>
          <w:sz w:val="22"/>
          <w:szCs w:val="22"/>
        </w:rPr>
        <w:t xml:space="preserve"> applicabile nella totalita' dei processi mappati, sebbene contenga altresi' norme specifiche relative a processi o attivita' tipiche della Societa', come l'attivita' ispettiva. </w:t>
      </w:r>
    </w:p>
    <w:p w14:paraId="593FCAB7" w14:textId="77777777" w:rsidR="00AE284D" w:rsidRDefault="007A11CD">
      <w:pPr>
        <w:jc w:val="both"/>
      </w:pPr>
      <w:r>
        <w:rPr>
          <w:sz w:val="22"/>
          <w:szCs w:val="22"/>
        </w:rPr>
        <w:t xml:space="preserve">Di particolare rilievo </w:t>
      </w:r>
      <w:proofErr w:type="gramStart"/>
      <w:r>
        <w:rPr>
          <w:sz w:val="22"/>
          <w:szCs w:val="22"/>
        </w:rPr>
        <w:t>e'</w:t>
      </w:r>
      <w:proofErr w:type="gramEnd"/>
      <w:r>
        <w:rPr>
          <w:sz w:val="22"/>
          <w:szCs w:val="22"/>
        </w:rPr>
        <w:t xml:space="preserve"> l'ambito di applicazione del Codice, che si estende non soltanto a tutti i dipendenti, anche di livello dirigenziale ed a tutti coloro che, a qualsiasi titolo, prestano servizio alle dipendenze dell'Ente, ma anche a tutti i collaboratori o consulenti, titolari di qualsiasi tipologia di contratto, nonche' ai collaboratori di imprese fornitrici di beni o servizi. A tal fine:</w:t>
      </w:r>
    </w:p>
    <w:p w14:paraId="7F50A8C4" w14:textId="77777777" w:rsidR="00AE284D" w:rsidRDefault="007A11CD">
      <w:pPr>
        <w:jc w:val="both"/>
      </w:pPr>
      <w:r>
        <w:rPr>
          <w:sz w:val="22"/>
          <w:szCs w:val="22"/>
        </w:rPr>
        <w:t>- nei provvedimenti di incarico o nei contratti di collaborazione, consulenza o servizi, va inserita una apposita clausola di risoluzione del rapporto in caso di violazione degli obblighi derivanti dal Codice.</w:t>
      </w:r>
    </w:p>
    <w:p w14:paraId="546762AF" w14:textId="77777777" w:rsidR="00AE284D" w:rsidRDefault="007A11CD">
      <w:pPr>
        <w:jc w:val="both"/>
      </w:pPr>
      <w:r>
        <w:rPr>
          <w:sz w:val="22"/>
          <w:szCs w:val="22"/>
        </w:rPr>
        <w:t xml:space="preserve">Per quanto concerne i meccanismi di denuncia delle violazioni del Codice di Comportamento, trova applicazione l'articolo 55-bis comma 3 del </w:t>
      </w:r>
      <w:proofErr w:type="gramStart"/>
      <w:r>
        <w:rPr>
          <w:sz w:val="22"/>
          <w:szCs w:val="22"/>
        </w:rPr>
        <w:t>D.Lgs</w:t>
      </w:r>
      <w:proofErr w:type="gramEnd"/>
      <w:r>
        <w:rPr>
          <w:sz w:val="22"/>
          <w:szCs w:val="22"/>
        </w:rPr>
        <w:t xml:space="preserve">. 165/2001 in materia di segnalazione all'ufficio competente per i procedimenti disciplinari. </w:t>
      </w:r>
    </w:p>
    <w:p w14:paraId="1D41BA9A" w14:textId="77777777" w:rsidR="00AE284D" w:rsidRDefault="007A11CD">
      <w:pPr>
        <w:jc w:val="both"/>
      </w:pPr>
      <w:r>
        <w:rPr>
          <w:sz w:val="22"/>
          <w:szCs w:val="22"/>
        </w:rPr>
        <w:t xml:space="preserve">L'ufficio competente a vigilare sullo stato di attuazione del Codice e ad emanare pareri sulla applicazione dello stesso e' l'ufficio competente a svolgere e concludere i procedimenti disciplinari (UPD) a norma dell'articolo 55- bis comma 4 del </w:t>
      </w:r>
      <w:proofErr w:type="gramStart"/>
      <w:r>
        <w:rPr>
          <w:sz w:val="22"/>
          <w:szCs w:val="22"/>
        </w:rPr>
        <w:t>D.Lgs</w:t>
      </w:r>
      <w:proofErr w:type="gramEnd"/>
      <w:r>
        <w:rPr>
          <w:sz w:val="22"/>
          <w:szCs w:val="22"/>
        </w:rPr>
        <w:t>. 165/2001.</w:t>
      </w:r>
    </w:p>
    <w:p w14:paraId="7DA0766A" w14:textId="77777777" w:rsidR="00AE284D" w:rsidRDefault="00AE284D">
      <w:pPr>
        <w:jc w:val="both"/>
      </w:pPr>
    </w:p>
    <w:p w14:paraId="0FEBC3DC" w14:textId="77777777" w:rsidR="00AE284D" w:rsidRDefault="007A11CD">
      <w:pPr>
        <w:jc w:val="both"/>
      </w:pPr>
      <w:r>
        <w:rPr>
          <w:sz w:val="22"/>
          <w:szCs w:val="22"/>
        </w:rPr>
        <w:t xml:space="preserve">La TABELLA seguente indica l'area di </w:t>
      </w:r>
      <w:proofErr w:type="gramStart"/>
      <w:r>
        <w:rPr>
          <w:sz w:val="22"/>
          <w:szCs w:val="22"/>
        </w:rPr>
        <w:t>rischio ,</w:t>
      </w:r>
      <w:proofErr w:type="gramEnd"/>
      <w:r>
        <w:rPr>
          <w:sz w:val="22"/>
          <w:szCs w:val="22"/>
        </w:rPr>
        <w:t xml:space="preserve"> lo stato di attuazione, le fasi e i tempi di attuazione, i responsabili e gli indicatori di attuazione.</w:t>
      </w:r>
    </w:p>
    <w:p w14:paraId="62C5926E" w14:textId="77777777" w:rsidR="00AE284D" w:rsidRDefault="00AE284D">
      <w:pPr>
        <w:pBdr>
          <w:top w:val="nil"/>
          <w:left w:val="nil"/>
          <w:bottom w:val="nil"/>
          <w:right w:val="nil"/>
          <w:between w:val="nil"/>
        </w:pBdr>
        <w:jc w:val="both"/>
        <w:rPr>
          <w:rFonts w:ascii="Times New Roman" w:eastAsia="Times New Roman" w:hAnsi="Times New Roman" w:cs="Times New Roman"/>
          <w:color w:val="000000"/>
          <w:sz w:val="22"/>
          <w:szCs w:val="22"/>
        </w:rPr>
      </w:pPr>
    </w:p>
    <w:p w14:paraId="508F790D" w14:textId="77777777" w:rsidR="00AE284D" w:rsidRDefault="007A11CD">
      <w:pPr>
        <w:pBdr>
          <w:top w:val="nil"/>
          <w:left w:val="nil"/>
          <w:bottom w:val="nil"/>
          <w:right w:val="nil"/>
          <w:between w:val="nil"/>
        </w:pBdr>
        <w:jc w:val="both"/>
        <w:rPr>
          <w:rFonts w:ascii="Times New Roman" w:eastAsia="Times New Roman" w:hAnsi="Times New Roman" w:cs="Times New Roman"/>
          <w:color w:val="000007"/>
          <w:sz w:val="22"/>
          <w:szCs w:val="22"/>
        </w:rPr>
      </w:pPr>
      <w:r>
        <w:rPr>
          <w:rFonts w:ascii="Times New Roman" w:eastAsia="Times New Roman" w:hAnsi="Times New Roman" w:cs="Times New Roman"/>
          <w:color w:val="000007"/>
          <w:sz w:val="22"/>
          <w:szCs w:val="22"/>
        </w:rPr>
        <w:t xml:space="preserve">AGGIORNAMENTO </w:t>
      </w:r>
      <w:r>
        <w:rPr>
          <w:rFonts w:ascii="Times New Roman" w:eastAsia="Times New Roman" w:hAnsi="Times New Roman" w:cs="Times New Roman"/>
          <w:sz w:val="22"/>
          <w:szCs w:val="22"/>
        </w:rPr>
        <w:t>2024-2026</w:t>
      </w:r>
    </w:p>
    <w:p w14:paraId="2B23C190" w14:textId="77777777" w:rsidR="00AE284D" w:rsidRDefault="007A11CD">
      <w:pPr>
        <w:jc w:val="both"/>
      </w:pPr>
      <w:r>
        <w:rPr>
          <w:sz w:val="22"/>
          <w:szCs w:val="22"/>
        </w:rPr>
        <w:t>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r>
        <w:rPr>
          <w:rFonts w:ascii="Times New Roman" w:eastAsia="Times New Roman" w:hAnsi="Times New Roman" w:cs="Times New Roman"/>
          <w:color w:val="000007"/>
          <w:sz w:val="22"/>
          <w:szCs w:val="22"/>
        </w:rPr>
        <w:t xml:space="preserve"> </w:t>
      </w:r>
    </w:p>
    <w:p w14:paraId="15C582FD" w14:textId="77777777" w:rsidR="00AE284D" w:rsidRDefault="00AE284D">
      <w:pPr>
        <w:jc w:val="both"/>
        <w:rPr>
          <w:rFonts w:ascii="Times New Roman" w:eastAsia="Times New Roman" w:hAnsi="Times New Roman" w:cs="Times New Roman"/>
          <w:color w:val="000007"/>
          <w:sz w:val="22"/>
          <w:szCs w:val="22"/>
        </w:rPr>
      </w:pPr>
    </w:p>
    <w:p w14:paraId="5E4D3D21" w14:textId="77777777" w:rsidR="00AE284D" w:rsidRDefault="007A11CD">
      <w:pPr>
        <w:pStyle w:val="Titolo5"/>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Rotazione del personale </w:t>
      </w:r>
    </w:p>
    <w:p w14:paraId="542EF0C8"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Secondo le linee guida ANAC contenute nella Delibera n. 831 del 3 agosto 2016 la rotazione del personale:</w:t>
      </w:r>
    </w:p>
    <w:p w14:paraId="27D801AC" w14:textId="77777777" w:rsidR="00AE284D" w:rsidRDefault="007A11CD">
      <w:pPr>
        <w:jc w:val="both"/>
      </w:pPr>
      <w:r>
        <w:rPr>
          <w:sz w:val="22"/>
          <w:szCs w:val="22"/>
        </w:rPr>
        <w:t xml:space="preserve">- </w:t>
      </w:r>
      <w:proofErr w:type="gramStart"/>
      <w:r>
        <w:rPr>
          <w:sz w:val="22"/>
          <w:szCs w:val="22"/>
        </w:rPr>
        <w:t>e'</w:t>
      </w:r>
      <w:proofErr w:type="gramEnd"/>
      <w:r>
        <w:rPr>
          <w:sz w:val="22"/>
          <w:szCs w:val="22"/>
        </w:rPr>
        <w:t xml:space="preserve"> considerata quale misura organizzativa preventiva finalizzata a limitare il consolidarsi di relazioni che possano alimentare dinamiche improprie nella gestione amministrativa, conseguenti alla permanenza nel tempo di determinati dipendenti nel medesimo ruolo o funzione. L'alternanza riduce il rischio che un dipendente pubblico, occupandosi per lungo tempo dello stesso tipo di attivita', servizi, procedimenti e instaurando relazioni sempre con gli stessi utenti, possa essere sottoposto a pressioni esterne o possa instaurare rapporti potenzialmente in grado di attivare dinamiche inadeguate;</w:t>
      </w:r>
    </w:p>
    <w:p w14:paraId="24C4F53C" w14:textId="77777777" w:rsidR="00AE284D" w:rsidRDefault="007A11CD">
      <w:pPr>
        <w:jc w:val="both"/>
      </w:pPr>
      <w:r>
        <w:rPr>
          <w:sz w:val="22"/>
          <w:szCs w:val="22"/>
        </w:rPr>
        <w:lastRenderedPageBreak/>
        <w:t>- rappresenta anche un criterio organizzativo che puo' contribuire alla formazione del personale, accrescendo le conoscenze e la preparazione professionale del lavoratore;</w:t>
      </w:r>
    </w:p>
    <w:p w14:paraId="3300B8CB" w14:textId="77777777" w:rsidR="00AE284D" w:rsidRDefault="007A11CD">
      <w:pPr>
        <w:jc w:val="both"/>
      </w:pPr>
      <w:r>
        <w:rPr>
          <w:sz w:val="22"/>
          <w:szCs w:val="22"/>
        </w:rPr>
        <w:t xml:space="preserve">- </w:t>
      </w:r>
      <w:proofErr w:type="gramStart"/>
      <w:r>
        <w:rPr>
          <w:sz w:val="22"/>
          <w:szCs w:val="22"/>
        </w:rPr>
        <w:t>e'</w:t>
      </w:r>
      <w:proofErr w:type="gramEnd"/>
      <w:r>
        <w:rPr>
          <w:sz w:val="22"/>
          <w:szCs w:val="22"/>
        </w:rPr>
        <w:t xml:space="preserve"> una tra le diverse misure che le amministrazioni hanno a disposizione in materia di prevenzione della corruzione, in una logica di necessaria complementarieta' con le altre misure di prevenzione della corruzione specie laddove possano presentarsi difficolta' applicative sul piano organizzativo. </w:t>
      </w:r>
    </w:p>
    <w:p w14:paraId="3DBE0DDA" w14:textId="77777777" w:rsidR="00AE284D" w:rsidRDefault="007A11CD">
      <w:pPr>
        <w:jc w:val="both"/>
      </w:pPr>
      <w:r>
        <w:rPr>
          <w:sz w:val="22"/>
          <w:szCs w:val="22"/>
        </w:rPr>
        <w:t xml:space="preserve">Detta misura deve essere impiegata correttamente in un quadro di elevazione delle capacita' professionali complessive dell'amministrazione senza determinare inefficienze e malfunzionamenti. Per le considerazioni di cui sopra, essa va vista prioritariamente come strumento ordinario di organizzazione e utilizzo ottimale delle risorse umane da non assumere in via emergenziale o con valenza punitiva e, come tale, va accompagnata e sostenuta anche da percorsi di formazione che consentano una riqualificazione professionale. </w:t>
      </w:r>
    </w:p>
    <w:p w14:paraId="3F263053" w14:textId="77777777" w:rsidR="00AE284D" w:rsidRDefault="007A11CD">
      <w:pPr>
        <w:jc w:val="both"/>
      </w:pPr>
      <w:r>
        <w:rPr>
          <w:sz w:val="22"/>
          <w:szCs w:val="22"/>
        </w:rPr>
        <w:t>Ove, tuttavia, non sia possibile utilizzare la rotazione come misura di prevenzione contro la corruzione, vengono operare scelte organizzative, nonche' adottare altre misure di natura preventiva che possono avere effetti analoghi, quali a titolo esemplificativo, la previsione da parte del dirigente di modalita' operative che favoriscono una maggiore condivisione delle attivita' fra gli operatori, evitando cosi' l'isolamento di certe mansioni, avendo cura di favorire la trasparenza "interna" delle attivita' o ancora l'articolazione delle competenze, c.d. "segregazione delle funzioni".</w:t>
      </w:r>
    </w:p>
    <w:p w14:paraId="3718A89C" w14:textId="77777777" w:rsidR="00AE284D" w:rsidRDefault="007A11CD">
      <w:pPr>
        <w:jc w:val="both"/>
      </w:pPr>
      <w:r>
        <w:rPr>
          <w:sz w:val="22"/>
          <w:szCs w:val="22"/>
        </w:rPr>
        <w:t xml:space="preserve"> Il presente PTPCT include la misura della:</w:t>
      </w:r>
    </w:p>
    <w:p w14:paraId="480934F3" w14:textId="77777777" w:rsidR="00AE284D" w:rsidRDefault="007A11CD">
      <w:pPr>
        <w:jc w:val="both"/>
      </w:pPr>
      <w:r>
        <w:rPr>
          <w:sz w:val="22"/>
          <w:szCs w:val="22"/>
        </w:rPr>
        <w:t>- ROTAZIONE STRAORDINARIA, da attuarsi con le modalità indicate negli atti di esecuzione del PTPCT, di competenza del RPCT, e secondo fasi e tempi indicati.</w:t>
      </w:r>
    </w:p>
    <w:p w14:paraId="244124AC" w14:textId="77777777" w:rsidR="00AE284D" w:rsidRDefault="00AE284D">
      <w:pPr>
        <w:jc w:val="both"/>
      </w:pPr>
    </w:p>
    <w:p w14:paraId="72289E84"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1B562B76" w14:textId="77777777" w:rsidR="00AE284D" w:rsidRDefault="007A11CD">
      <w:pPr>
        <w:jc w:val="both"/>
      </w:pPr>
      <w:r>
        <w:rPr>
          <w:sz w:val="22"/>
          <w:szCs w:val="22"/>
        </w:rPr>
        <w:t>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53CE0AEF" w14:textId="77777777" w:rsidR="00AE284D" w:rsidRDefault="00AE284D">
      <w:pPr>
        <w:rPr>
          <w:rFonts w:ascii="Times New Roman" w:eastAsia="Times New Roman" w:hAnsi="Times New Roman" w:cs="Times New Roman"/>
          <w:sz w:val="22"/>
          <w:szCs w:val="22"/>
        </w:rPr>
      </w:pPr>
    </w:p>
    <w:p w14:paraId="22864E17" w14:textId="77777777" w:rsidR="00AE284D" w:rsidRDefault="00AE284D">
      <w:pPr>
        <w:jc w:val="both"/>
        <w:rPr>
          <w:rFonts w:ascii="Times New Roman" w:eastAsia="Times New Roman" w:hAnsi="Times New Roman" w:cs="Times New Roman"/>
          <w:sz w:val="22"/>
          <w:szCs w:val="22"/>
        </w:rPr>
      </w:pPr>
    </w:p>
    <w:tbl>
      <w:tblPr>
        <w:tblStyle w:val="af5"/>
        <w:tblW w:w="142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1"/>
        <w:gridCol w:w="1756"/>
        <w:gridCol w:w="2230"/>
        <w:gridCol w:w="1813"/>
        <w:gridCol w:w="2750"/>
        <w:gridCol w:w="1799"/>
      </w:tblGrid>
      <w:tr w:rsidR="00AE284D" w14:paraId="1554E0B8" w14:textId="77777777">
        <w:trPr>
          <w:trHeight w:val="620"/>
        </w:trPr>
        <w:tc>
          <w:tcPr>
            <w:tcW w:w="3931" w:type="dxa"/>
            <w:shd w:val="clear" w:color="auto" w:fill="C6D9F1"/>
            <w:vAlign w:val="center"/>
          </w:tcPr>
          <w:p w14:paraId="156E84FA"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Misura di prevenzione e obiettivo</w:t>
            </w:r>
          </w:p>
        </w:tc>
        <w:tc>
          <w:tcPr>
            <w:tcW w:w="1756" w:type="dxa"/>
            <w:shd w:val="clear" w:color="auto" w:fill="C6D9F1"/>
            <w:vAlign w:val="center"/>
          </w:tcPr>
          <w:p w14:paraId="4BF01C46"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Area di rischio</w:t>
            </w:r>
          </w:p>
        </w:tc>
        <w:tc>
          <w:tcPr>
            <w:tcW w:w="2230" w:type="dxa"/>
            <w:shd w:val="clear" w:color="auto" w:fill="C6D9F1"/>
            <w:vAlign w:val="center"/>
          </w:tcPr>
          <w:p w14:paraId="55797EC6"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Stato di attuazione</w:t>
            </w:r>
          </w:p>
        </w:tc>
        <w:tc>
          <w:tcPr>
            <w:tcW w:w="1813" w:type="dxa"/>
            <w:shd w:val="clear" w:color="auto" w:fill="C6D9F1"/>
            <w:vAlign w:val="center"/>
          </w:tcPr>
          <w:p w14:paraId="31014780"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Fasi e tempi</w:t>
            </w:r>
          </w:p>
          <w:p w14:paraId="1920BD9D"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di attuazione</w:t>
            </w:r>
          </w:p>
        </w:tc>
        <w:tc>
          <w:tcPr>
            <w:tcW w:w="2750" w:type="dxa"/>
            <w:shd w:val="clear" w:color="auto" w:fill="C6D9F1"/>
            <w:vAlign w:val="center"/>
          </w:tcPr>
          <w:p w14:paraId="1816E7C9" w14:textId="77777777" w:rsidR="00AE284D" w:rsidRDefault="007A11CD">
            <w:pPr>
              <w:jc w:val="center"/>
              <w:rPr>
                <w:rFonts w:ascii="Times New Roman" w:eastAsia="Times New Roman" w:hAnsi="Times New Roman" w:cs="Times New Roman"/>
                <w:b/>
              </w:rPr>
            </w:pPr>
            <w:r>
              <w:rPr>
                <w:rFonts w:ascii="Times New Roman" w:eastAsia="Times New Roman" w:hAnsi="Times New Roman" w:cs="Times New Roman"/>
                <w:b/>
                <w:sz w:val="22"/>
                <w:szCs w:val="22"/>
              </w:rPr>
              <w:t>Responsabili a</w:t>
            </w:r>
            <w:r>
              <w:rPr>
                <w:rFonts w:ascii="Times New Roman" w:eastAsia="Times New Roman" w:hAnsi="Times New Roman" w:cs="Times New Roman"/>
                <w:b/>
              </w:rPr>
              <w:t>ttuazione</w:t>
            </w:r>
          </w:p>
        </w:tc>
        <w:tc>
          <w:tcPr>
            <w:tcW w:w="1799" w:type="dxa"/>
            <w:shd w:val="clear" w:color="auto" w:fill="C6D9F1"/>
            <w:vAlign w:val="center"/>
          </w:tcPr>
          <w:p w14:paraId="41C6C2E4" w14:textId="77777777" w:rsidR="00AE284D" w:rsidRDefault="007A11CD">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Indicatori </w:t>
            </w:r>
          </w:p>
          <w:p w14:paraId="012F7980" w14:textId="77777777" w:rsidR="00AE284D" w:rsidRDefault="007A11CD">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di attuazione</w:t>
            </w:r>
          </w:p>
        </w:tc>
      </w:tr>
      <w:tr w:rsidR="00AE284D" w14:paraId="63C7370D" w14:textId="77777777">
        <w:trPr>
          <w:trHeight w:val="23"/>
        </w:trPr>
        <w:tc>
          <w:tcPr>
            <w:tcW w:w="3931" w:type="dxa"/>
            <w:tcBorders>
              <w:left w:val="single" w:sz="4" w:space="0" w:color="000001"/>
              <w:bottom w:val="single" w:sz="4" w:space="0" w:color="000001"/>
              <w:right w:val="single" w:sz="4" w:space="0" w:color="000001"/>
            </w:tcBorders>
            <w:shd w:val="clear" w:color="auto" w:fill="auto"/>
          </w:tcPr>
          <w:p w14:paraId="743DB5AE" w14:textId="77777777" w:rsidR="00AE284D" w:rsidRDefault="007A11CD">
            <w:r>
              <w:t>MG-ROTAZIONE (creare un contesto sfavorevole alla corruzione): AZIONI DA INTRAPRENDERE &gt; sono indicate nella descrizione della misura - DATI UTILIZZATI: dati ultima Relazione annuale RPCT pubblicata e relativi a nr. dirigenti - non direttori - attuazione misura - riorganizzazione</w:t>
            </w:r>
          </w:p>
        </w:tc>
        <w:tc>
          <w:tcPr>
            <w:tcW w:w="1756" w:type="dxa"/>
            <w:tcBorders>
              <w:bottom w:val="single" w:sz="4" w:space="0" w:color="000001"/>
              <w:right w:val="single" w:sz="4" w:space="0" w:color="000001"/>
            </w:tcBorders>
            <w:shd w:val="clear" w:color="auto" w:fill="auto"/>
          </w:tcPr>
          <w:p w14:paraId="7E6FBA72" w14:textId="77777777" w:rsidR="00AE284D" w:rsidRDefault="007A11CD">
            <w:r>
              <w:t>Tutte le aree misura trasversale</w:t>
            </w:r>
          </w:p>
        </w:tc>
        <w:tc>
          <w:tcPr>
            <w:tcW w:w="2230" w:type="dxa"/>
            <w:tcBorders>
              <w:bottom w:val="single" w:sz="4" w:space="0" w:color="000001"/>
              <w:right w:val="single" w:sz="4" w:space="0" w:color="000001"/>
            </w:tcBorders>
            <w:shd w:val="clear" w:color="auto" w:fill="auto"/>
          </w:tcPr>
          <w:p w14:paraId="1F50B51B" w14:textId="77777777" w:rsidR="00AE284D" w:rsidRDefault="007A11CD">
            <w:r>
              <w:t>In fase di attuazione</w:t>
            </w:r>
          </w:p>
        </w:tc>
        <w:tc>
          <w:tcPr>
            <w:tcW w:w="1813" w:type="dxa"/>
            <w:tcBorders>
              <w:bottom w:val="single" w:sz="4" w:space="0" w:color="000001"/>
              <w:right w:val="single" w:sz="4" w:space="0" w:color="000001"/>
            </w:tcBorders>
            <w:shd w:val="clear" w:color="auto" w:fill="auto"/>
          </w:tcPr>
          <w:p w14:paraId="764092DD" w14:textId="77777777" w:rsidR="00AE284D" w:rsidRDefault="007A11CD">
            <w:r>
              <w:t>Verifica in occasione dell'aggiornamento annuale mappatura processi</w:t>
            </w:r>
          </w:p>
        </w:tc>
        <w:tc>
          <w:tcPr>
            <w:tcW w:w="2750" w:type="dxa"/>
            <w:tcBorders>
              <w:bottom w:val="single" w:sz="4" w:space="0" w:color="000001"/>
              <w:right w:val="single" w:sz="4" w:space="0" w:color="000001"/>
            </w:tcBorders>
            <w:shd w:val="clear" w:color="auto" w:fill="auto"/>
          </w:tcPr>
          <w:p w14:paraId="264F221F" w14:textId="77777777" w:rsidR="00AE284D" w:rsidRDefault="007A11CD">
            <w:r>
              <w:t>Amministratore Unico</w:t>
            </w:r>
          </w:p>
        </w:tc>
        <w:tc>
          <w:tcPr>
            <w:tcW w:w="1799" w:type="dxa"/>
            <w:tcBorders>
              <w:bottom w:val="single" w:sz="4" w:space="0" w:color="000001"/>
              <w:right w:val="single" w:sz="4" w:space="0" w:color="000001"/>
            </w:tcBorders>
            <w:shd w:val="clear" w:color="auto" w:fill="auto"/>
          </w:tcPr>
          <w:p w14:paraId="44DCC039" w14:textId="77777777" w:rsidR="00AE284D" w:rsidRDefault="007A11CD">
            <w:r>
              <w:t>100% processi gestiti nel rispetto della procedura o criteri per la rotazione o misure alternative ( in caso di impossibilita' di applicare la rotazione)</w:t>
            </w:r>
          </w:p>
        </w:tc>
      </w:tr>
    </w:tbl>
    <w:p w14:paraId="6C97E096" w14:textId="77777777" w:rsidR="00AE284D" w:rsidRDefault="00AE284D">
      <w:pPr>
        <w:rPr>
          <w:rFonts w:ascii="Times New Roman" w:eastAsia="Times New Roman" w:hAnsi="Times New Roman" w:cs="Times New Roman"/>
          <w:sz w:val="22"/>
          <w:szCs w:val="22"/>
        </w:rPr>
      </w:pPr>
    </w:p>
    <w:p w14:paraId="198FC5CB" w14:textId="77777777" w:rsidR="00AE284D" w:rsidRDefault="00AE284D">
      <w:pPr>
        <w:rPr>
          <w:rFonts w:ascii="Times New Roman" w:eastAsia="Times New Roman" w:hAnsi="Times New Roman" w:cs="Times New Roman"/>
          <w:sz w:val="22"/>
          <w:szCs w:val="22"/>
        </w:rPr>
      </w:pPr>
    </w:p>
    <w:p w14:paraId="3BA3B46B" w14:textId="77777777" w:rsidR="00AE284D" w:rsidRDefault="007A11CD">
      <w:pPr>
        <w:pStyle w:val="Titolo5"/>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Gestione del conflitto di interesse - Obbligo di astensione in caso di conflitto di interesse </w:t>
      </w:r>
    </w:p>
    <w:p w14:paraId="124D4524"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Come indicato nella audizione dell'ANAC al Parlamento del giugno 2019:</w:t>
      </w:r>
    </w:p>
    <w:p w14:paraId="39622881" w14:textId="77777777" w:rsidR="00AE284D" w:rsidRDefault="007A11CD">
      <w:pPr>
        <w:jc w:val="both"/>
      </w:pPr>
      <w:r>
        <w:rPr>
          <w:sz w:val="22"/>
          <w:szCs w:val="22"/>
        </w:rPr>
        <w:t xml:space="preserve">- nella sua accezione piu' stretta, il conflitto di interessi </w:t>
      </w:r>
      <w:proofErr w:type="gramStart"/>
      <w:r>
        <w:rPr>
          <w:sz w:val="22"/>
          <w:szCs w:val="22"/>
        </w:rPr>
        <w:t>e'</w:t>
      </w:r>
      <w:proofErr w:type="gramEnd"/>
      <w:r>
        <w:rPr>
          <w:sz w:val="22"/>
          <w:szCs w:val="22"/>
        </w:rPr>
        <w:t xml:space="preserve"> la situazione nella quale si viene a trovare un funzionario pubblico legittimamente in carica, quando una sua decisione pubblica (a anche la sola partecipazione alla decisione) possa essere impropriamente influenzata dall'esistenza di interessi particolari verso i quali il funzionario sia per diverse ragioni molto sensibile, distorcendo la cura imparziale dell'interesse pubblico;</w:t>
      </w:r>
    </w:p>
    <w:p w14:paraId="05B8C012" w14:textId="77777777" w:rsidR="00AE284D" w:rsidRDefault="007A11CD">
      <w:pPr>
        <w:jc w:val="both"/>
      </w:pPr>
      <w:r>
        <w:rPr>
          <w:sz w:val="22"/>
          <w:szCs w:val="22"/>
        </w:rPr>
        <w:t xml:space="preserve">- in una accezione piu' ampia il conflitto di interessi consiste in situazioni che l'ordinamento deve prevenire anche prima (e dopo) il concreto esercizio delle funzioni pubbliche. Ad una piu' puntuale definizione provvede il DPR n. 62/2013, agli articoli 6, comma </w:t>
      </w:r>
      <w:proofErr w:type="gramStart"/>
      <w:r>
        <w:rPr>
          <w:sz w:val="22"/>
          <w:szCs w:val="22"/>
        </w:rPr>
        <w:t>2,e</w:t>
      </w:r>
      <w:proofErr w:type="gramEnd"/>
      <w:r>
        <w:rPr>
          <w:sz w:val="22"/>
          <w:szCs w:val="22"/>
        </w:rPr>
        <w:t xml:space="preserve"> 7.</w:t>
      </w:r>
    </w:p>
    <w:p w14:paraId="1BAD38E6" w14:textId="77777777" w:rsidR="00AE284D" w:rsidRDefault="007A11CD">
      <w:pPr>
        <w:jc w:val="both"/>
      </w:pPr>
      <w:r>
        <w:rPr>
          <w:sz w:val="22"/>
          <w:szCs w:val="22"/>
        </w:rPr>
        <w:t>La seconda norma prevede che "Il dipendente si astiene dal partecipare all'adozione di decisioni o ad attivita'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societa' o stabilimenti di cui sia amministratore o gerente o dirigente. Il dipendente si astiene in ogni altro caso in cui esistano gravi ragioni di convenienza. Sull'astensione decide il responsabile dell'ufficio di appartenenza".</w:t>
      </w:r>
    </w:p>
    <w:p w14:paraId="5F6C9889" w14:textId="77777777" w:rsidR="00AE284D" w:rsidRDefault="007A11CD">
      <w:pPr>
        <w:jc w:val="both"/>
      </w:pPr>
      <w:r>
        <w:rPr>
          <w:sz w:val="22"/>
          <w:szCs w:val="22"/>
        </w:rPr>
        <w:t>In conformita' al DPR n. 62/2013 come modificato con DPR n. 81/2023, nonche' alle Circolari del RPCT, la regolamentazione di tutte le ipotesi di conflitto di interessi in cui possano venire a trovarsi i dipendenti e dei relativi obblighi di comunicazione e di astensione e' affidata alla disciplina del Codice di Comportamento della Società, nonche' al Registro degli eventi rischiosi allegato al PTPCT che individua preventivamente possibili situazioni di rischio che possano far emergere conflitti di interesse non dichiarati o non comunicati. La prevenzione del conflitto di interessi si realizza con vari strumenti giuridici tra cui la previsione di:</w:t>
      </w:r>
    </w:p>
    <w:p w14:paraId="64249676" w14:textId="77777777" w:rsidR="00AE284D" w:rsidRDefault="007A11CD">
      <w:pPr>
        <w:jc w:val="both"/>
      </w:pPr>
      <w:r>
        <w:rPr>
          <w:sz w:val="22"/>
          <w:szCs w:val="22"/>
        </w:rPr>
        <w:t>- doveri ricadenti sui pubblici dipendenti di segnalare le situazioni di conflitto e di astenersi dalla partecipazione alle decisioni amministrative.</w:t>
      </w:r>
    </w:p>
    <w:p w14:paraId="6AAD0CC6" w14:textId="77777777" w:rsidR="00AE284D" w:rsidRDefault="007A11CD">
      <w:pPr>
        <w:jc w:val="both"/>
        <w:rPr>
          <w:sz w:val="22"/>
          <w:szCs w:val="22"/>
        </w:rPr>
      </w:pPr>
      <w:r>
        <w:rPr>
          <w:sz w:val="22"/>
          <w:szCs w:val="22"/>
        </w:rPr>
        <w:t xml:space="preserve">Tale principio </w:t>
      </w:r>
      <w:proofErr w:type="gramStart"/>
      <w:r>
        <w:rPr>
          <w:sz w:val="22"/>
          <w:szCs w:val="22"/>
        </w:rPr>
        <w:t>e'</w:t>
      </w:r>
      <w:proofErr w:type="gramEnd"/>
      <w:r>
        <w:rPr>
          <w:sz w:val="22"/>
          <w:szCs w:val="22"/>
        </w:rPr>
        <w:t xml:space="preserve"> affermato, in via generale, dall'art. 6-bis introdotto nella legge sul procedimento amministrativo (legge n. 241 del 1990) dalla legge n. 190 del 2012 (art. 1, comma 41). Questa norma non definisce puntualmente la situazione di conflitto di interessi, ma stabilisce che esso impone la segnalazione mediante dichiarazione e l'astensione anche quando il conflitto sia meramente "potenziale".</w:t>
      </w:r>
    </w:p>
    <w:p w14:paraId="0BCFF4F4" w14:textId="77777777" w:rsidR="00AE284D" w:rsidRDefault="007A11CD">
      <w:pPr>
        <w:jc w:val="both"/>
        <w:rPr>
          <w:sz w:val="22"/>
          <w:szCs w:val="22"/>
        </w:rPr>
      </w:pPr>
      <w:r>
        <w:rPr>
          <w:sz w:val="22"/>
          <w:szCs w:val="22"/>
        </w:rPr>
        <w:t xml:space="preserve">La potenzialità del conflitto di interessi - affermata in via generale dall’art. 6 bis e la considerazione anche delle “gravi ragioni di convenienza” - dimostrano che la prevenzione del conflitto di interessi è </w:t>
      </w:r>
      <w:proofErr w:type="gramStart"/>
      <w:r>
        <w:rPr>
          <w:sz w:val="22"/>
          <w:szCs w:val="22"/>
        </w:rPr>
        <w:t>ormai  rivolta</w:t>
      </w:r>
      <w:proofErr w:type="gramEnd"/>
      <w:r>
        <w:rPr>
          <w:sz w:val="22"/>
          <w:szCs w:val="22"/>
        </w:rPr>
        <w:t xml:space="preserve"> non solo a garantire l’imparzialità della decisione ma più in generale il profilo dell’immagine di imparzialità della Società. In ordine alla individuazione e gestione dei conflitti di interesse nelle procedure di affidamento dei contratti pubblici si applicano integralmente le Linee Guida ANAC n. 15/2019 approvate dal Consiglio dell’Autorità con delibera n. 494 del 5 giugno 2019.</w:t>
      </w:r>
    </w:p>
    <w:p w14:paraId="43F4F322" w14:textId="77777777" w:rsidR="00AE284D" w:rsidRDefault="00AE284D">
      <w:pPr>
        <w:jc w:val="both"/>
        <w:rPr>
          <w:strike/>
          <w:sz w:val="22"/>
          <w:szCs w:val="22"/>
        </w:rPr>
      </w:pPr>
    </w:p>
    <w:p w14:paraId="27202590" w14:textId="77777777" w:rsidR="00AE284D" w:rsidRDefault="00AE284D">
      <w:pPr>
        <w:jc w:val="both"/>
        <w:rPr>
          <w:strike/>
          <w:sz w:val="22"/>
          <w:szCs w:val="22"/>
        </w:rPr>
      </w:pPr>
    </w:p>
    <w:p w14:paraId="174DC05C" w14:textId="77777777" w:rsidR="00AE284D" w:rsidRDefault="007A11CD">
      <w:pPr>
        <w:jc w:val="both"/>
      </w:pPr>
      <w:r>
        <w:rPr>
          <w:sz w:val="22"/>
          <w:szCs w:val="22"/>
        </w:rPr>
        <w:t>PROCEDURA</w:t>
      </w:r>
    </w:p>
    <w:p w14:paraId="1CD941FF" w14:textId="77777777" w:rsidR="00AE284D" w:rsidRDefault="007A11CD">
      <w:pPr>
        <w:jc w:val="both"/>
      </w:pPr>
      <w:r>
        <w:rPr>
          <w:sz w:val="22"/>
          <w:szCs w:val="22"/>
        </w:rPr>
        <w:t xml:space="preserve">Ai sensi di quanto previsto dalle citate disposizioni, il dipendente ha l'obbligo di astenersi e di dichiarare la propria situazione all’Amministratore </w:t>
      </w:r>
      <w:proofErr w:type="gramStart"/>
      <w:r>
        <w:rPr>
          <w:sz w:val="22"/>
          <w:szCs w:val="22"/>
        </w:rPr>
        <w:t>Unico  a</w:t>
      </w:r>
      <w:proofErr w:type="gramEnd"/>
      <w:r>
        <w:rPr>
          <w:sz w:val="22"/>
          <w:szCs w:val="22"/>
        </w:rPr>
        <w:t xml:space="preserve"> cui compete di valutare la sussistenza delle eventuali condizioni che integrino ipotesi di conflitto di interesse.</w:t>
      </w:r>
    </w:p>
    <w:p w14:paraId="55C58C6E" w14:textId="77777777" w:rsidR="00AE284D" w:rsidRDefault="007A11CD">
      <w:pPr>
        <w:jc w:val="both"/>
      </w:pPr>
      <w:r>
        <w:rPr>
          <w:sz w:val="22"/>
          <w:szCs w:val="22"/>
        </w:rPr>
        <w:t>Le dichiarazioni, relativamente alle procedure di aggiudicazione dei contratti pubblici, vanno rese seguendo la procedura di seguito indicata, e sono assoggettate ai controlli previsti per ciascuna tipologia di dichiarazione.</w:t>
      </w:r>
    </w:p>
    <w:p w14:paraId="16A94C07" w14:textId="77777777" w:rsidR="00AE284D" w:rsidRDefault="00AE284D">
      <w:pPr>
        <w:jc w:val="both"/>
      </w:pPr>
    </w:p>
    <w:p w14:paraId="77D669E1" w14:textId="77777777" w:rsidR="00AE284D" w:rsidRDefault="00AE284D">
      <w:pPr>
        <w:jc w:val="both"/>
      </w:pPr>
    </w:p>
    <w:p w14:paraId="77A8C58F" w14:textId="77777777" w:rsidR="00AE284D" w:rsidRDefault="007A11CD">
      <w:pPr>
        <w:jc w:val="both"/>
      </w:pPr>
      <w:r>
        <w:rPr>
          <w:sz w:val="22"/>
          <w:szCs w:val="22"/>
        </w:rPr>
        <w:t>A) Dichiarazione sostitutiva riferita alla singola procedura di gara o di concorso</w:t>
      </w:r>
    </w:p>
    <w:p w14:paraId="20B003A6" w14:textId="77777777" w:rsidR="00AE284D" w:rsidRDefault="00AE284D">
      <w:pPr>
        <w:jc w:val="both"/>
      </w:pPr>
    </w:p>
    <w:p w14:paraId="1B88C528" w14:textId="77777777" w:rsidR="00AE284D" w:rsidRDefault="007A11CD">
      <w:pPr>
        <w:jc w:val="both"/>
      </w:pPr>
      <w:r>
        <w:rPr>
          <w:sz w:val="22"/>
          <w:szCs w:val="22"/>
        </w:rPr>
        <w:t>I componenti di commissioni di gara o di concorso che ritengano di trovarsi in una situazione di conflitto di interessi rispetto alla specifica procedura di gara o di concorso ed in relazione alle circostanze conosciute che potrebbero far insorgere detta situazione, devono rendere una dichiarazione sostitutiva di atto di notorieta' e di certificazione ai sensi del decreto del Presidente della Repubblica n. 445/2000. La dichiarazione, resa per quanto a conoscenza del soggetto interessato, ha ad oggetto ogni situazione potenzialmente idonea a porre in dubbio la sua imparzialità e indipendenza. La dichiarazione è rilasciata al responsabile del procedimento.</w:t>
      </w:r>
    </w:p>
    <w:p w14:paraId="69005ECE" w14:textId="77777777" w:rsidR="00AE284D" w:rsidRDefault="007A11CD">
      <w:pPr>
        <w:jc w:val="both"/>
        <w:rPr>
          <w:sz w:val="22"/>
          <w:szCs w:val="22"/>
        </w:rPr>
      </w:pPr>
      <w:r>
        <w:rPr>
          <w:sz w:val="22"/>
          <w:szCs w:val="22"/>
        </w:rPr>
        <w:t>Ai sensi dell'articolo 47 del decreto del Presidente della Repubblica n. 445/2000, i controlli delle dichiarazioni sostitutive sono effettuati a campione. Il controllo viene avviato in ogni caso in cui insorga il sospetto della non veridicità delle informazioni ivi riportate, ad esempio al verificarsi delle situazioni indicate nella tabella di cui al paragrafo 10 o in caso di segnalazione da parte di terzi. I controlli sono svolti in contraddittorio con il soggetto interessato mediante utilizzo di banche dati, informazioni note e qualsiasi altro elemento a disposizione della stazione appaltante.</w:t>
      </w:r>
    </w:p>
    <w:p w14:paraId="4E41E56B" w14:textId="77777777" w:rsidR="00AE284D" w:rsidRDefault="007A11CD">
      <w:pPr>
        <w:jc w:val="both"/>
      </w:pPr>
      <w:r>
        <w:rPr>
          <w:sz w:val="22"/>
          <w:szCs w:val="22"/>
        </w:rPr>
        <w:t>La competenza a decidere spetta all’Amministratore Unico.</w:t>
      </w:r>
    </w:p>
    <w:p w14:paraId="510B18E1" w14:textId="77777777" w:rsidR="00AE284D" w:rsidRDefault="00AE284D">
      <w:pPr>
        <w:jc w:val="both"/>
        <w:rPr>
          <w:rFonts w:ascii="Times New Roman" w:eastAsia="Times New Roman" w:hAnsi="Times New Roman" w:cs="Times New Roman"/>
          <w:sz w:val="22"/>
          <w:szCs w:val="22"/>
        </w:rPr>
      </w:pPr>
    </w:p>
    <w:p w14:paraId="31C655DE"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20D8EF3B" w14:textId="77777777" w:rsidR="00AE284D" w:rsidRDefault="007A11CD">
      <w:pPr>
        <w:jc w:val="both"/>
      </w:pPr>
      <w:r>
        <w:rPr>
          <w:sz w:val="22"/>
          <w:szCs w:val="22"/>
        </w:rPr>
        <w:t>In una linea di continuita' con i precedenti Piani, vengono confermati, relativamente alla presente misura generale, i contenuti delle pregresse edizioni, come in precedenza riportati, relativamente alla descrizione e alle azioni da intraprendere nonche' ai valori come riportati nella tabella in calce.</w:t>
      </w:r>
    </w:p>
    <w:p w14:paraId="3D5E6C25" w14:textId="77777777" w:rsidR="00AE284D" w:rsidRDefault="00AE284D">
      <w:pPr>
        <w:rPr>
          <w:rFonts w:ascii="Times New Roman" w:eastAsia="Times New Roman" w:hAnsi="Times New Roman" w:cs="Times New Roman"/>
          <w:sz w:val="22"/>
          <w:szCs w:val="22"/>
        </w:rPr>
      </w:pPr>
    </w:p>
    <w:p w14:paraId="6A67ACBE" w14:textId="77777777" w:rsidR="00AE284D" w:rsidRDefault="00AE284D">
      <w:pPr>
        <w:jc w:val="both"/>
        <w:rPr>
          <w:rFonts w:ascii="Times New Roman" w:eastAsia="Times New Roman" w:hAnsi="Times New Roman" w:cs="Times New Roman"/>
          <w:sz w:val="22"/>
          <w:szCs w:val="22"/>
        </w:rPr>
      </w:pPr>
    </w:p>
    <w:tbl>
      <w:tblPr>
        <w:tblStyle w:val="af6"/>
        <w:tblW w:w="142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2"/>
        <w:gridCol w:w="1757"/>
        <w:gridCol w:w="2230"/>
        <w:gridCol w:w="1813"/>
        <w:gridCol w:w="2750"/>
        <w:gridCol w:w="1796"/>
      </w:tblGrid>
      <w:tr w:rsidR="00AE284D" w14:paraId="04F2E972" w14:textId="77777777">
        <w:trPr>
          <w:trHeight w:val="620"/>
        </w:trPr>
        <w:tc>
          <w:tcPr>
            <w:tcW w:w="3933" w:type="dxa"/>
            <w:shd w:val="clear" w:color="auto" w:fill="C6D9F1"/>
            <w:vAlign w:val="center"/>
          </w:tcPr>
          <w:p w14:paraId="265AE50B"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Misura di prevenzione e obiettivo</w:t>
            </w:r>
          </w:p>
        </w:tc>
        <w:tc>
          <w:tcPr>
            <w:tcW w:w="1757" w:type="dxa"/>
            <w:shd w:val="clear" w:color="auto" w:fill="C6D9F1"/>
            <w:vAlign w:val="center"/>
          </w:tcPr>
          <w:p w14:paraId="08119FAE"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Area di rischio</w:t>
            </w:r>
          </w:p>
        </w:tc>
        <w:tc>
          <w:tcPr>
            <w:tcW w:w="2230" w:type="dxa"/>
            <w:shd w:val="clear" w:color="auto" w:fill="C6D9F1"/>
            <w:vAlign w:val="center"/>
          </w:tcPr>
          <w:p w14:paraId="27279108"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Stato di attuazione</w:t>
            </w:r>
          </w:p>
        </w:tc>
        <w:tc>
          <w:tcPr>
            <w:tcW w:w="1813" w:type="dxa"/>
            <w:shd w:val="clear" w:color="auto" w:fill="C6D9F1"/>
            <w:vAlign w:val="center"/>
          </w:tcPr>
          <w:p w14:paraId="33F3A9F0"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Fasi e tempi</w:t>
            </w:r>
          </w:p>
          <w:p w14:paraId="25CB2159"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di attuazione</w:t>
            </w:r>
          </w:p>
        </w:tc>
        <w:tc>
          <w:tcPr>
            <w:tcW w:w="2750" w:type="dxa"/>
            <w:shd w:val="clear" w:color="auto" w:fill="C6D9F1"/>
            <w:vAlign w:val="center"/>
          </w:tcPr>
          <w:p w14:paraId="7CCB1FE8" w14:textId="77777777" w:rsidR="00AE284D" w:rsidRDefault="007A11CD">
            <w:pPr>
              <w:jc w:val="center"/>
              <w:rPr>
                <w:rFonts w:ascii="Times New Roman" w:eastAsia="Times New Roman" w:hAnsi="Times New Roman" w:cs="Times New Roman"/>
                <w:b/>
              </w:rPr>
            </w:pPr>
            <w:r>
              <w:rPr>
                <w:rFonts w:ascii="Times New Roman" w:eastAsia="Times New Roman" w:hAnsi="Times New Roman" w:cs="Times New Roman"/>
                <w:b/>
                <w:sz w:val="22"/>
                <w:szCs w:val="22"/>
              </w:rPr>
              <w:t>Responsabili a</w:t>
            </w:r>
            <w:r>
              <w:rPr>
                <w:rFonts w:ascii="Times New Roman" w:eastAsia="Times New Roman" w:hAnsi="Times New Roman" w:cs="Times New Roman"/>
                <w:b/>
              </w:rPr>
              <w:t>ttuazione</w:t>
            </w:r>
          </w:p>
        </w:tc>
        <w:tc>
          <w:tcPr>
            <w:tcW w:w="1796" w:type="dxa"/>
            <w:shd w:val="clear" w:color="auto" w:fill="C6D9F1"/>
            <w:vAlign w:val="center"/>
          </w:tcPr>
          <w:p w14:paraId="1793F98D" w14:textId="77777777" w:rsidR="00AE284D" w:rsidRDefault="007A11CD">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Indicatori </w:t>
            </w:r>
          </w:p>
          <w:p w14:paraId="22D949DA" w14:textId="77777777" w:rsidR="00AE284D" w:rsidRDefault="007A11CD">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di attuazione</w:t>
            </w:r>
          </w:p>
        </w:tc>
      </w:tr>
      <w:tr w:rsidR="00AE284D" w14:paraId="3C63F089" w14:textId="77777777">
        <w:trPr>
          <w:trHeight w:val="23"/>
        </w:trPr>
        <w:tc>
          <w:tcPr>
            <w:tcW w:w="3933" w:type="dxa"/>
            <w:tcBorders>
              <w:left w:val="single" w:sz="4" w:space="0" w:color="000001"/>
              <w:bottom w:val="single" w:sz="4" w:space="0" w:color="000001"/>
              <w:right w:val="single" w:sz="4" w:space="0" w:color="000001"/>
            </w:tcBorders>
            <w:shd w:val="clear" w:color="auto" w:fill="auto"/>
          </w:tcPr>
          <w:p w14:paraId="75F26532" w14:textId="77777777" w:rsidR="00AE284D" w:rsidRDefault="007A11CD">
            <w:r>
              <w:t>MG-CONFLITTO DI INTERESSE-OBBLIGO DI ASTENSIONE (creare un contesto sfavorevole alla corruzione): AZIONI DA INTRAPRENDERE &gt; sono indicate nella descrizione della misura - DATI UTILIZZATI: dati ultima Relazione annuale RPCT pubblicata</w:t>
            </w:r>
          </w:p>
        </w:tc>
        <w:tc>
          <w:tcPr>
            <w:tcW w:w="1757" w:type="dxa"/>
            <w:tcBorders>
              <w:bottom w:val="single" w:sz="4" w:space="0" w:color="000001"/>
              <w:right w:val="single" w:sz="4" w:space="0" w:color="000001"/>
            </w:tcBorders>
            <w:shd w:val="clear" w:color="auto" w:fill="auto"/>
          </w:tcPr>
          <w:p w14:paraId="6F212480" w14:textId="77777777" w:rsidR="00AE284D" w:rsidRDefault="007A11CD">
            <w:r>
              <w:t>Tutte le aree misura trasversale</w:t>
            </w:r>
          </w:p>
        </w:tc>
        <w:tc>
          <w:tcPr>
            <w:tcW w:w="2230" w:type="dxa"/>
            <w:tcBorders>
              <w:bottom w:val="single" w:sz="4" w:space="0" w:color="000001"/>
              <w:right w:val="single" w:sz="4" w:space="0" w:color="000001"/>
            </w:tcBorders>
            <w:shd w:val="clear" w:color="auto" w:fill="auto"/>
          </w:tcPr>
          <w:p w14:paraId="65822DB8" w14:textId="77777777" w:rsidR="00AE284D" w:rsidRDefault="007A11CD">
            <w:r>
              <w:t>In fase di attuazione</w:t>
            </w:r>
          </w:p>
        </w:tc>
        <w:tc>
          <w:tcPr>
            <w:tcW w:w="1813" w:type="dxa"/>
            <w:tcBorders>
              <w:bottom w:val="single" w:sz="4" w:space="0" w:color="000001"/>
              <w:right w:val="single" w:sz="4" w:space="0" w:color="000001"/>
            </w:tcBorders>
            <w:shd w:val="clear" w:color="auto" w:fill="auto"/>
          </w:tcPr>
          <w:p w14:paraId="4E20E959" w14:textId="77777777" w:rsidR="00AE284D" w:rsidRDefault="007A11CD">
            <w:r>
              <w:t>Le fasi e i tempi sono indicati nella procedura di gestione del conflitto di interesse</w:t>
            </w:r>
          </w:p>
        </w:tc>
        <w:tc>
          <w:tcPr>
            <w:tcW w:w="2750" w:type="dxa"/>
            <w:tcBorders>
              <w:bottom w:val="single" w:sz="4" w:space="0" w:color="000001"/>
              <w:right w:val="single" w:sz="4" w:space="0" w:color="000001"/>
            </w:tcBorders>
            <w:shd w:val="clear" w:color="auto" w:fill="auto"/>
          </w:tcPr>
          <w:p w14:paraId="5FA4DEAF" w14:textId="77777777" w:rsidR="00AE284D" w:rsidRDefault="007A11CD">
            <w:r>
              <w:t>Amministratore Unico</w:t>
            </w:r>
          </w:p>
        </w:tc>
        <w:tc>
          <w:tcPr>
            <w:tcW w:w="1796" w:type="dxa"/>
            <w:tcBorders>
              <w:bottom w:val="single" w:sz="4" w:space="0" w:color="000001"/>
              <w:right w:val="single" w:sz="4" w:space="0" w:color="000001"/>
            </w:tcBorders>
            <w:shd w:val="clear" w:color="auto" w:fill="auto"/>
          </w:tcPr>
          <w:p w14:paraId="52FFDA3B" w14:textId="77777777" w:rsidR="00AE284D" w:rsidRDefault="007A11CD">
            <w:r>
              <w:t>nr. di dichiarazioni verificate su nr. di dichiarazioni rese</w:t>
            </w:r>
          </w:p>
        </w:tc>
      </w:tr>
    </w:tbl>
    <w:p w14:paraId="610F8F36" w14:textId="77777777" w:rsidR="00AE284D" w:rsidRDefault="00AE284D">
      <w:pPr>
        <w:rPr>
          <w:rFonts w:ascii="Times New Roman" w:eastAsia="Times New Roman" w:hAnsi="Times New Roman" w:cs="Times New Roman"/>
          <w:sz w:val="22"/>
          <w:szCs w:val="22"/>
        </w:rPr>
      </w:pPr>
    </w:p>
    <w:p w14:paraId="2CF5E37C" w14:textId="77777777" w:rsidR="00AE284D" w:rsidRDefault="00AE284D">
      <w:pPr>
        <w:rPr>
          <w:rFonts w:ascii="Times New Roman" w:eastAsia="Times New Roman" w:hAnsi="Times New Roman" w:cs="Times New Roman"/>
          <w:b/>
          <w:i/>
          <w:sz w:val="22"/>
          <w:szCs w:val="22"/>
        </w:rPr>
      </w:pPr>
    </w:p>
    <w:p w14:paraId="7024CFDB" w14:textId="77777777" w:rsidR="00AE284D" w:rsidRDefault="007A11CD">
      <w:pPr>
        <w:pStyle w:val="Titolo5"/>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Autorizzazioni allo svolgimento di incarichi d'ufficio - attivita' ed incarichi extra-istituzionali </w:t>
      </w:r>
    </w:p>
    <w:p w14:paraId="4F46ED28" w14:textId="77777777" w:rsidR="00AE284D" w:rsidRDefault="007A11CD">
      <w:pPr>
        <w:jc w:val="both"/>
      </w:pPr>
      <w:r>
        <w:rPr>
          <w:sz w:val="22"/>
          <w:szCs w:val="22"/>
        </w:rPr>
        <w:t xml:space="preserve">Lo svolgimento di incarichi, soprattutto se extra-istituzionali, da parte del dirigente o del funzionario puo' realizzare situazioni di conflitto di interesse che possono compromettere il buon andamento dell'azione amministrativa, ponendosi altresi' come sintomo nell'evenienza di fatti corruttivi. </w:t>
      </w:r>
    </w:p>
    <w:p w14:paraId="6F05073F" w14:textId="77777777" w:rsidR="00AE284D" w:rsidRDefault="007A11CD">
      <w:pPr>
        <w:jc w:val="both"/>
      </w:pPr>
      <w:r>
        <w:rPr>
          <w:sz w:val="22"/>
          <w:szCs w:val="22"/>
        </w:rPr>
        <w:t xml:space="preserve">Per questi motivi, la l. n. 190 del 2012 </w:t>
      </w:r>
      <w:proofErr w:type="gramStart"/>
      <w:r>
        <w:rPr>
          <w:sz w:val="22"/>
          <w:szCs w:val="22"/>
        </w:rPr>
        <w:t>e'</w:t>
      </w:r>
      <w:proofErr w:type="gramEnd"/>
      <w:r>
        <w:rPr>
          <w:sz w:val="22"/>
          <w:szCs w:val="22"/>
        </w:rPr>
        <w:t xml:space="preserve"> intervenuta a modificare anche il regime dello svolgimento degli incarichi da parte dei dipendenti pubblici contenuto nell'art. 53 del d.lgs. n. 165 del 2001, in particolare prevedendo che:</w:t>
      </w:r>
    </w:p>
    <w:p w14:paraId="2EF3F56C" w14:textId="77777777" w:rsidR="00AE284D" w:rsidRDefault="007A11CD">
      <w:pPr>
        <w:jc w:val="both"/>
      </w:pPr>
      <w:r>
        <w:rPr>
          <w:sz w:val="22"/>
          <w:szCs w:val="22"/>
        </w:rPr>
        <w:t>A) degli appositi regolamenti (adottati su proposta del Ministro per la pubblica amministrazione e la semplificazione, di concerto con i Ministri interessati, ai sensi dell'art. 17, comma 2, della l. n. 400 del 1988) debbono individuare, secondo criteri differenziati in rapporto alle diverse qualifiche e ruoli professionali, gli incarichi vietati ai dipendenti delle amministrazioni pubbliche di cui all'art. 1, comma 2, del d.lgs. n. 165 del 2001; analoga previsione e' contenuta nel comma 3 del citato decreto per il personale della magistratura e per gli avvocati e procuratori dello Stato;</w:t>
      </w:r>
    </w:p>
    <w:p w14:paraId="601AFBAF" w14:textId="77777777" w:rsidR="00AE284D" w:rsidRDefault="007A11CD">
      <w:pPr>
        <w:jc w:val="both"/>
      </w:pPr>
      <w:r>
        <w:rPr>
          <w:sz w:val="22"/>
          <w:szCs w:val="22"/>
        </w:rPr>
        <w:lastRenderedPageBreak/>
        <w:t>B) le amministrazioni debbono adottare dei criteri generali per disciplinare i criteri di conferimento e i criteri di autorizzazione degli incarichi extra-istituzionali; infatti, l'art. 53, comma 5, del d.lgs. n. 165 del 2001, come modificato dalla l. n. 190 del 2012, prevede che "In ogni caso, il conferimento operato direttamente dall'amministrazione, nonche' l'autorizzazione all'esercizio di incarichi che provengano da amministrazione pubblica diversa da quella di appartenenza, ovvero da societa' o persone fisiche, che svolgono attivita' d'impresa o commerciale, sono disposti dai rispettivi organi competenti secondo criteri oggettivi e predeterminati, che tengano conto della specifica professionalita', tali da escludere casi</w:t>
      </w:r>
    </w:p>
    <w:p w14:paraId="06366569" w14:textId="77777777" w:rsidR="00AE284D" w:rsidRDefault="007A11CD">
      <w:pPr>
        <w:jc w:val="both"/>
      </w:pPr>
      <w:r>
        <w:rPr>
          <w:sz w:val="22"/>
          <w:szCs w:val="22"/>
        </w:rPr>
        <w:t xml:space="preserve">di incompatibilita', sia di diritto che di fatto, nell'interesse del buon andamento della pubblica amministrazione o situazioni di conflitto, anche potenziale, di interessi, che pregiudichino l'esercizio imparziale delle funzioni attribuite al dipendente". </w:t>
      </w:r>
    </w:p>
    <w:p w14:paraId="6FDD11C8" w14:textId="77777777" w:rsidR="00AE284D" w:rsidRDefault="007A11CD">
      <w:pPr>
        <w:jc w:val="both"/>
      </w:pPr>
      <w:r>
        <w:rPr>
          <w:sz w:val="22"/>
          <w:szCs w:val="22"/>
        </w:rPr>
        <w:t>C) in sede di autorizzazione allo svolgimento di incarichi extra-istituzionali, secondo quanto previsto dall'art. 53, comma 7, del d.lgs. n 165 del 2001, le amministrazioni debbono valutare tutti i profili di conflitto di interesse, anche quelli potenziali; l'istruttoria circa il rilascio dell'autorizzazione va condotta in maniera molto accurata, tenendo presente che talvolta lo svolgimento di incarichi extra-istituzionali costituisce per il dipendente un'opportunita' di arricchimento professionale utile a determinare una positiva ricaduta nell'attivita' ordinaria; ne consegue che, al di la' della formazione di una black list di attivita' precluse la possibilita' di svolgere incarichi va attentamente valutata anche in ragione dei criteri di crescita professionale, culturale e scientifica nonche' di valorizzazione di un'opportunita' personale che potrebbe avere ricadute positive sullo svolgimento delle funzioni istituzionali ordinarie da parte del dipendente;</w:t>
      </w:r>
    </w:p>
    <w:p w14:paraId="0F001F0B" w14:textId="77777777" w:rsidR="00AE284D" w:rsidRDefault="007A11CD">
      <w:pPr>
        <w:jc w:val="both"/>
      </w:pPr>
      <w:r>
        <w:rPr>
          <w:sz w:val="22"/>
          <w:szCs w:val="22"/>
        </w:rPr>
        <w:t xml:space="preserve">D) il dipendente </w:t>
      </w:r>
      <w:proofErr w:type="gramStart"/>
      <w:r>
        <w:rPr>
          <w:sz w:val="22"/>
          <w:szCs w:val="22"/>
        </w:rPr>
        <w:t>e'</w:t>
      </w:r>
      <w:proofErr w:type="gramEnd"/>
      <w:r>
        <w:rPr>
          <w:sz w:val="22"/>
          <w:szCs w:val="22"/>
        </w:rPr>
        <w:t xml:space="preserve"> tenuto a comunicare formalmente alla Società anche l'attribuzione di incarichi gratuiti (comma 12); in questi casi,</w:t>
      </w:r>
    </w:p>
    <w:p w14:paraId="12B3A65E" w14:textId="77777777" w:rsidR="00AE284D" w:rsidRDefault="007A11CD">
      <w:pPr>
        <w:jc w:val="both"/>
      </w:pPr>
      <w:r>
        <w:rPr>
          <w:sz w:val="22"/>
          <w:szCs w:val="22"/>
        </w:rPr>
        <w:t>pur non essendo necessario il rilascio di una formale autorizzazione, deve comunque valutare tempestivamente (entro 5 giorni dalla comunicazione, salvo motivate esigenze istruttorie) l'eventuale sussistenza di situazioni di conflitto di interesse anche potenziale e, se del caso, comunicare al dipendente il diniego allo svolgimento dell'incarico; gli incarichi a titolo gratuito da comunicare alla Società  sono solo quelli che il dipendente e' chiamato a svolgere in considerazione della professionalita' che lo caratterizza all'interno dell’ente (quindi, a titolo di esempio, non deve essere oggetto di comunicazione all'amministrazione lo svolgimento di un incarico gratuito di docenza in una scuola di danza da parte di un farmacista, poiche' tale attivita' e' svolta a tempo libero e non e' connessa in nessun modo con la sua professionalita' nella Società); continua comunque a rimanere estraneo al regime delle autorizzazioni e comunicazioni l'espletamento degli incarichi espressamente menzionati nelle lettere da a) ad f-bis) del comma 6 dell'art. 53 del d.lgs. n. 165 del 2001, per i quali il legislatore ha compiuto a priori una valutazione di non incompatibilita'; essi, pertanto, non debbono essere autorizzati ne' comunicati all'amministrazione;</w:t>
      </w:r>
    </w:p>
    <w:p w14:paraId="11020E90" w14:textId="77777777" w:rsidR="00AE284D" w:rsidRDefault="007A11CD">
      <w:pPr>
        <w:jc w:val="both"/>
      </w:pPr>
      <w:r>
        <w:rPr>
          <w:sz w:val="22"/>
          <w:szCs w:val="22"/>
        </w:rPr>
        <w:t>E) il regime delle comunicazioni al D.F.P. avente ad oggetto gli incarichi si estende anche agli incarichi gratuiti, con le precisazioni sopra indicate;</w:t>
      </w:r>
    </w:p>
    <w:p w14:paraId="16F55673" w14:textId="77777777" w:rsidR="00AE284D" w:rsidRDefault="007A11CD">
      <w:pPr>
        <w:jc w:val="both"/>
      </w:pPr>
      <w:r>
        <w:rPr>
          <w:sz w:val="22"/>
          <w:szCs w:val="22"/>
        </w:rPr>
        <w:t>secondo quanto previsto dal comma 12 del predetto art. 53, gli incarichi autorizzati e quelli conferiti, anche a titolo gratuito, dalle pubbliche</w:t>
      </w:r>
    </w:p>
    <w:p w14:paraId="5D022CBA" w14:textId="77777777" w:rsidR="00AE284D" w:rsidRDefault="007A11CD">
      <w:pPr>
        <w:jc w:val="both"/>
      </w:pPr>
      <w:r>
        <w:rPr>
          <w:sz w:val="22"/>
          <w:szCs w:val="22"/>
        </w:rPr>
        <w:t>amministrazioni debbono essere comunicati al D.F.P. in via telematica entro 15 giorni; per le modalita' di comunicazione dei dati sono fornite apposite indicazioni sul sito www.perlapa.gov.it nella sezione relativa all'anagrafe delle prestazioni;</w:t>
      </w:r>
    </w:p>
    <w:p w14:paraId="377AC931" w14:textId="77777777" w:rsidR="00AE284D" w:rsidRDefault="007A11CD">
      <w:pPr>
        <w:jc w:val="both"/>
      </w:pPr>
      <w:r>
        <w:rPr>
          <w:sz w:val="22"/>
          <w:szCs w:val="22"/>
        </w:rPr>
        <w:t xml:space="preserve">F) </w:t>
      </w:r>
      <w:proofErr w:type="gramStart"/>
      <w:r>
        <w:rPr>
          <w:sz w:val="22"/>
          <w:szCs w:val="22"/>
        </w:rPr>
        <w:t>e'</w:t>
      </w:r>
      <w:proofErr w:type="gramEnd"/>
      <w:r>
        <w:rPr>
          <w:sz w:val="22"/>
          <w:szCs w:val="22"/>
        </w:rPr>
        <w:t xml:space="preserve"> disciplinata esplicitamente un'ipotesi di responsabilità erariale per il caso di omesso versamento del compenso da parte del dipendente pubblico indebito percettore, con espressa indicazione della competenza giurisdizionale della Corte dei conti. </w:t>
      </w:r>
    </w:p>
    <w:p w14:paraId="7C852CAC" w14:textId="77777777" w:rsidR="00AE284D" w:rsidRDefault="007A11CD">
      <w:pPr>
        <w:jc w:val="both"/>
      </w:pPr>
      <w:r>
        <w:rPr>
          <w:sz w:val="22"/>
          <w:szCs w:val="22"/>
        </w:rPr>
        <w:t>A queste nuove previsioni si aggiungono le prescrizioni contenute nella normativa gia' vigente. Si segnala, in particolare, la disposizione contenuta nel comma 58 bis dell'art. 1 della l. n. 662 del 1996, che stabilisce: "Ferma restando la valutazione in concreto dei singoli casi di conflitto di interesse, le amministrazioni provvedono, con decreto del Ministro competente, di concerto con il Ministro per la funzione pubblica, ad indicare le</w:t>
      </w:r>
    </w:p>
    <w:p w14:paraId="1C0FB474" w14:textId="77777777" w:rsidR="00AE284D" w:rsidRDefault="007A11CD">
      <w:pPr>
        <w:jc w:val="both"/>
      </w:pPr>
      <w:r>
        <w:rPr>
          <w:sz w:val="22"/>
          <w:szCs w:val="22"/>
        </w:rPr>
        <w:t>attivita' che in ragione della interferenza con i compiti istituzionali, sono comunque non consentite ai dipendenti con rapporto di lavoro a tempo parziale con prestazione lavorativa non superiore al 50 per cento di quella a tempo pieno."</w:t>
      </w:r>
    </w:p>
    <w:p w14:paraId="218A8442" w14:textId="77777777" w:rsidR="00AE284D" w:rsidRDefault="00AE284D">
      <w:pPr>
        <w:jc w:val="both"/>
      </w:pPr>
    </w:p>
    <w:p w14:paraId="212F60E9" w14:textId="0514FB3E" w:rsidR="00AE284D" w:rsidRDefault="007B351C">
      <w:pPr>
        <w:pStyle w:val="Titolo5"/>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w:t>
      </w:r>
      <w:r w:rsidR="007A11CD">
        <w:rPr>
          <w:rFonts w:ascii="Times New Roman" w:eastAsia="Times New Roman" w:hAnsi="Times New Roman" w:cs="Times New Roman"/>
          <w:sz w:val="22"/>
          <w:szCs w:val="22"/>
        </w:rPr>
        <w:t>ttivita' successiva alla cessazione del rapporto di lavoro - pantouflage</w:t>
      </w:r>
    </w:p>
    <w:p w14:paraId="31A57CC6"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La Legge n. 190/2012 ha valutato anche l'ipotesi che il dipendente pubblico possa sfruttare la posizione acquisita durante il periodo di servizio per precostituire delle condizioni favorevoli al futuro ottenimento di incarichi presso le imprese o i privati con i quali </w:t>
      </w:r>
      <w:proofErr w:type="gramStart"/>
      <w:r>
        <w:rPr>
          <w:rFonts w:ascii="Times New Roman" w:eastAsia="Times New Roman" w:hAnsi="Times New Roman" w:cs="Times New Roman"/>
          <w:sz w:val="22"/>
          <w:szCs w:val="22"/>
        </w:rPr>
        <w:t>e'</w:t>
      </w:r>
      <w:proofErr w:type="gramEnd"/>
      <w:r>
        <w:rPr>
          <w:rFonts w:ascii="Times New Roman" w:eastAsia="Times New Roman" w:hAnsi="Times New Roman" w:cs="Times New Roman"/>
          <w:sz w:val="22"/>
          <w:szCs w:val="22"/>
        </w:rPr>
        <w:t xml:space="preserve"> entrato in contatto durante lo svolgimento della sua attivita' amministrativa.</w:t>
      </w:r>
    </w:p>
    <w:p w14:paraId="34B07F43" w14:textId="77777777" w:rsidR="00AE284D" w:rsidRDefault="007A11CD">
      <w:pPr>
        <w:jc w:val="both"/>
      </w:pPr>
      <w:r>
        <w:rPr>
          <w:sz w:val="22"/>
          <w:szCs w:val="22"/>
        </w:rPr>
        <w:t xml:space="preserve">Al fine di evitare il rischio di situazioni di corruzione connesse all'attivita' del dipendente successiva alla cessazione del pubblico impiego, la Legge n. 190 ha modificato l'art. 53 del </w:t>
      </w:r>
      <w:proofErr w:type="gramStart"/>
      <w:r>
        <w:rPr>
          <w:sz w:val="22"/>
          <w:szCs w:val="22"/>
        </w:rPr>
        <w:t>D.Lgs</w:t>
      </w:r>
      <w:proofErr w:type="gramEnd"/>
      <w:r>
        <w:rPr>
          <w:sz w:val="22"/>
          <w:szCs w:val="22"/>
        </w:rPr>
        <w:t xml:space="preserve">. n.165 del 2001, stabilendo che: "...I dipendenti che, negli ultimi tre anni di servizio, hanno esercitato poteri autoritativi o negoziali per conto delle pubbliche amministrazioni di cui all'articolo 1, comma 2, non possono svolgere, nei tre anni successivi alla cessazione del rapporto di pubblico impiego, attivita' lavorativa o professionale presso i soggetti privati destinatari dell'attivita' della pubblica amministrazione svolta attraverso i medesimi poteri (...)". </w:t>
      </w:r>
    </w:p>
    <w:p w14:paraId="720F042E" w14:textId="77777777" w:rsidR="00AE284D" w:rsidRDefault="007A11CD">
      <w:pPr>
        <w:jc w:val="both"/>
      </w:pPr>
      <w:proofErr w:type="gramStart"/>
      <w:r>
        <w:rPr>
          <w:sz w:val="22"/>
          <w:szCs w:val="22"/>
        </w:rPr>
        <w:t>E'</w:t>
      </w:r>
      <w:proofErr w:type="gramEnd"/>
      <w:r>
        <w:rPr>
          <w:sz w:val="22"/>
          <w:szCs w:val="22"/>
        </w:rPr>
        <w:t xml:space="preserve"> evidente che non tutti i dipendenti sono interessati da questa fattispecie, ma soltanto coloro che hanno la possibilità di influenzare il contenuto degli atti amministrativi che riguardano gli interessi di soggetti esterni all'amministrazione.</w:t>
      </w:r>
    </w:p>
    <w:p w14:paraId="4520468E" w14:textId="77777777" w:rsidR="00AE284D" w:rsidRDefault="00AE284D">
      <w:pPr>
        <w:jc w:val="both"/>
      </w:pPr>
    </w:p>
    <w:p w14:paraId="023F9A85" w14:textId="77777777" w:rsidR="00AE284D" w:rsidRDefault="007A11CD">
      <w:pPr>
        <w:jc w:val="both"/>
      </w:pPr>
      <w:r>
        <w:rPr>
          <w:sz w:val="22"/>
          <w:szCs w:val="22"/>
        </w:rPr>
        <w:t>Dall'ultima Relazione annuale del RPCT emerge l'indicazione dei casi di pantouflage e delle misure previste nel PTPCT o in altro atto organizzativo per il contrasto dei casi di pantouflage.</w:t>
      </w:r>
    </w:p>
    <w:p w14:paraId="5D178721" w14:textId="77777777" w:rsidR="00AE284D" w:rsidRDefault="00AE284D">
      <w:pPr>
        <w:jc w:val="both"/>
      </w:pPr>
    </w:p>
    <w:p w14:paraId="6AA7DA46" w14:textId="77777777" w:rsidR="00AE284D" w:rsidRDefault="00AE284D">
      <w:pPr>
        <w:jc w:val="both"/>
        <w:rPr>
          <w:rFonts w:ascii="Times New Roman" w:eastAsia="Times New Roman" w:hAnsi="Times New Roman" w:cs="Times New Roman"/>
          <w:sz w:val="22"/>
          <w:szCs w:val="22"/>
        </w:rPr>
      </w:pPr>
    </w:p>
    <w:p w14:paraId="446DA5BE"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3D7C3C98" w14:textId="77777777" w:rsidR="00AE284D" w:rsidRDefault="007A11CD">
      <w:pPr>
        <w:jc w:val="both"/>
      </w:pPr>
      <w:r>
        <w:rPr>
          <w:sz w:val="22"/>
          <w:szCs w:val="22"/>
        </w:rPr>
        <w:t>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622D7380" w14:textId="77777777" w:rsidR="00AE284D" w:rsidRDefault="00AE284D">
      <w:pPr>
        <w:rPr>
          <w:rFonts w:ascii="Times New Roman" w:eastAsia="Times New Roman" w:hAnsi="Times New Roman" w:cs="Times New Roman"/>
          <w:sz w:val="22"/>
          <w:szCs w:val="22"/>
        </w:rPr>
      </w:pPr>
    </w:p>
    <w:p w14:paraId="04B4DF01" w14:textId="77777777" w:rsidR="00AE284D" w:rsidRDefault="00AE284D">
      <w:pPr>
        <w:jc w:val="both"/>
        <w:rPr>
          <w:rFonts w:ascii="Times New Roman" w:eastAsia="Times New Roman" w:hAnsi="Times New Roman" w:cs="Times New Roman"/>
          <w:sz w:val="22"/>
          <w:szCs w:val="22"/>
        </w:rPr>
      </w:pPr>
    </w:p>
    <w:tbl>
      <w:tblPr>
        <w:tblStyle w:val="af8"/>
        <w:tblW w:w="142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2"/>
        <w:gridCol w:w="1757"/>
        <w:gridCol w:w="2230"/>
        <w:gridCol w:w="1813"/>
        <w:gridCol w:w="2750"/>
        <w:gridCol w:w="1796"/>
      </w:tblGrid>
      <w:tr w:rsidR="00AE284D" w14:paraId="2D587AE3" w14:textId="77777777">
        <w:trPr>
          <w:trHeight w:val="620"/>
        </w:trPr>
        <w:tc>
          <w:tcPr>
            <w:tcW w:w="3933" w:type="dxa"/>
            <w:shd w:val="clear" w:color="auto" w:fill="C6D9F1"/>
            <w:vAlign w:val="center"/>
          </w:tcPr>
          <w:p w14:paraId="29DBD340"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Misura di prevenzione e obiettivo</w:t>
            </w:r>
          </w:p>
        </w:tc>
        <w:tc>
          <w:tcPr>
            <w:tcW w:w="1757" w:type="dxa"/>
            <w:shd w:val="clear" w:color="auto" w:fill="C6D9F1"/>
            <w:vAlign w:val="center"/>
          </w:tcPr>
          <w:p w14:paraId="71440654"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Area di rischio</w:t>
            </w:r>
          </w:p>
        </w:tc>
        <w:tc>
          <w:tcPr>
            <w:tcW w:w="2230" w:type="dxa"/>
            <w:shd w:val="clear" w:color="auto" w:fill="C6D9F1"/>
            <w:vAlign w:val="center"/>
          </w:tcPr>
          <w:p w14:paraId="59B3BAAD"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Stato di attuazione</w:t>
            </w:r>
          </w:p>
        </w:tc>
        <w:tc>
          <w:tcPr>
            <w:tcW w:w="1813" w:type="dxa"/>
            <w:shd w:val="clear" w:color="auto" w:fill="C6D9F1"/>
            <w:vAlign w:val="center"/>
          </w:tcPr>
          <w:p w14:paraId="5F0D69EB"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Fasi e tempi</w:t>
            </w:r>
          </w:p>
          <w:p w14:paraId="20A54BDE"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di attuazione</w:t>
            </w:r>
          </w:p>
        </w:tc>
        <w:tc>
          <w:tcPr>
            <w:tcW w:w="2750" w:type="dxa"/>
            <w:shd w:val="clear" w:color="auto" w:fill="C6D9F1"/>
            <w:vAlign w:val="center"/>
          </w:tcPr>
          <w:p w14:paraId="005C41EB" w14:textId="77777777" w:rsidR="00AE284D" w:rsidRDefault="007A11CD">
            <w:pPr>
              <w:jc w:val="center"/>
              <w:rPr>
                <w:rFonts w:ascii="Times New Roman" w:eastAsia="Times New Roman" w:hAnsi="Times New Roman" w:cs="Times New Roman"/>
                <w:b/>
              </w:rPr>
            </w:pPr>
            <w:r>
              <w:rPr>
                <w:rFonts w:ascii="Times New Roman" w:eastAsia="Times New Roman" w:hAnsi="Times New Roman" w:cs="Times New Roman"/>
                <w:b/>
                <w:sz w:val="22"/>
                <w:szCs w:val="22"/>
              </w:rPr>
              <w:t>Responsabili a</w:t>
            </w:r>
            <w:r>
              <w:rPr>
                <w:rFonts w:ascii="Times New Roman" w:eastAsia="Times New Roman" w:hAnsi="Times New Roman" w:cs="Times New Roman"/>
                <w:b/>
              </w:rPr>
              <w:t>ttuazione</w:t>
            </w:r>
          </w:p>
        </w:tc>
        <w:tc>
          <w:tcPr>
            <w:tcW w:w="1796" w:type="dxa"/>
            <w:shd w:val="clear" w:color="auto" w:fill="C6D9F1"/>
            <w:vAlign w:val="center"/>
          </w:tcPr>
          <w:p w14:paraId="6E5985AC" w14:textId="77777777" w:rsidR="00AE284D" w:rsidRDefault="007A11CD">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Indicatori </w:t>
            </w:r>
          </w:p>
          <w:p w14:paraId="7B6A0541" w14:textId="77777777" w:rsidR="00AE284D" w:rsidRDefault="007A11CD">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di attuazione</w:t>
            </w:r>
          </w:p>
        </w:tc>
      </w:tr>
      <w:tr w:rsidR="00AE284D" w14:paraId="211E49F1" w14:textId="77777777">
        <w:trPr>
          <w:trHeight w:val="23"/>
        </w:trPr>
        <w:tc>
          <w:tcPr>
            <w:tcW w:w="3933" w:type="dxa"/>
            <w:tcBorders>
              <w:left w:val="single" w:sz="4" w:space="0" w:color="000001"/>
              <w:bottom w:val="single" w:sz="4" w:space="0" w:color="000001"/>
              <w:right w:val="single" w:sz="4" w:space="0" w:color="000001"/>
            </w:tcBorders>
            <w:shd w:val="clear" w:color="auto" w:fill="auto"/>
          </w:tcPr>
          <w:p w14:paraId="366F1C13" w14:textId="77777777" w:rsidR="00AE284D" w:rsidRDefault="007A11CD">
            <w:r>
              <w:t>MG-ATTIVITA' SUCCESSIVA CESSAZIONE RAPPORTO DI LAVORO (aumentare la capacita' di scoprire casi di corruzione): AZIONI DA INTRAPRENDERE &gt; sono indicate nella descrizione della misura - DATI UTILIZZATI: dati ultima Relazione annuale RPCT pubblicata</w:t>
            </w:r>
          </w:p>
        </w:tc>
        <w:tc>
          <w:tcPr>
            <w:tcW w:w="1757" w:type="dxa"/>
            <w:tcBorders>
              <w:bottom w:val="single" w:sz="4" w:space="0" w:color="000001"/>
              <w:right w:val="single" w:sz="4" w:space="0" w:color="000001"/>
            </w:tcBorders>
            <w:shd w:val="clear" w:color="auto" w:fill="auto"/>
          </w:tcPr>
          <w:p w14:paraId="5F94D4ED" w14:textId="77777777" w:rsidR="00AE284D" w:rsidRDefault="007A11CD">
            <w:r>
              <w:t>Tutte le aree misura trasversale</w:t>
            </w:r>
          </w:p>
        </w:tc>
        <w:tc>
          <w:tcPr>
            <w:tcW w:w="2230" w:type="dxa"/>
            <w:tcBorders>
              <w:bottom w:val="single" w:sz="4" w:space="0" w:color="000001"/>
              <w:right w:val="single" w:sz="4" w:space="0" w:color="000001"/>
            </w:tcBorders>
            <w:shd w:val="clear" w:color="auto" w:fill="auto"/>
          </w:tcPr>
          <w:p w14:paraId="6BB961A2" w14:textId="77777777" w:rsidR="00AE284D" w:rsidRDefault="007A11CD">
            <w:r>
              <w:t>In fase di attuazione</w:t>
            </w:r>
          </w:p>
        </w:tc>
        <w:tc>
          <w:tcPr>
            <w:tcW w:w="1813" w:type="dxa"/>
            <w:tcBorders>
              <w:bottom w:val="single" w:sz="4" w:space="0" w:color="000001"/>
              <w:right w:val="single" w:sz="4" w:space="0" w:color="000001"/>
            </w:tcBorders>
            <w:shd w:val="clear" w:color="auto" w:fill="auto"/>
          </w:tcPr>
          <w:p w14:paraId="41E38660" w14:textId="77777777" w:rsidR="00AE284D" w:rsidRDefault="007A11CD">
            <w:r>
              <w:t>Verifiche al momento dell'acquisizione delle dichiarazioni</w:t>
            </w:r>
          </w:p>
        </w:tc>
        <w:tc>
          <w:tcPr>
            <w:tcW w:w="2750" w:type="dxa"/>
            <w:tcBorders>
              <w:bottom w:val="single" w:sz="4" w:space="0" w:color="000001"/>
              <w:right w:val="single" w:sz="4" w:space="0" w:color="000001"/>
            </w:tcBorders>
            <w:shd w:val="clear" w:color="auto" w:fill="auto"/>
          </w:tcPr>
          <w:p w14:paraId="50A6FAE6" w14:textId="77777777" w:rsidR="00AE284D" w:rsidRDefault="007A11CD">
            <w:r>
              <w:t>Amministratore Unico</w:t>
            </w:r>
          </w:p>
        </w:tc>
        <w:tc>
          <w:tcPr>
            <w:tcW w:w="1796" w:type="dxa"/>
            <w:tcBorders>
              <w:bottom w:val="single" w:sz="4" w:space="0" w:color="000001"/>
              <w:right w:val="single" w:sz="4" w:space="0" w:color="000001"/>
            </w:tcBorders>
            <w:shd w:val="clear" w:color="auto" w:fill="auto"/>
          </w:tcPr>
          <w:p w14:paraId="30F42438" w14:textId="77777777" w:rsidR="00AE284D" w:rsidRDefault="007A11CD">
            <w:r>
              <w:t>nr. di dichiarazioni acquisite su nr. di dipendenti cessati dal servizio che devono rendere la dichiarazione</w:t>
            </w:r>
          </w:p>
        </w:tc>
      </w:tr>
    </w:tbl>
    <w:p w14:paraId="220774F9" w14:textId="77777777" w:rsidR="00AE284D" w:rsidRDefault="00AE284D">
      <w:pPr>
        <w:rPr>
          <w:rFonts w:ascii="Times New Roman" w:eastAsia="Times New Roman" w:hAnsi="Times New Roman" w:cs="Times New Roman"/>
          <w:sz w:val="22"/>
          <w:szCs w:val="22"/>
        </w:rPr>
      </w:pPr>
    </w:p>
    <w:p w14:paraId="131F46CE" w14:textId="77777777" w:rsidR="00AE284D" w:rsidRDefault="007A11CD">
      <w:pPr>
        <w:pStyle w:val="Titolo5"/>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Inconferibilita' incarichi dirigenziali </w:t>
      </w:r>
    </w:p>
    <w:p w14:paraId="31EC1837"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 </w:t>
      </w:r>
      <w:proofErr w:type="gramStart"/>
      <w:r>
        <w:rPr>
          <w:rFonts w:ascii="Times New Roman" w:eastAsia="Times New Roman" w:hAnsi="Times New Roman" w:cs="Times New Roman"/>
          <w:sz w:val="22"/>
          <w:szCs w:val="22"/>
        </w:rPr>
        <w:t>D.Lgs</w:t>
      </w:r>
      <w:proofErr w:type="gramEnd"/>
      <w:r>
        <w:rPr>
          <w:rFonts w:ascii="Times New Roman" w:eastAsia="Times New Roman" w:hAnsi="Times New Roman" w:cs="Times New Roman"/>
          <w:sz w:val="22"/>
          <w:szCs w:val="22"/>
        </w:rPr>
        <w:t>. 8 aprile 2013, n. 39, recante "Disposizioni in materia di inconferibilita' e incompatibilita' di incarichi presso le pubbliche amministrazioni e presso gli enti privati in controllo pubblico" ha introdotto una disciplina specifica sia in tema di inconferibilita' di incarichi dirigenziali (Capi II, III e IV), che in tema di incompatibilita' specifiche per posizioni dirigenziali (Capi V e VI).</w:t>
      </w:r>
    </w:p>
    <w:p w14:paraId="4969C57B" w14:textId="77777777" w:rsidR="00AE284D" w:rsidRDefault="007A11CD">
      <w:pPr>
        <w:jc w:val="both"/>
      </w:pPr>
      <w:r>
        <w:rPr>
          <w:sz w:val="22"/>
          <w:szCs w:val="22"/>
        </w:rPr>
        <w:t xml:space="preserve">Ha sancito, in particolare, ipotesi di inconferibilita' di incarichi dirigenziali: </w:t>
      </w:r>
    </w:p>
    <w:p w14:paraId="79C9CECE" w14:textId="77777777" w:rsidR="00AE284D" w:rsidRDefault="007A11CD">
      <w:pPr>
        <w:jc w:val="both"/>
      </w:pPr>
      <w:r>
        <w:rPr>
          <w:sz w:val="22"/>
          <w:szCs w:val="22"/>
        </w:rPr>
        <w:lastRenderedPageBreak/>
        <w:t xml:space="preserve">a) a soggetti che siano destinatari di sentenze di condanna per reati contro la pubblica amministrazione; </w:t>
      </w:r>
    </w:p>
    <w:p w14:paraId="4E0FADD8" w14:textId="77777777" w:rsidR="00AE284D" w:rsidRDefault="007A11CD">
      <w:pPr>
        <w:jc w:val="both"/>
      </w:pPr>
      <w:r>
        <w:rPr>
          <w:sz w:val="22"/>
          <w:szCs w:val="22"/>
        </w:rPr>
        <w:t xml:space="preserve">b) a soggetti provenienti da enti di diritto privato regolati o finanziati dalle pubbliche amministrazioni; </w:t>
      </w:r>
    </w:p>
    <w:p w14:paraId="4A8D1ECB" w14:textId="77777777" w:rsidR="00AE284D" w:rsidRDefault="007A11CD">
      <w:pPr>
        <w:jc w:val="both"/>
      </w:pPr>
      <w:r>
        <w:rPr>
          <w:sz w:val="22"/>
          <w:szCs w:val="22"/>
        </w:rPr>
        <w:t xml:space="preserve">c) a componenti di organi di indirizzo politico. </w:t>
      </w:r>
    </w:p>
    <w:p w14:paraId="22E33E18" w14:textId="77777777" w:rsidR="00AE284D" w:rsidRDefault="007A11CD">
      <w:pPr>
        <w:jc w:val="both"/>
      </w:pPr>
      <w:r>
        <w:rPr>
          <w:sz w:val="22"/>
          <w:szCs w:val="22"/>
        </w:rPr>
        <w:t>Cio' premesso, dalla Tavola n. 8 del PNA 2013 emerge che le Amministrazioni destinatarie di tale misura di prevenzione della corruzione sono:</w:t>
      </w:r>
    </w:p>
    <w:p w14:paraId="02D1EB39" w14:textId="77777777" w:rsidR="00AE284D" w:rsidRDefault="007A11CD">
      <w:pPr>
        <w:jc w:val="both"/>
      </w:pPr>
      <w:r>
        <w:rPr>
          <w:sz w:val="22"/>
          <w:szCs w:val="22"/>
        </w:rPr>
        <w:t>- le Amministrazioni pubbliche, di cui all'art. 1, comma 2, del D. Lgs. 165/2001;</w:t>
      </w:r>
    </w:p>
    <w:p w14:paraId="4A39AEA4" w14:textId="77777777" w:rsidR="00AE284D" w:rsidRDefault="007A11CD">
      <w:pPr>
        <w:jc w:val="both"/>
      </w:pPr>
      <w:r>
        <w:rPr>
          <w:sz w:val="22"/>
          <w:szCs w:val="22"/>
        </w:rPr>
        <w:t>- gli Enti pubblici economici;</w:t>
      </w:r>
    </w:p>
    <w:p w14:paraId="21EDA79E" w14:textId="77777777" w:rsidR="00AE284D" w:rsidRDefault="007A11CD">
      <w:pPr>
        <w:jc w:val="both"/>
      </w:pPr>
      <w:r>
        <w:rPr>
          <w:sz w:val="22"/>
          <w:szCs w:val="22"/>
        </w:rPr>
        <w:t>- le Societa' partecipate e da queste controllate;</w:t>
      </w:r>
    </w:p>
    <w:p w14:paraId="3544214E" w14:textId="77777777" w:rsidR="00AE284D" w:rsidRDefault="007A11CD">
      <w:pPr>
        <w:jc w:val="both"/>
      </w:pPr>
      <w:r>
        <w:rPr>
          <w:sz w:val="22"/>
          <w:szCs w:val="22"/>
        </w:rPr>
        <w:t>- gli Enti di diritto privato in controllo pubblico.</w:t>
      </w:r>
    </w:p>
    <w:p w14:paraId="11BE7D10" w14:textId="77777777" w:rsidR="00AE284D" w:rsidRDefault="007A11CD">
      <w:pPr>
        <w:jc w:val="both"/>
      </w:pPr>
      <w:r>
        <w:rPr>
          <w:sz w:val="22"/>
          <w:szCs w:val="22"/>
        </w:rPr>
        <w:t xml:space="preserve">Conformemente a quanto richiesto dall'articolo 20 del </w:t>
      </w:r>
      <w:proofErr w:type="gramStart"/>
      <w:r>
        <w:rPr>
          <w:sz w:val="22"/>
          <w:szCs w:val="22"/>
        </w:rPr>
        <w:t>D.Lgs</w:t>
      </w:r>
      <w:proofErr w:type="gramEnd"/>
      <w:r>
        <w:rPr>
          <w:sz w:val="22"/>
          <w:szCs w:val="22"/>
        </w:rPr>
        <w:t xml:space="preserve">. n.39 del 2013, l'amministrazione verifica la sussistenza di eventuali condizioni ostative in capo ai dipendenti e/o soggetti cui l'organo di indirizzo politico intende conferire incarico all'atto del conferimento degli incarichi dirigenziali e degli altri incarichi previsti dai Capi III e IV del </w:t>
      </w:r>
      <w:proofErr w:type="gramStart"/>
      <w:r>
        <w:rPr>
          <w:sz w:val="22"/>
          <w:szCs w:val="22"/>
        </w:rPr>
        <w:t>D.Lgs</w:t>
      </w:r>
      <w:proofErr w:type="gramEnd"/>
      <w:r>
        <w:rPr>
          <w:sz w:val="22"/>
          <w:szCs w:val="22"/>
        </w:rPr>
        <w:t xml:space="preserve">. n. 39 del 2013. Le condizioni sono quelle previste nei suddetti Capi, salva la valutazione di ulteriori situazioni di conflitto di interesse o cause impeditive. </w:t>
      </w:r>
    </w:p>
    <w:p w14:paraId="53D08C7A" w14:textId="77777777" w:rsidR="00AE284D" w:rsidRDefault="007A11CD">
      <w:pPr>
        <w:jc w:val="both"/>
      </w:pPr>
      <w:r>
        <w:rPr>
          <w:sz w:val="22"/>
          <w:szCs w:val="22"/>
        </w:rPr>
        <w:t xml:space="preserve">L'accertamento avviene mediante dichiarazione sostitutiva di certificazione resa dall'interessato nei termini e alle condizioni dell'art. 46 del DPR n. 445 del 2000 pubblicata sul sito (art. 20 </w:t>
      </w:r>
      <w:proofErr w:type="gramStart"/>
      <w:r>
        <w:rPr>
          <w:sz w:val="22"/>
          <w:szCs w:val="22"/>
        </w:rPr>
        <w:t>D.Lgs</w:t>
      </w:r>
      <w:proofErr w:type="gramEnd"/>
      <w:r>
        <w:rPr>
          <w:sz w:val="22"/>
          <w:szCs w:val="22"/>
        </w:rPr>
        <w:t>. n. 39 del 2013). Se all'esito della verifica risulta la sussistenza di una o piu' condizioni ostative, l'amministrazione si astiene dal conferire l'incarico e provvede a conferire l'incarico nei confronti di altro soggetto.</w:t>
      </w:r>
    </w:p>
    <w:p w14:paraId="02AA10F8" w14:textId="77777777" w:rsidR="00AE284D" w:rsidRDefault="007A11CD">
      <w:pPr>
        <w:jc w:val="both"/>
      </w:pPr>
      <w:r>
        <w:rPr>
          <w:sz w:val="22"/>
          <w:szCs w:val="22"/>
        </w:rPr>
        <w:t>Tutti i direttori. hanno rilasciato apposita dichiarazione in merito all'insussistenza di alcuna delle cause di inconferibilita' o incompatibilita' previste dal medesimo decreto, impegnandosi, altresi', a comunicare tempestivamente eventuali variazioni successivamente intervenute; la dichiarazione viene pubblicata nel sito Internet dell'Ente nella sezione "Amministrazione Trasparente - Personale - Dirigenti".</w:t>
      </w:r>
    </w:p>
    <w:p w14:paraId="5159BC1B" w14:textId="77777777" w:rsidR="00AE284D" w:rsidRDefault="007A11CD">
      <w:pPr>
        <w:jc w:val="both"/>
      </w:pPr>
      <w:r>
        <w:rPr>
          <w:sz w:val="22"/>
          <w:szCs w:val="22"/>
        </w:rPr>
        <w:t xml:space="preserve">In caso di violazione delle previsioni di inconferibilita', secondo l'art. 17 </w:t>
      </w:r>
      <w:proofErr w:type="gramStart"/>
      <w:r>
        <w:rPr>
          <w:sz w:val="22"/>
          <w:szCs w:val="22"/>
        </w:rPr>
        <w:t>D.Lgs</w:t>
      </w:r>
      <w:proofErr w:type="gramEnd"/>
      <w:r>
        <w:rPr>
          <w:sz w:val="22"/>
          <w:szCs w:val="22"/>
        </w:rPr>
        <w:t xml:space="preserve">. n. 39, l'incarico </w:t>
      </w:r>
      <w:proofErr w:type="gramStart"/>
      <w:r>
        <w:rPr>
          <w:sz w:val="22"/>
          <w:szCs w:val="22"/>
        </w:rPr>
        <w:t>e'</w:t>
      </w:r>
      <w:proofErr w:type="gramEnd"/>
      <w:r>
        <w:rPr>
          <w:sz w:val="22"/>
          <w:szCs w:val="22"/>
        </w:rPr>
        <w:t xml:space="preserve"> nullo e si applicano le sanzioni di cui all'art. 18 del medesimo decreto.</w:t>
      </w:r>
    </w:p>
    <w:p w14:paraId="7A92329F" w14:textId="77777777" w:rsidR="00AE284D" w:rsidRDefault="00AE284D">
      <w:pPr>
        <w:jc w:val="both"/>
      </w:pPr>
    </w:p>
    <w:p w14:paraId="55ACF44C" w14:textId="77777777" w:rsidR="00AE284D" w:rsidRDefault="007A11CD">
      <w:pPr>
        <w:jc w:val="both"/>
      </w:pPr>
      <w:r>
        <w:rPr>
          <w:sz w:val="22"/>
          <w:szCs w:val="22"/>
        </w:rPr>
        <w:t xml:space="preserve">Oltre alle azioni in precedenza indicate, dalla Tavola n. 8 del PNA 2013 emerge che l'amministrazione </w:t>
      </w:r>
      <w:proofErr w:type="gramStart"/>
      <w:r>
        <w:rPr>
          <w:sz w:val="22"/>
          <w:szCs w:val="22"/>
        </w:rPr>
        <w:t>e'</w:t>
      </w:r>
      <w:proofErr w:type="gramEnd"/>
      <w:r>
        <w:rPr>
          <w:sz w:val="22"/>
          <w:szCs w:val="22"/>
        </w:rPr>
        <w:t xml:space="preserve"> tenuta ad impartire:</w:t>
      </w:r>
    </w:p>
    <w:p w14:paraId="6724EF3C" w14:textId="77777777" w:rsidR="00AE284D" w:rsidRDefault="007A11CD">
      <w:pPr>
        <w:jc w:val="both"/>
      </w:pPr>
      <w:r>
        <w:rPr>
          <w:sz w:val="22"/>
          <w:szCs w:val="22"/>
        </w:rPr>
        <w:t>- direttive interne affinche' negli interpelli per l'attribuzione degli incarichi siano inserite espressamente le condizioni ostative al conferimento;</w:t>
      </w:r>
    </w:p>
    <w:p w14:paraId="0EFAB2A8" w14:textId="77777777" w:rsidR="00AE284D" w:rsidRDefault="007A11CD">
      <w:pPr>
        <w:jc w:val="both"/>
      </w:pPr>
      <w:r>
        <w:rPr>
          <w:sz w:val="22"/>
          <w:szCs w:val="22"/>
        </w:rPr>
        <w:t>- direttive affinche' i soggetti interessati rendano la dichiarazione di insussistenza delle cause di inconferibilita' all'atto del conferimento dell'incarico.</w:t>
      </w:r>
    </w:p>
    <w:p w14:paraId="42A4930D" w14:textId="77777777" w:rsidR="00AE284D" w:rsidRDefault="00AE284D">
      <w:pPr>
        <w:jc w:val="both"/>
      </w:pPr>
    </w:p>
    <w:p w14:paraId="3EAA2028" w14:textId="77777777" w:rsidR="00AE284D" w:rsidRDefault="007A11CD">
      <w:pPr>
        <w:jc w:val="both"/>
      </w:pPr>
      <w:r>
        <w:rPr>
          <w:sz w:val="22"/>
          <w:szCs w:val="22"/>
        </w:rPr>
        <w:t>Sempre dalla Tavola n. 8 del PNA 2013 si evince che, sia in relazione alle P.A. regionali e locali, sia in relazione alle P.A. diverse da queste, tale misura ha decorrenza immediata e deve essere riprodotta nell'ambito del PTPCT.</w:t>
      </w:r>
    </w:p>
    <w:p w14:paraId="1FA06E7B" w14:textId="77777777" w:rsidR="00AE284D" w:rsidRDefault="00AE284D">
      <w:pPr>
        <w:jc w:val="both"/>
      </w:pPr>
    </w:p>
    <w:p w14:paraId="68BB3741"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714398E5" w14:textId="77777777" w:rsidR="00AE284D" w:rsidRDefault="007A11CD">
      <w:pPr>
        <w:jc w:val="both"/>
      </w:pPr>
      <w:r>
        <w:rPr>
          <w:sz w:val="22"/>
          <w:szCs w:val="22"/>
        </w:rPr>
        <w:t>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494D72B1" w14:textId="77777777" w:rsidR="00AE284D" w:rsidRDefault="00AE284D">
      <w:pPr>
        <w:rPr>
          <w:rFonts w:ascii="Times New Roman" w:eastAsia="Times New Roman" w:hAnsi="Times New Roman" w:cs="Times New Roman"/>
          <w:sz w:val="22"/>
          <w:szCs w:val="22"/>
        </w:rPr>
      </w:pPr>
    </w:p>
    <w:p w14:paraId="3B35C08D" w14:textId="77777777" w:rsidR="00AE284D" w:rsidRDefault="00AE284D">
      <w:pPr>
        <w:jc w:val="both"/>
        <w:rPr>
          <w:rFonts w:ascii="Times New Roman" w:eastAsia="Times New Roman" w:hAnsi="Times New Roman" w:cs="Times New Roman"/>
          <w:sz w:val="22"/>
          <w:szCs w:val="22"/>
        </w:rPr>
      </w:pPr>
    </w:p>
    <w:tbl>
      <w:tblPr>
        <w:tblStyle w:val="af9"/>
        <w:tblW w:w="142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8"/>
        <w:gridCol w:w="1756"/>
        <w:gridCol w:w="2230"/>
        <w:gridCol w:w="1813"/>
        <w:gridCol w:w="2750"/>
        <w:gridCol w:w="1791"/>
      </w:tblGrid>
      <w:tr w:rsidR="00AE284D" w14:paraId="006228F7" w14:textId="77777777">
        <w:trPr>
          <w:trHeight w:val="620"/>
        </w:trPr>
        <w:tc>
          <w:tcPr>
            <w:tcW w:w="3939" w:type="dxa"/>
            <w:shd w:val="clear" w:color="auto" w:fill="C6D9F1"/>
            <w:vAlign w:val="center"/>
          </w:tcPr>
          <w:p w14:paraId="1828A94E"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Misura di prevenzione e obiettivo</w:t>
            </w:r>
          </w:p>
        </w:tc>
        <w:tc>
          <w:tcPr>
            <w:tcW w:w="1756" w:type="dxa"/>
            <w:shd w:val="clear" w:color="auto" w:fill="C6D9F1"/>
            <w:vAlign w:val="center"/>
          </w:tcPr>
          <w:p w14:paraId="6AF3E522"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Area di rischio</w:t>
            </w:r>
          </w:p>
        </w:tc>
        <w:tc>
          <w:tcPr>
            <w:tcW w:w="2230" w:type="dxa"/>
            <w:shd w:val="clear" w:color="auto" w:fill="C6D9F1"/>
            <w:vAlign w:val="center"/>
          </w:tcPr>
          <w:p w14:paraId="29AA345A"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Stato di attuazione</w:t>
            </w:r>
          </w:p>
        </w:tc>
        <w:tc>
          <w:tcPr>
            <w:tcW w:w="1813" w:type="dxa"/>
            <w:shd w:val="clear" w:color="auto" w:fill="C6D9F1"/>
            <w:vAlign w:val="center"/>
          </w:tcPr>
          <w:p w14:paraId="01A722DC"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Fasi e tempi</w:t>
            </w:r>
          </w:p>
          <w:p w14:paraId="03F11450"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di attuazione</w:t>
            </w:r>
          </w:p>
        </w:tc>
        <w:tc>
          <w:tcPr>
            <w:tcW w:w="2750" w:type="dxa"/>
            <w:shd w:val="clear" w:color="auto" w:fill="C6D9F1"/>
            <w:vAlign w:val="center"/>
          </w:tcPr>
          <w:p w14:paraId="52A4F1FE" w14:textId="77777777" w:rsidR="00AE284D" w:rsidRDefault="007A11CD">
            <w:pPr>
              <w:jc w:val="center"/>
              <w:rPr>
                <w:rFonts w:ascii="Times New Roman" w:eastAsia="Times New Roman" w:hAnsi="Times New Roman" w:cs="Times New Roman"/>
                <w:b/>
              </w:rPr>
            </w:pPr>
            <w:r>
              <w:rPr>
                <w:rFonts w:ascii="Times New Roman" w:eastAsia="Times New Roman" w:hAnsi="Times New Roman" w:cs="Times New Roman"/>
                <w:b/>
                <w:sz w:val="22"/>
                <w:szCs w:val="22"/>
              </w:rPr>
              <w:t>Responsabili a</w:t>
            </w:r>
            <w:r>
              <w:rPr>
                <w:rFonts w:ascii="Times New Roman" w:eastAsia="Times New Roman" w:hAnsi="Times New Roman" w:cs="Times New Roman"/>
                <w:b/>
              </w:rPr>
              <w:t>ttuazione</w:t>
            </w:r>
          </w:p>
        </w:tc>
        <w:tc>
          <w:tcPr>
            <w:tcW w:w="1791" w:type="dxa"/>
            <w:shd w:val="clear" w:color="auto" w:fill="C6D9F1"/>
            <w:vAlign w:val="center"/>
          </w:tcPr>
          <w:p w14:paraId="1CE473B3" w14:textId="77777777" w:rsidR="00AE284D" w:rsidRDefault="007A11CD">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Indicatori </w:t>
            </w:r>
          </w:p>
          <w:p w14:paraId="03376D20" w14:textId="77777777" w:rsidR="00AE284D" w:rsidRDefault="007A11CD">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di attuazione</w:t>
            </w:r>
          </w:p>
        </w:tc>
      </w:tr>
      <w:tr w:rsidR="00AE284D" w14:paraId="3B65B37B" w14:textId="77777777">
        <w:trPr>
          <w:trHeight w:val="23"/>
        </w:trPr>
        <w:tc>
          <w:tcPr>
            <w:tcW w:w="3939" w:type="dxa"/>
            <w:tcBorders>
              <w:left w:val="single" w:sz="4" w:space="0" w:color="000001"/>
              <w:bottom w:val="single" w:sz="4" w:space="0" w:color="000001"/>
              <w:right w:val="single" w:sz="4" w:space="0" w:color="000001"/>
            </w:tcBorders>
            <w:shd w:val="clear" w:color="auto" w:fill="auto"/>
          </w:tcPr>
          <w:p w14:paraId="50CA3205" w14:textId="77777777" w:rsidR="00AE284D" w:rsidRDefault="007A11CD">
            <w:r>
              <w:lastRenderedPageBreak/>
              <w:t>MG-CONFERIMENTO INCARICHI DIRIGENZIALI in caso di particolari attivita' o incarichi precedenti (pantouflage - revolving doors) (ridurre le opportunita' che si manifestino casi di corruzione): - AZIONI DA INTRAPRENDERE &gt; sono indicate nella descrizione della misura - DATI UTILIZZATI: dati ultima Relazione annuale RPCT pubblicata e relativi a adozione misure di verifica - giudizio</w:t>
            </w:r>
          </w:p>
        </w:tc>
        <w:tc>
          <w:tcPr>
            <w:tcW w:w="1756" w:type="dxa"/>
            <w:tcBorders>
              <w:bottom w:val="single" w:sz="4" w:space="0" w:color="000001"/>
              <w:right w:val="single" w:sz="4" w:space="0" w:color="000001"/>
            </w:tcBorders>
            <w:shd w:val="clear" w:color="auto" w:fill="auto"/>
          </w:tcPr>
          <w:p w14:paraId="77EDD3AE" w14:textId="77777777" w:rsidR="00AE284D" w:rsidRDefault="007A11CD">
            <w:r>
              <w:t>Tutte le aree misura trasversale</w:t>
            </w:r>
          </w:p>
        </w:tc>
        <w:tc>
          <w:tcPr>
            <w:tcW w:w="2230" w:type="dxa"/>
            <w:tcBorders>
              <w:bottom w:val="single" w:sz="4" w:space="0" w:color="000001"/>
              <w:right w:val="single" w:sz="4" w:space="0" w:color="000001"/>
            </w:tcBorders>
            <w:shd w:val="clear" w:color="auto" w:fill="auto"/>
          </w:tcPr>
          <w:p w14:paraId="79DEC367" w14:textId="77777777" w:rsidR="00AE284D" w:rsidRDefault="007A11CD">
            <w:r>
              <w:t>In fase di attuazione</w:t>
            </w:r>
          </w:p>
        </w:tc>
        <w:tc>
          <w:tcPr>
            <w:tcW w:w="1813" w:type="dxa"/>
            <w:tcBorders>
              <w:bottom w:val="single" w:sz="4" w:space="0" w:color="000001"/>
              <w:right w:val="single" w:sz="4" w:space="0" w:color="000001"/>
            </w:tcBorders>
            <w:shd w:val="clear" w:color="auto" w:fill="auto"/>
          </w:tcPr>
          <w:p w14:paraId="71FB36BC" w14:textId="77777777" w:rsidR="00AE284D" w:rsidRDefault="007A11CD">
            <w:r>
              <w:t>Verifiche in occasione dell'acquisizione delle dichiarazioni</w:t>
            </w:r>
          </w:p>
        </w:tc>
        <w:tc>
          <w:tcPr>
            <w:tcW w:w="2750" w:type="dxa"/>
            <w:tcBorders>
              <w:bottom w:val="single" w:sz="4" w:space="0" w:color="000001"/>
              <w:right w:val="single" w:sz="4" w:space="0" w:color="000001"/>
            </w:tcBorders>
            <w:shd w:val="clear" w:color="auto" w:fill="auto"/>
          </w:tcPr>
          <w:p w14:paraId="4D6FAEED" w14:textId="77777777" w:rsidR="00AE284D" w:rsidRDefault="007A11CD">
            <w:r>
              <w:t>Amministratore Unico</w:t>
            </w:r>
          </w:p>
        </w:tc>
        <w:tc>
          <w:tcPr>
            <w:tcW w:w="1791" w:type="dxa"/>
            <w:tcBorders>
              <w:bottom w:val="single" w:sz="4" w:space="0" w:color="000001"/>
              <w:right w:val="single" w:sz="4" w:space="0" w:color="000001"/>
            </w:tcBorders>
            <w:shd w:val="clear" w:color="auto" w:fill="auto"/>
          </w:tcPr>
          <w:p w14:paraId="509691D7" w14:textId="77777777" w:rsidR="00AE284D" w:rsidRDefault="007A11CD">
            <w:r>
              <w:t>100% delle dichiarazioni acquisite, pubblicate e riscontrate conformi al dettato di legge</w:t>
            </w:r>
          </w:p>
        </w:tc>
      </w:tr>
    </w:tbl>
    <w:p w14:paraId="47A34F5F" w14:textId="77777777" w:rsidR="00AE284D" w:rsidRDefault="00AE284D">
      <w:pPr>
        <w:rPr>
          <w:rFonts w:ascii="Times New Roman" w:eastAsia="Times New Roman" w:hAnsi="Times New Roman" w:cs="Times New Roman"/>
          <w:sz w:val="22"/>
          <w:szCs w:val="22"/>
        </w:rPr>
      </w:pPr>
    </w:p>
    <w:p w14:paraId="5F28D99C"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La Società non ha alle proprie dipendenze personale con qualifica dirigenziale.</w:t>
      </w:r>
    </w:p>
    <w:p w14:paraId="3D31174E" w14:textId="77777777" w:rsidR="00AE284D" w:rsidRDefault="007A11CD">
      <w:pPr>
        <w:pStyle w:val="Titolo5"/>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Incompatibilita' specifiche per posizioni dirigenziali </w:t>
      </w:r>
    </w:p>
    <w:p w14:paraId="1F57D8D0"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 </w:t>
      </w:r>
      <w:proofErr w:type="gramStart"/>
      <w:r>
        <w:rPr>
          <w:rFonts w:ascii="Times New Roman" w:eastAsia="Times New Roman" w:hAnsi="Times New Roman" w:cs="Times New Roman"/>
          <w:sz w:val="22"/>
          <w:szCs w:val="22"/>
        </w:rPr>
        <w:t>D.Lgs</w:t>
      </w:r>
      <w:proofErr w:type="gramEnd"/>
      <w:r>
        <w:rPr>
          <w:rFonts w:ascii="Times New Roman" w:eastAsia="Times New Roman" w:hAnsi="Times New Roman" w:cs="Times New Roman"/>
          <w:sz w:val="22"/>
          <w:szCs w:val="22"/>
        </w:rPr>
        <w:t>. 8 aprile 2013, n. 39, recante "Disposizioni in materia di inconferibilita' e incompatibilita' di incarichi presso le pubbliche amministrazioni e presso gli enti privati in controllo pubblico" ha introdotto una disciplina specifica sia in tema di inconferibilita' di incarichi dirigenziali (Capi II, III e IV), che in tema di incompatibilita' specifiche per posizioni dirigenziali (Capi V e VI).</w:t>
      </w:r>
    </w:p>
    <w:p w14:paraId="0825765D" w14:textId="77777777" w:rsidR="00AE284D" w:rsidRDefault="007A11CD">
      <w:pPr>
        <w:jc w:val="both"/>
      </w:pPr>
      <w:r>
        <w:rPr>
          <w:sz w:val="22"/>
          <w:szCs w:val="22"/>
        </w:rPr>
        <w:t xml:space="preserve">In particolare, in relazione alle ipotesi di incompatibilita' specifiche per posizioni dirigenziali vengono in rilievo gli artt. 15, 19 e 20 del </w:t>
      </w:r>
      <w:proofErr w:type="gramStart"/>
      <w:r>
        <w:rPr>
          <w:sz w:val="22"/>
          <w:szCs w:val="22"/>
        </w:rPr>
        <w:t>D.Lgs</w:t>
      </w:r>
      <w:proofErr w:type="gramEnd"/>
      <w:r>
        <w:rPr>
          <w:sz w:val="22"/>
          <w:szCs w:val="22"/>
        </w:rPr>
        <w:t xml:space="preserve">. 39/2013, dai quali si evince che le ipotesi di incompatibilita' riguardano: </w:t>
      </w:r>
    </w:p>
    <w:p w14:paraId="203A7640" w14:textId="77777777" w:rsidR="00AE284D" w:rsidRDefault="007A11CD">
      <w:pPr>
        <w:jc w:val="both"/>
      </w:pPr>
      <w:r>
        <w:rPr>
          <w:sz w:val="22"/>
          <w:szCs w:val="22"/>
        </w:rPr>
        <w:t xml:space="preserve">a) incompatibilita' tra incarichi nelle pubbliche amministrazioni e negli enti privati in controllo pubblico e cariche in enti di diritto privato regolati o finanziati dalle pubbliche amministrazioni, nonche' lo svolgimento di attivita' professionale; </w:t>
      </w:r>
    </w:p>
    <w:p w14:paraId="7DD72C05" w14:textId="77777777" w:rsidR="00AE284D" w:rsidRDefault="007A11CD">
      <w:pPr>
        <w:jc w:val="both"/>
      </w:pPr>
      <w:r>
        <w:rPr>
          <w:sz w:val="22"/>
          <w:szCs w:val="22"/>
        </w:rPr>
        <w:t xml:space="preserve">b) incompatibilita' tra incarichi nelle pubbliche amministrazioni e negli enti privati in controllo pubblico e cariche di componenti di organi di indirizzo politico. </w:t>
      </w:r>
    </w:p>
    <w:p w14:paraId="42C0B38D" w14:textId="77777777" w:rsidR="00AE284D" w:rsidRDefault="007A11CD">
      <w:pPr>
        <w:jc w:val="both"/>
      </w:pPr>
      <w:r>
        <w:rPr>
          <w:sz w:val="22"/>
          <w:szCs w:val="22"/>
        </w:rPr>
        <w:t xml:space="preserve">A differenza delle cause di inconferibilita' (di cui si </w:t>
      </w:r>
      <w:proofErr w:type="gramStart"/>
      <w:r>
        <w:rPr>
          <w:sz w:val="22"/>
          <w:szCs w:val="22"/>
        </w:rPr>
        <w:t>e'</w:t>
      </w:r>
      <w:proofErr w:type="gramEnd"/>
      <w:r>
        <w:rPr>
          <w:sz w:val="22"/>
          <w:szCs w:val="22"/>
        </w:rPr>
        <w:t xml:space="preserve"> detto nel precedente paragrafo), che comportano una preclusione all'assunzione dell'incarico dirigenziale, le cause di incompatibilita' possono essere rimosse mediante la rinuncia dell'interessato ad uno degli incarichi che la legge considera incompatibili tra loro. </w:t>
      </w:r>
    </w:p>
    <w:p w14:paraId="75B50C40" w14:textId="77777777" w:rsidR="00AE284D" w:rsidRDefault="007A11CD">
      <w:pPr>
        <w:jc w:val="both"/>
      </w:pPr>
      <w:r>
        <w:rPr>
          <w:sz w:val="22"/>
          <w:szCs w:val="22"/>
        </w:rPr>
        <w:t>Cio' premesso, dal PNA 2013 emerge che i destinatari di tale misura sono:</w:t>
      </w:r>
    </w:p>
    <w:p w14:paraId="3DA3DFE6" w14:textId="77777777" w:rsidR="00AE284D" w:rsidRDefault="007A11CD">
      <w:pPr>
        <w:jc w:val="both"/>
      </w:pPr>
      <w:r>
        <w:rPr>
          <w:sz w:val="22"/>
          <w:szCs w:val="22"/>
        </w:rPr>
        <w:t>- le Amministrazioni pubbliche, di cui all'art. 1, comma 2, del D. lgs. 165/2001;</w:t>
      </w:r>
    </w:p>
    <w:p w14:paraId="52D13CB7" w14:textId="77777777" w:rsidR="00AE284D" w:rsidRDefault="007A11CD">
      <w:pPr>
        <w:jc w:val="both"/>
      </w:pPr>
      <w:r>
        <w:rPr>
          <w:sz w:val="22"/>
          <w:szCs w:val="22"/>
        </w:rPr>
        <w:t>- gli Enti pubblici economici;</w:t>
      </w:r>
    </w:p>
    <w:p w14:paraId="4013213B" w14:textId="77777777" w:rsidR="00AE284D" w:rsidRDefault="007A11CD">
      <w:pPr>
        <w:jc w:val="both"/>
      </w:pPr>
      <w:r>
        <w:rPr>
          <w:sz w:val="22"/>
          <w:szCs w:val="22"/>
        </w:rPr>
        <w:t>- le Societa' partecipate e da queste controllate;</w:t>
      </w:r>
    </w:p>
    <w:p w14:paraId="38EEABBA" w14:textId="77777777" w:rsidR="00AE284D" w:rsidRDefault="007A11CD">
      <w:pPr>
        <w:jc w:val="both"/>
      </w:pPr>
      <w:r>
        <w:rPr>
          <w:sz w:val="22"/>
          <w:szCs w:val="22"/>
        </w:rPr>
        <w:t>- gli Enti di diritto privato in controllo pubblico.</w:t>
      </w:r>
    </w:p>
    <w:p w14:paraId="373EC980" w14:textId="77777777" w:rsidR="00AE284D" w:rsidRDefault="007A11CD">
      <w:pPr>
        <w:jc w:val="both"/>
      </w:pPr>
      <w:r>
        <w:rPr>
          <w:sz w:val="22"/>
          <w:szCs w:val="22"/>
        </w:rPr>
        <w:t xml:space="preserve">Conformemente a quanto richiesto dall'articolo 20 del </w:t>
      </w:r>
      <w:proofErr w:type="gramStart"/>
      <w:r>
        <w:rPr>
          <w:sz w:val="22"/>
          <w:szCs w:val="22"/>
        </w:rPr>
        <w:t>D.Lgs</w:t>
      </w:r>
      <w:proofErr w:type="gramEnd"/>
      <w:r>
        <w:rPr>
          <w:sz w:val="22"/>
          <w:szCs w:val="22"/>
        </w:rPr>
        <w:t>. n. 39 del 2013, tutti i direttori/responsabili P.O., subito dopo il conferimento degli incarichi dirigenziali, hanno rilasciato apposita dichiarazione in merito all'insussistenza di alcuna delle cause di inconferibilita' o incompatibilita' previste dal medesimo decreto, impegnandosi, altresi', a comunicare tempestivamente eventuali variazioni successivamente intervenute.</w:t>
      </w:r>
    </w:p>
    <w:p w14:paraId="7EC4FF8C" w14:textId="77777777" w:rsidR="00AE284D" w:rsidRDefault="007A11CD">
      <w:pPr>
        <w:jc w:val="both"/>
      </w:pPr>
      <w:r>
        <w:rPr>
          <w:sz w:val="22"/>
          <w:szCs w:val="22"/>
        </w:rPr>
        <w:t xml:space="preserve">La dichiarazione </w:t>
      </w:r>
      <w:proofErr w:type="gramStart"/>
      <w:r>
        <w:rPr>
          <w:sz w:val="22"/>
          <w:szCs w:val="22"/>
        </w:rPr>
        <w:t>e'</w:t>
      </w:r>
      <w:proofErr w:type="gramEnd"/>
      <w:r>
        <w:rPr>
          <w:sz w:val="22"/>
          <w:szCs w:val="22"/>
        </w:rPr>
        <w:t xml:space="preserve"> stata pubblicata nel sito Internet nella sezione "Amministrazione trasparente - Personale - Dirigenti".</w:t>
      </w:r>
    </w:p>
    <w:p w14:paraId="668CAC12" w14:textId="77777777" w:rsidR="00AE284D" w:rsidRDefault="007A11CD">
      <w:pPr>
        <w:jc w:val="both"/>
      </w:pPr>
      <w:r>
        <w:rPr>
          <w:sz w:val="22"/>
          <w:szCs w:val="22"/>
        </w:rPr>
        <w:t>Analoga procedura viene reiterata di anno in anno, in occasione al conferimento degli incarichi, con rinnovo della dichiarazione.</w:t>
      </w:r>
    </w:p>
    <w:p w14:paraId="3DB22573" w14:textId="77777777" w:rsidR="00AE284D" w:rsidRDefault="00AE284D">
      <w:pPr>
        <w:jc w:val="both"/>
      </w:pPr>
    </w:p>
    <w:p w14:paraId="765390BB" w14:textId="77777777" w:rsidR="00AE284D" w:rsidRDefault="007A11CD">
      <w:pPr>
        <w:jc w:val="both"/>
      </w:pPr>
      <w:r>
        <w:rPr>
          <w:sz w:val="22"/>
          <w:szCs w:val="22"/>
        </w:rPr>
        <w:t xml:space="preserve">Cio' premesso, si evidenzia inoltre che dalla Tavola n. 9 del PNA 2013 emerge che l'Amministrazione </w:t>
      </w:r>
      <w:proofErr w:type="gramStart"/>
      <w:r>
        <w:rPr>
          <w:sz w:val="22"/>
          <w:szCs w:val="22"/>
        </w:rPr>
        <w:t>e'</w:t>
      </w:r>
      <w:proofErr w:type="gramEnd"/>
      <w:r>
        <w:rPr>
          <w:sz w:val="22"/>
          <w:szCs w:val="22"/>
        </w:rPr>
        <w:t xml:space="preserve"> tenuta ad impartire:</w:t>
      </w:r>
    </w:p>
    <w:p w14:paraId="7EE43B9C" w14:textId="77777777" w:rsidR="00AE284D" w:rsidRDefault="007A11CD">
      <w:pPr>
        <w:jc w:val="both"/>
      </w:pPr>
      <w:r>
        <w:rPr>
          <w:sz w:val="22"/>
          <w:szCs w:val="22"/>
        </w:rPr>
        <w:lastRenderedPageBreak/>
        <w:t>- Direttive interne per effettuare controlli su situazioni di incompatibilita' e sulle conseguenti determinazioni in caso di esito positivo del controllo;</w:t>
      </w:r>
    </w:p>
    <w:p w14:paraId="14CFBC3F" w14:textId="77777777" w:rsidR="00AE284D" w:rsidRDefault="007A11CD">
      <w:pPr>
        <w:jc w:val="both"/>
      </w:pPr>
      <w:r>
        <w:rPr>
          <w:sz w:val="22"/>
          <w:szCs w:val="22"/>
        </w:rPr>
        <w:t>- Direttive interne per adeguamento degli atti di interpello relativi al conferimento di incarichi.</w:t>
      </w:r>
    </w:p>
    <w:p w14:paraId="00757802" w14:textId="77777777" w:rsidR="00AE284D" w:rsidRDefault="00AE284D">
      <w:pPr>
        <w:jc w:val="both"/>
      </w:pPr>
    </w:p>
    <w:p w14:paraId="3589A444" w14:textId="77777777" w:rsidR="00AE284D" w:rsidRDefault="007A11CD">
      <w:pPr>
        <w:jc w:val="both"/>
      </w:pPr>
      <w:r>
        <w:rPr>
          <w:sz w:val="22"/>
          <w:szCs w:val="22"/>
        </w:rPr>
        <w:t>Da ultimo si osserva che tale misura di prevenzione della corruzione ha decorrenza immediata e deve essere riprodotta nell'ambito del PTPCT.</w:t>
      </w:r>
    </w:p>
    <w:p w14:paraId="7C6F9FBD" w14:textId="77777777" w:rsidR="00AE284D" w:rsidRDefault="00AE284D">
      <w:pPr>
        <w:jc w:val="both"/>
      </w:pPr>
    </w:p>
    <w:p w14:paraId="61501590"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5858118C" w14:textId="77777777" w:rsidR="00AE284D" w:rsidRDefault="007A11CD">
      <w:pPr>
        <w:jc w:val="both"/>
      </w:pPr>
      <w:r>
        <w:rPr>
          <w:sz w:val="22"/>
          <w:szCs w:val="22"/>
        </w:rPr>
        <w:t>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45A618B4" w14:textId="77777777" w:rsidR="00AE284D" w:rsidRDefault="00AE284D">
      <w:pPr>
        <w:rPr>
          <w:rFonts w:ascii="Times New Roman" w:eastAsia="Times New Roman" w:hAnsi="Times New Roman" w:cs="Times New Roman"/>
          <w:sz w:val="22"/>
          <w:szCs w:val="22"/>
        </w:rPr>
      </w:pPr>
    </w:p>
    <w:p w14:paraId="100E7A00" w14:textId="77777777" w:rsidR="00AE284D" w:rsidRDefault="00AE284D">
      <w:pPr>
        <w:jc w:val="both"/>
        <w:rPr>
          <w:rFonts w:ascii="Times New Roman" w:eastAsia="Times New Roman" w:hAnsi="Times New Roman" w:cs="Times New Roman"/>
          <w:sz w:val="22"/>
          <w:szCs w:val="22"/>
        </w:rPr>
      </w:pPr>
    </w:p>
    <w:tbl>
      <w:tblPr>
        <w:tblStyle w:val="afa"/>
        <w:tblW w:w="142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2"/>
        <w:gridCol w:w="1757"/>
        <w:gridCol w:w="2230"/>
        <w:gridCol w:w="1813"/>
        <w:gridCol w:w="2750"/>
        <w:gridCol w:w="1796"/>
      </w:tblGrid>
      <w:tr w:rsidR="00AE284D" w14:paraId="69790D07" w14:textId="77777777">
        <w:trPr>
          <w:trHeight w:val="620"/>
        </w:trPr>
        <w:tc>
          <w:tcPr>
            <w:tcW w:w="3933" w:type="dxa"/>
            <w:shd w:val="clear" w:color="auto" w:fill="C6D9F1"/>
            <w:vAlign w:val="center"/>
          </w:tcPr>
          <w:p w14:paraId="166B05DA"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Misura di prevenzione e obiettivo</w:t>
            </w:r>
          </w:p>
        </w:tc>
        <w:tc>
          <w:tcPr>
            <w:tcW w:w="1757" w:type="dxa"/>
            <w:shd w:val="clear" w:color="auto" w:fill="C6D9F1"/>
            <w:vAlign w:val="center"/>
          </w:tcPr>
          <w:p w14:paraId="22CC4A59"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Area di rischio</w:t>
            </w:r>
          </w:p>
        </w:tc>
        <w:tc>
          <w:tcPr>
            <w:tcW w:w="2230" w:type="dxa"/>
            <w:shd w:val="clear" w:color="auto" w:fill="C6D9F1"/>
            <w:vAlign w:val="center"/>
          </w:tcPr>
          <w:p w14:paraId="124CFD1F"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Stato di attuazione</w:t>
            </w:r>
          </w:p>
        </w:tc>
        <w:tc>
          <w:tcPr>
            <w:tcW w:w="1813" w:type="dxa"/>
            <w:shd w:val="clear" w:color="auto" w:fill="C6D9F1"/>
            <w:vAlign w:val="center"/>
          </w:tcPr>
          <w:p w14:paraId="2E973800"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Fasi e tempi</w:t>
            </w:r>
          </w:p>
          <w:p w14:paraId="7A4C1224"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di attuazione</w:t>
            </w:r>
          </w:p>
        </w:tc>
        <w:tc>
          <w:tcPr>
            <w:tcW w:w="2750" w:type="dxa"/>
            <w:shd w:val="clear" w:color="auto" w:fill="C6D9F1"/>
            <w:vAlign w:val="center"/>
          </w:tcPr>
          <w:p w14:paraId="5360ED7B" w14:textId="77777777" w:rsidR="00AE284D" w:rsidRDefault="007A11CD">
            <w:pPr>
              <w:jc w:val="center"/>
              <w:rPr>
                <w:rFonts w:ascii="Times New Roman" w:eastAsia="Times New Roman" w:hAnsi="Times New Roman" w:cs="Times New Roman"/>
                <w:b/>
              </w:rPr>
            </w:pPr>
            <w:r>
              <w:rPr>
                <w:rFonts w:ascii="Times New Roman" w:eastAsia="Times New Roman" w:hAnsi="Times New Roman" w:cs="Times New Roman"/>
                <w:b/>
                <w:sz w:val="22"/>
                <w:szCs w:val="22"/>
              </w:rPr>
              <w:t>Responsabili a</w:t>
            </w:r>
            <w:r>
              <w:rPr>
                <w:rFonts w:ascii="Times New Roman" w:eastAsia="Times New Roman" w:hAnsi="Times New Roman" w:cs="Times New Roman"/>
                <w:b/>
              </w:rPr>
              <w:t>ttuazione</w:t>
            </w:r>
          </w:p>
        </w:tc>
        <w:tc>
          <w:tcPr>
            <w:tcW w:w="1796" w:type="dxa"/>
            <w:shd w:val="clear" w:color="auto" w:fill="C6D9F1"/>
            <w:vAlign w:val="center"/>
          </w:tcPr>
          <w:p w14:paraId="48837202" w14:textId="77777777" w:rsidR="00AE284D" w:rsidRDefault="007A11CD">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Indicatori </w:t>
            </w:r>
          </w:p>
          <w:p w14:paraId="75B986E6" w14:textId="77777777" w:rsidR="00AE284D" w:rsidRDefault="007A11CD">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di attuazione</w:t>
            </w:r>
          </w:p>
        </w:tc>
      </w:tr>
      <w:tr w:rsidR="00AE284D" w14:paraId="6BF3CFA1" w14:textId="77777777">
        <w:trPr>
          <w:trHeight w:val="23"/>
        </w:trPr>
        <w:tc>
          <w:tcPr>
            <w:tcW w:w="3933" w:type="dxa"/>
            <w:tcBorders>
              <w:left w:val="single" w:sz="4" w:space="0" w:color="000001"/>
              <w:bottom w:val="single" w:sz="4" w:space="0" w:color="000001"/>
              <w:right w:val="single" w:sz="4" w:space="0" w:color="000001"/>
            </w:tcBorders>
            <w:shd w:val="clear" w:color="auto" w:fill="auto"/>
          </w:tcPr>
          <w:p w14:paraId="63F5BFE6" w14:textId="77777777" w:rsidR="00AE284D" w:rsidRDefault="007A11CD">
            <w:r>
              <w:t>MG-INCOMPATIBILITA' SPECIFICHE PER POSIZIONI DIRIGENZIALI (ridurre le opportunita' che si manifestino in casi di corruzione): AZIONI DA INTRAPRENDERE &gt; sono indicate nella descrizione della misura - DATI UTILIZZATI: dati ultima Relazione annuale RPCT pubblicata e relativi a - adozione misure di verifica - giudizio</w:t>
            </w:r>
          </w:p>
        </w:tc>
        <w:tc>
          <w:tcPr>
            <w:tcW w:w="1757" w:type="dxa"/>
            <w:tcBorders>
              <w:bottom w:val="single" w:sz="4" w:space="0" w:color="000001"/>
              <w:right w:val="single" w:sz="4" w:space="0" w:color="000001"/>
            </w:tcBorders>
            <w:shd w:val="clear" w:color="auto" w:fill="auto"/>
          </w:tcPr>
          <w:p w14:paraId="65CFCC25" w14:textId="77777777" w:rsidR="00AE284D" w:rsidRDefault="007A11CD">
            <w:r>
              <w:t>Tutte le aree misura trasversale</w:t>
            </w:r>
          </w:p>
        </w:tc>
        <w:tc>
          <w:tcPr>
            <w:tcW w:w="2230" w:type="dxa"/>
            <w:tcBorders>
              <w:bottom w:val="single" w:sz="4" w:space="0" w:color="000001"/>
              <w:right w:val="single" w:sz="4" w:space="0" w:color="000001"/>
            </w:tcBorders>
            <w:shd w:val="clear" w:color="auto" w:fill="auto"/>
          </w:tcPr>
          <w:p w14:paraId="6FD78F5D" w14:textId="77777777" w:rsidR="00AE284D" w:rsidRDefault="007A11CD">
            <w:r>
              <w:t>In fase di attuazione</w:t>
            </w:r>
          </w:p>
        </w:tc>
        <w:tc>
          <w:tcPr>
            <w:tcW w:w="1813" w:type="dxa"/>
            <w:tcBorders>
              <w:bottom w:val="single" w:sz="4" w:space="0" w:color="000001"/>
              <w:right w:val="single" w:sz="4" w:space="0" w:color="000001"/>
            </w:tcBorders>
            <w:shd w:val="clear" w:color="auto" w:fill="auto"/>
          </w:tcPr>
          <w:p w14:paraId="3BA3E084" w14:textId="77777777" w:rsidR="00AE284D" w:rsidRDefault="007A11CD">
            <w:r>
              <w:t>Verifiche in occasione dell'acquisizione delle dichiarazioni</w:t>
            </w:r>
          </w:p>
        </w:tc>
        <w:tc>
          <w:tcPr>
            <w:tcW w:w="2750" w:type="dxa"/>
            <w:tcBorders>
              <w:bottom w:val="single" w:sz="4" w:space="0" w:color="000001"/>
              <w:right w:val="single" w:sz="4" w:space="0" w:color="000001"/>
            </w:tcBorders>
            <w:shd w:val="clear" w:color="auto" w:fill="auto"/>
          </w:tcPr>
          <w:p w14:paraId="18E8FA01" w14:textId="77777777" w:rsidR="00AE284D" w:rsidRDefault="007A11CD">
            <w:r>
              <w:t>Amministratore Unico</w:t>
            </w:r>
          </w:p>
        </w:tc>
        <w:tc>
          <w:tcPr>
            <w:tcW w:w="1796" w:type="dxa"/>
            <w:tcBorders>
              <w:bottom w:val="single" w:sz="4" w:space="0" w:color="000001"/>
              <w:right w:val="single" w:sz="4" w:space="0" w:color="000001"/>
            </w:tcBorders>
            <w:shd w:val="clear" w:color="auto" w:fill="auto"/>
          </w:tcPr>
          <w:p w14:paraId="3CCBA7DE" w14:textId="77777777" w:rsidR="00AE284D" w:rsidRDefault="007A11CD">
            <w:r>
              <w:t>100% delle dichiarazioni acquisite, pubblicate e riscontrate conformi al dettato di legge</w:t>
            </w:r>
          </w:p>
        </w:tc>
      </w:tr>
    </w:tbl>
    <w:p w14:paraId="0371477B" w14:textId="77777777" w:rsidR="00AE284D" w:rsidRDefault="00AE284D">
      <w:pPr>
        <w:rPr>
          <w:rFonts w:ascii="Times New Roman" w:eastAsia="Times New Roman" w:hAnsi="Times New Roman" w:cs="Times New Roman"/>
          <w:color w:val="FF0000"/>
          <w:sz w:val="22"/>
          <w:szCs w:val="22"/>
        </w:rPr>
      </w:pPr>
    </w:p>
    <w:p w14:paraId="2BCFF40E"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La Società non ha alle proprie dipendenze personale con qualifica dirigenziale.</w:t>
      </w:r>
    </w:p>
    <w:p w14:paraId="63D283AB" w14:textId="77777777" w:rsidR="00AE284D" w:rsidRDefault="00AE284D">
      <w:pPr>
        <w:jc w:val="both"/>
        <w:rPr>
          <w:rFonts w:ascii="Times New Roman" w:eastAsia="Times New Roman" w:hAnsi="Times New Roman" w:cs="Times New Roman"/>
          <w:sz w:val="22"/>
          <w:szCs w:val="22"/>
        </w:rPr>
      </w:pPr>
    </w:p>
    <w:p w14:paraId="1E121502" w14:textId="77777777" w:rsidR="00AE284D" w:rsidRDefault="007A11CD">
      <w:pPr>
        <w:pStyle w:val="Titolo5"/>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Formazione di commissioni, assegnazioni agli uffici e conferimento di incarichi in caso di condanna penale per delitti contro la pubblica amministrazione</w:t>
      </w:r>
    </w:p>
    <w:p w14:paraId="36BCB80E"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La Legge n. 190/2012 ha introdotto un nuovo articolo 35 bis nel </w:t>
      </w:r>
      <w:proofErr w:type="gramStart"/>
      <w:r>
        <w:rPr>
          <w:rFonts w:ascii="Times New Roman" w:eastAsia="Times New Roman" w:hAnsi="Times New Roman" w:cs="Times New Roman"/>
          <w:sz w:val="22"/>
          <w:szCs w:val="22"/>
        </w:rPr>
        <w:t>D.Lgs</w:t>
      </w:r>
      <w:proofErr w:type="gramEnd"/>
      <w:r>
        <w:rPr>
          <w:rFonts w:ascii="Times New Roman" w:eastAsia="Times New Roman" w:hAnsi="Times New Roman" w:cs="Times New Roman"/>
          <w:sz w:val="22"/>
          <w:szCs w:val="22"/>
        </w:rPr>
        <w:t>. 165/2001 che fa divieto a coloro che sono stati condannati, anche con sentenza non definitiva, per reati contro la pubblica amministrazione di assumere i seguenti incarichi:</w:t>
      </w:r>
    </w:p>
    <w:p w14:paraId="00EDD21F" w14:textId="77777777" w:rsidR="00AE284D" w:rsidRDefault="007A11CD">
      <w:pPr>
        <w:jc w:val="both"/>
      </w:pPr>
      <w:r>
        <w:rPr>
          <w:sz w:val="22"/>
          <w:szCs w:val="22"/>
        </w:rPr>
        <w:t xml:space="preserve">- far parte di commissioni di concorso per l'accesso al pubblico impiego; </w:t>
      </w:r>
    </w:p>
    <w:p w14:paraId="3EA2AB5B" w14:textId="77777777" w:rsidR="00AE284D" w:rsidRDefault="007A11CD">
      <w:pPr>
        <w:jc w:val="both"/>
      </w:pPr>
      <w:r>
        <w:rPr>
          <w:sz w:val="22"/>
          <w:szCs w:val="22"/>
        </w:rPr>
        <w:t xml:space="preserve">- essere assegnati ad uffici che si occupano della gestione delle risorse finanziarie o dell'acquisto di beni e servizi o </w:t>
      </w:r>
      <w:proofErr w:type="gramStart"/>
      <w:r>
        <w:rPr>
          <w:sz w:val="22"/>
          <w:szCs w:val="22"/>
        </w:rPr>
        <w:t>della concessioni</w:t>
      </w:r>
      <w:proofErr w:type="gramEnd"/>
      <w:r>
        <w:rPr>
          <w:sz w:val="22"/>
          <w:szCs w:val="22"/>
        </w:rPr>
        <w:t xml:space="preserve"> dell'erogazione di provvedimenti attributivi di vantaggi economici; </w:t>
      </w:r>
    </w:p>
    <w:p w14:paraId="01948F77" w14:textId="77777777" w:rsidR="00AE284D" w:rsidRDefault="007A11CD">
      <w:pPr>
        <w:jc w:val="both"/>
      </w:pPr>
      <w:r>
        <w:rPr>
          <w:sz w:val="22"/>
          <w:szCs w:val="22"/>
        </w:rPr>
        <w:t xml:space="preserve">- far parte delle commissioni di gara per la scelta del contraente per l'affidamento di contratti pubblici o per la concessione o l'erogazione di sovvenzioni o benefici. </w:t>
      </w:r>
    </w:p>
    <w:p w14:paraId="3B507929" w14:textId="77777777" w:rsidR="00AE284D" w:rsidRDefault="007A11CD">
      <w:pPr>
        <w:jc w:val="both"/>
      </w:pPr>
      <w:r>
        <w:rPr>
          <w:sz w:val="22"/>
          <w:szCs w:val="22"/>
        </w:rPr>
        <w:t xml:space="preserve">La condanna, anche non definitiva per i reati di cui sopra si rileva, inoltre, ai sensi dell'art. 3 del </w:t>
      </w:r>
      <w:proofErr w:type="gramStart"/>
      <w:r>
        <w:rPr>
          <w:sz w:val="22"/>
          <w:szCs w:val="22"/>
        </w:rPr>
        <w:t>D.Lgs</w:t>
      </w:r>
      <w:proofErr w:type="gramEnd"/>
      <w:r>
        <w:rPr>
          <w:sz w:val="22"/>
          <w:szCs w:val="22"/>
        </w:rPr>
        <w:t>. n. 39/2013 come ipotesi di inconferibilita' di incarichi dirigenziali, come illustrato al paragrafo precedente.</w:t>
      </w:r>
    </w:p>
    <w:p w14:paraId="1944E4D4" w14:textId="77777777" w:rsidR="00AE284D" w:rsidRDefault="00AE284D">
      <w:pPr>
        <w:jc w:val="both"/>
      </w:pPr>
    </w:p>
    <w:p w14:paraId="030B4A2C" w14:textId="77777777" w:rsidR="00AE284D" w:rsidRDefault="007A11CD">
      <w:pPr>
        <w:jc w:val="both"/>
      </w:pPr>
      <w:r>
        <w:rPr>
          <w:sz w:val="22"/>
          <w:szCs w:val="22"/>
        </w:rPr>
        <w:t>Dall'ultima Relazione annuale RPCT emerge:</w:t>
      </w:r>
    </w:p>
    <w:p w14:paraId="63293374" w14:textId="77777777" w:rsidR="00AE284D" w:rsidRDefault="007A11CD">
      <w:pPr>
        <w:jc w:val="both"/>
      </w:pPr>
      <w:r>
        <w:rPr>
          <w:sz w:val="22"/>
          <w:szCs w:val="22"/>
        </w:rPr>
        <w:lastRenderedPageBreak/>
        <w:t>- l'indicazione delle segnalazioni relative alla violazione dei divieti contenuti nell'art. 35 bis del d.lgs. n. 165/2001 (partecipazione a commissioni e assegnazioni agli uffici ai soggetti condannati, anche con sentenza non passata in giudicato, per i reati di cui al Capo I, Titolo II, Libro II, c.p.) con evidenza del numero di segnalazioni pervenute e del numero di violazioni accertate.</w:t>
      </w:r>
    </w:p>
    <w:p w14:paraId="3EA7CF32" w14:textId="77777777" w:rsidR="00AE284D" w:rsidRDefault="00AE284D">
      <w:pPr>
        <w:jc w:val="both"/>
        <w:rPr>
          <w:rFonts w:ascii="Times New Roman" w:eastAsia="Times New Roman" w:hAnsi="Times New Roman" w:cs="Times New Roman"/>
          <w:sz w:val="22"/>
          <w:szCs w:val="22"/>
        </w:rPr>
      </w:pPr>
    </w:p>
    <w:p w14:paraId="46C48AC7"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7D0CD76B" w14:textId="77777777" w:rsidR="00AE284D" w:rsidRDefault="007A11CD">
      <w:pPr>
        <w:jc w:val="both"/>
      </w:pPr>
      <w:r>
        <w:rPr>
          <w:sz w:val="22"/>
          <w:szCs w:val="22"/>
        </w:rPr>
        <w:t>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70B12FFC" w14:textId="77777777" w:rsidR="00AE284D" w:rsidRDefault="00AE284D">
      <w:pPr>
        <w:rPr>
          <w:rFonts w:ascii="Times New Roman" w:eastAsia="Times New Roman" w:hAnsi="Times New Roman" w:cs="Times New Roman"/>
          <w:sz w:val="22"/>
          <w:szCs w:val="22"/>
        </w:rPr>
      </w:pPr>
    </w:p>
    <w:p w14:paraId="588ACA29" w14:textId="77777777" w:rsidR="00AE284D" w:rsidRDefault="00AE284D">
      <w:pPr>
        <w:jc w:val="both"/>
        <w:rPr>
          <w:rFonts w:ascii="Times New Roman" w:eastAsia="Times New Roman" w:hAnsi="Times New Roman" w:cs="Times New Roman"/>
          <w:sz w:val="22"/>
          <w:szCs w:val="22"/>
        </w:rPr>
      </w:pPr>
    </w:p>
    <w:tbl>
      <w:tblPr>
        <w:tblStyle w:val="afb"/>
        <w:tblW w:w="1427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2"/>
        <w:gridCol w:w="1757"/>
        <w:gridCol w:w="2230"/>
        <w:gridCol w:w="1813"/>
        <w:gridCol w:w="2750"/>
        <w:gridCol w:w="1796"/>
      </w:tblGrid>
      <w:tr w:rsidR="00AE284D" w14:paraId="3C302943" w14:textId="77777777">
        <w:trPr>
          <w:trHeight w:val="620"/>
        </w:trPr>
        <w:tc>
          <w:tcPr>
            <w:tcW w:w="3933" w:type="dxa"/>
            <w:shd w:val="clear" w:color="auto" w:fill="C6D9F1"/>
            <w:vAlign w:val="center"/>
          </w:tcPr>
          <w:p w14:paraId="5F7A6B39"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Misura di prevenzione e obiettivo</w:t>
            </w:r>
          </w:p>
        </w:tc>
        <w:tc>
          <w:tcPr>
            <w:tcW w:w="1757" w:type="dxa"/>
            <w:shd w:val="clear" w:color="auto" w:fill="C6D9F1"/>
            <w:vAlign w:val="center"/>
          </w:tcPr>
          <w:p w14:paraId="76704BDC"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Area di rischio</w:t>
            </w:r>
          </w:p>
        </w:tc>
        <w:tc>
          <w:tcPr>
            <w:tcW w:w="2230" w:type="dxa"/>
            <w:shd w:val="clear" w:color="auto" w:fill="C6D9F1"/>
            <w:vAlign w:val="center"/>
          </w:tcPr>
          <w:p w14:paraId="4D1B352D"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Stato di attuazione</w:t>
            </w:r>
          </w:p>
        </w:tc>
        <w:tc>
          <w:tcPr>
            <w:tcW w:w="1813" w:type="dxa"/>
            <w:shd w:val="clear" w:color="auto" w:fill="C6D9F1"/>
            <w:vAlign w:val="center"/>
          </w:tcPr>
          <w:p w14:paraId="27D3DBBC"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Fasi e tempi</w:t>
            </w:r>
          </w:p>
          <w:p w14:paraId="05A193B7"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di attuazione</w:t>
            </w:r>
          </w:p>
        </w:tc>
        <w:tc>
          <w:tcPr>
            <w:tcW w:w="2750" w:type="dxa"/>
            <w:shd w:val="clear" w:color="auto" w:fill="C6D9F1"/>
            <w:vAlign w:val="center"/>
          </w:tcPr>
          <w:p w14:paraId="22AC93D9" w14:textId="77777777" w:rsidR="00AE284D" w:rsidRDefault="007A11CD">
            <w:pPr>
              <w:jc w:val="center"/>
              <w:rPr>
                <w:rFonts w:ascii="Times New Roman" w:eastAsia="Times New Roman" w:hAnsi="Times New Roman" w:cs="Times New Roman"/>
                <w:b/>
              </w:rPr>
            </w:pPr>
            <w:r>
              <w:rPr>
                <w:rFonts w:ascii="Times New Roman" w:eastAsia="Times New Roman" w:hAnsi="Times New Roman" w:cs="Times New Roman"/>
                <w:b/>
                <w:sz w:val="22"/>
                <w:szCs w:val="22"/>
              </w:rPr>
              <w:t>Responsabili a</w:t>
            </w:r>
            <w:r>
              <w:rPr>
                <w:rFonts w:ascii="Times New Roman" w:eastAsia="Times New Roman" w:hAnsi="Times New Roman" w:cs="Times New Roman"/>
                <w:b/>
              </w:rPr>
              <w:t>ttuazione</w:t>
            </w:r>
          </w:p>
        </w:tc>
        <w:tc>
          <w:tcPr>
            <w:tcW w:w="1796" w:type="dxa"/>
            <w:shd w:val="clear" w:color="auto" w:fill="C6D9F1"/>
            <w:vAlign w:val="center"/>
          </w:tcPr>
          <w:p w14:paraId="51B0A06E" w14:textId="77777777" w:rsidR="00AE284D" w:rsidRDefault="007A11CD">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Indicatori </w:t>
            </w:r>
          </w:p>
          <w:p w14:paraId="0007896F" w14:textId="77777777" w:rsidR="00AE284D" w:rsidRDefault="007A11CD">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di attuazione</w:t>
            </w:r>
          </w:p>
        </w:tc>
      </w:tr>
      <w:tr w:rsidR="00AE284D" w14:paraId="6D2F7239" w14:textId="77777777">
        <w:trPr>
          <w:trHeight w:val="23"/>
        </w:trPr>
        <w:tc>
          <w:tcPr>
            <w:tcW w:w="3933" w:type="dxa"/>
            <w:tcBorders>
              <w:left w:val="single" w:sz="4" w:space="0" w:color="000001"/>
              <w:bottom w:val="single" w:sz="4" w:space="0" w:color="000001"/>
              <w:right w:val="single" w:sz="4" w:space="0" w:color="000001"/>
            </w:tcBorders>
            <w:shd w:val="clear" w:color="auto" w:fill="auto"/>
          </w:tcPr>
          <w:p w14:paraId="1EABC330" w14:textId="77777777" w:rsidR="00AE284D" w:rsidRDefault="007A11CD">
            <w:r>
              <w:t>MG-FORMAZIONE COMMISSIONI ASSEGNAZIONE UFFICI E INCARICHI IN CASO DI CONDANNA PENALE (ridurre le opportunita' che si manifestino casi di corruzione): AZIONI DA INTRAPRENDERE: Obbligo di autocertificazione circa l'assenza delle cause ostative indicate dalla normativa citata per: - membri commissioni - responsabili dei processi operanti nelle aree di rischio individuate dal presente Piano. DATI UTILIZZATI: dati ultima Relazione annuale RPCT pubblicata</w:t>
            </w:r>
          </w:p>
        </w:tc>
        <w:tc>
          <w:tcPr>
            <w:tcW w:w="1757" w:type="dxa"/>
            <w:tcBorders>
              <w:bottom w:val="single" w:sz="4" w:space="0" w:color="000001"/>
              <w:right w:val="single" w:sz="4" w:space="0" w:color="000001"/>
            </w:tcBorders>
            <w:shd w:val="clear" w:color="auto" w:fill="auto"/>
          </w:tcPr>
          <w:p w14:paraId="3E6BD35E" w14:textId="77777777" w:rsidR="00AE284D" w:rsidRDefault="007A11CD">
            <w:r>
              <w:t>Tutte le aree misura trasversale</w:t>
            </w:r>
          </w:p>
        </w:tc>
        <w:tc>
          <w:tcPr>
            <w:tcW w:w="2230" w:type="dxa"/>
            <w:tcBorders>
              <w:bottom w:val="single" w:sz="4" w:space="0" w:color="000001"/>
              <w:right w:val="single" w:sz="4" w:space="0" w:color="000001"/>
            </w:tcBorders>
            <w:shd w:val="clear" w:color="auto" w:fill="auto"/>
          </w:tcPr>
          <w:p w14:paraId="49988933" w14:textId="77777777" w:rsidR="00AE284D" w:rsidRDefault="007A11CD">
            <w:r>
              <w:t>In fase di attuazione</w:t>
            </w:r>
          </w:p>
        </w:tc>
        <w:tc>
          <w:tcPr>
            <w:tcW w:w="1813" w:type="dxa"/>
            <w:tcBorders>
              <w:bottom w:val="single" w:sz="4" w:space="0" w:color="000001"/>
              <w:right w:val="single" w:sz="4" w:space="0" w:color="000001"/>
            </w:tcBorders>
            <w:shd w:val="clear" w:color="auto" w:fill="auto"/>
          </w:tcPr>
          <w:p w14:paraId="7BD45160" w14:textId="77777777" w:rsidR="00AE284D" w:rsidRDefault="007A11CD">
            <w:r>
              <w:t>Verifiche in occasione dell'acquisizione delle dichiarazioni</w:t>
            </w:r>
          </w:p>
        </w:tc>
        <w:tc>
          <w:tcPr>
            <w:tcW w:w="2750" w:type="dxa"/>
            <w:tcBorders>
              <w:bottom w:val="single" w:sz="4" w:space="0" w:color="000001"/>
              <w:right w:val="single" w:sz="4" w:space="0" w:color="000001"/>
            </w:tcBorders>
            <w:shd w:val="clear" w:color="auto" w:fill="auto"/>
          </w:tcPr>
          <w:p w14:paraId="1B42C6A4" w14:textId="77777777" w:rsidR="00AE284D" w:rsidRDefault="007A11CD">
            <w:r>
              <w:t>Amministratore Unico</w:t>
            </w:r>
          </w:p>
        </w:tc>
        <w:tc>
          <w:tcPr>
            <w:tcW w:w="1796" w:type="dxa"/>
            <w:tcBorders>
              <w:bottom w:val="single" w:sz="4" w:space="0" w:color="000001"/>
              <w:right w:val="single" w:sz="4" w:space="0" w:color="000001"/>
            </w:tcBorders>
            <w:shd w:val="clear" w:color="auto" w:fill="auto"/>
          </w:tcPr>
          <w:p w14:paraId="6BCB314E" w14:textId="77777777" w:rsidR="00AE284D" w:rsidRDefault="007A11CD">
            <w:r>
              <w:t>nr. di dichiarazioni acquisite su nr. soggetti nominati</w:t>
            </w:r>
          </w:p>
        </w:tc>
      </w:tr>
    </w:tbl>
    <w:p w14:paraId="503DDC55" w14:textId="77777777" w:rsidR="00AE284D" w:rsidRDefault="00AE284D">
      <w:pPr>
        <w:rPr>
          <w:rFonts w:ascii="Times New Roman" w:eastAsia="Times New Roman" w:hAnsi="Times New Roman" w:cs="Times New Roman"/>
          <w:b/>
          <w:sz w:val="22"/>
          <w:szCs w:val="22"/>
        </w:rPr>
      </w:pPr>
    </w:p>
    <w:p w14:paraId="703A8ACF" w14:textId="77777777" w:rsidR="00AE284D" w:rsidRDefault="007A11CD">
      <w:pPr>
        <w:pStyle w:val="Titolo5"/>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Tutela del dipendente che effettua segnalazioni di illecito (c.d. whistleblower) </w:t>
      </w:r>
    </w:p>
    <w:p w14:paraId="10EC108D"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La misura di tutela del dipendente che segnala condotte illecite, prevista per la prima volta nel nostro ordinamento dalla Legge 6 novembre 2012, n.190 (che ha introdotto un nuovo articolo 54 bis all'interno del </w:t>
      </w:r>
      <w:proofErr w:type="gramStart"/>
      <w:r>
        <w:rPr>
          <w:rFonts w:ascii="Times New Roman" w:eastAsia="Times New Roman" w:hAnsi="Times New Roman" w:cs="Times New Roman"/>
          <w:sz w:val="22"/>
          <w:szCs w:val="22"/>
        </w:rPr>
        <w:t>D.Lgs</w:t>
      </w:r>
      <w:proofErr w:type="gramEnd"/>
      <w:r>
        <w:rPr>
          <w:rFonts w:ascii="Times New Roman" w:eastAsia="Times New Roman" w:hAnsi="Times New Roman" w:cs="Times New Roman"/>
          <w:sz w:val="22"/>
          <w:szCs w:val="22"/>
        </w:rPr>
        <w:t xml:space="preserve">. 30 marzo 2001, n.165) </w:t>
      </w:r>
      <w:proofErr w:type="gramStart"/>
      <w:r>
        <w:rPr>
          <w:rFonts w:ascii="Times New Roman" w:eastAsia="Times New Roman" w:hAnsi="Times New Roman" w:cs="Times New Roman"/>
          <w:sz w:val="22"/>
          <w:szCs w:val="22"/>
        </w:rPr>
        <w:t>e'</w:t>
      </w:r>
      <w:proofErr w:type="gramEnd"/>
      <w:r>
        <w:rPr>
          <w:rFonts w:ascii="Times New Roman" w:eastAsia="Times New Roman" w:hAnsi="Times New Roman" w:cs="Times New Roman"/>
          <w:sz w:val="22"/>
          <w:szCs w:val="22"/>
        </w:rPr>
        <w:t xml:space="preserve"> espressamente ricondotta, dal PNA 2013, alle misure di carattere generale finalizzate alla prevenzione della corruzione.</w:t>
      </w:r>
    </w:p>
    <w:p w14:paraId="4B43B3AF" w14:textId="77777777" w:rsidR="00AE284D" w:rsidRDefault="007A11CD">
      <w:pPr>
        <w:jc w:val="both"/>
      </w:pPr>
      <w:r>
        <w:rPr>
          <w:sz w:val="22"/>
          <w:szCs w:val="22"/>
        </w:rPr>
        <w:t>La misura ha acquisito grande rilevanza nel corso del 2016 e 2017, come dimostrato dalla circostanza che, nell'anno 2017, sono pervenute all'ANAC circa 350 nuove segnalazioni di whistleblowing, provenienti da soggetti esterni, circa il doppio di quelle pervenute nel 2016.</w:t>
      </w:r>
    </w:p>
    <w:p w14:paraId="7F511ED5" w14:textId="77777777" w:rsidR="00AE284D" w:rsidRDefault="007A11CD">
      <w:pPr>
        <w:jc w:val="both"/>
      </w:pPr>
      <w:r>
        <w:rPr>
          <w:sz w:val="22"/>
          <w:szCs w:val="22"/>
        </w:rPr>
        <w:t xml:space="preserve">La rilevanza della misura </w:t>
      </w:r>
      <w:proofErr w:type="gramStart"/>
      <w:r>
        <w:rPr>
          <w:sz w:val="22"/>
          <w:szCs w:val="22"/>
        </w:rPr>
        <w:t>e'</w:t>
      </w:r>
      <w:proofErr w:type="gramEnd"/>
      <w:r>
        <w:rPr>
          <w:sz w:val="22"/>
          <w:szCs w:val="22"/>
        </w:rPr>
        <w:t xml:space="preserve"> destinata a crescere ulteriormente in futuro in conseguenza:</w:t>
      </w:r>
    </w:p>
    <w:p w14:paraId="6618BE8C" w14:textId="77777777" w:rsidR="00AE284D" w:rsidRDefault="007A11CD">
      <w:pPr>
        <w:jc w:val="both"/>
      </w:pPr>
      <w:r>
        <w:rPr>
          <w:sz w:val="22"/>
          <w:szCs w:val="22"/>
        </w:rPr>
        <w:t>a) della progressiva formazione della cultura dell'integrita' e dell'etica del comportamento pro-attivo di segnalazione in sostituzione del comportamento omissivo di omerta' e silenzio;</w:t>
      </w:r>
    </w:p>
    <w:p w14:paraId="5E52F3B9" w14:textId="77777777" w:rsidR="00AE284D" w:rsidRDefault="007A11CD">
      <w:pPr>
        <w:jc w:val="both"/>
      </w:pPr>
      <w:r>
        <w:rPr>
          <w:sz w:val="22"/>
          <w:szCs w:val="22"/>
        </w:rPr>
        <w:t>b) della realizzazione, a cura dell'ANAC, della applicazione informatica/piattaforma tecnologica per la segnalazione e dell'attivazione del relativo servizio online;</w:t>
      </w:r>
    </w:p>
    <w:p w14:paraId="2F5CEB81" w14:textId="77777777" w:rsidR="00AE284D" w:rsidRDefault="007A11CD">
      <w:pPr>
        <w:jc w:val="both"/>
      </w:pPr>
      <w:r>
        <w:rPr>
          <w:sz w:val="22"/>
          <w:szCs w:val="22"/>
        </w:rPr>
        <w:t xml:space="preserve">c) dell'approvazione della Legge 30 novembre 2017, n. 179 "Disposizioni per la tutela degli autori di segnalazioni di reati o irregolarita' di cui siano venuti a conoscenza nell'ambito di un rapporto di lavoro pubblico o privato". </w:t>
      </w:r>
    </w:p>
    <w:p w14:paraId="1AC391E7" w14:textId="77777777" w:rsidR="00AE284D" w:rsidRDefault="007A11CD">
      <w:pPr>
        <w:jc w:val="both"/>
      </w:pPr>
      <w:r>
        <w:rPr>
          <w:sz w:val="22"/>
          <w:szCs w:val="22"/>
        </w:rPr>
        <w:lastRenderedPageBreak/>
        <w:t xml:space="preserve">In conseguenza della nuova disciplina </w:t>
      </w:r>
      <w:proofErr w:type="gramStart"/>
      <w:r>
        <w:rPr>
          <w:sz w:val="22"/>
          <w:szCs w:val="22"/>
        </w:rPr>
        <w:t>e'</w:t>
      </w:r>
      <w:proofErr w:type="gramEnd"/>
      <w:r>
        <w:rPr>
          <w:sz w:val="22"/>
          <w:szCs w:val="22"/>
        </w:rPr>
        <w:t xml:space="preserve"> stato modificato l'articolo 54-bis del Decreto Legislativo 30 marzo 2001, n. 165, come segue: "Art. 54-bis (Tutela del dipendente pubblico che segnala illeciti).1. L'articolo 54-bis del Decreto Legislativo 30 marzo 2001, n. 165, </w:t>
      </w:r>
      <w:proofErr w:type="gramStart"/>
      <w:r>
        <w:rPr>
          <w:sz w:val="22"/>
          <w:szCs w:val="22"/>
        </w:rPr>
        <w:t>e'</w:t>
      </w:r>
      <w:proofErr w:type="gramEnd"/>
      <w:r>
        <w:rPr>
          <w:sz w:val="22"/>
          <w:szCs w:val="22"/>
        </w:rPr>
        <w:t xml:space="preserve"> sostituito dal seguente: "Art. 54-bis (Tutela del dipendente pubblico che segnala illeciti). - 1. Il pubblico dipendente che, nell'interesse dell'integrita' della pubblica amministrazione, segnala al responsabile della prevenzione della corruzione e della trasparenza di cui all'articolo 1, comma 7, della Legge 6 novembre 2012, n. 190, ovvero all'Autorita' nazionale anticorruzione (ANAC), o denuncia all'autorita' giudiziaria ordinaria o a quella contabile, condotte illecite di cui e' venuto a conoscenza in ragione del proprio rapporto di lavoro non puo' essere sanzionato, demansionato, licenziato, trasferito, o sottoposto ad altra misura organizzativa avente effetti negativi, diretti o indiretti, sulle condizioni di lavoro determinata dalla segnalazione. L'adozione di misure ritenute ritorsive, di cui al primo periodo, nei confronti del segnalante </w:t>
      </w:r>
      <w:proofErr w:type="gramStart"/>
      <w:r>
        <w:rPr>
          <w:sz w:val="22"/>
          <w:szCs w:val="22"/>
        </w:rPr>
        <w:t>e'</w:t>
      </w:r>
      <w:proofErr w:type="gramEnd"/>
      <w:r>
        <w:rPr>
          <w:sz w:val="22"/>
          <w:szCs w:val="22"/>
        </w:rPr>
        <w:t xml:space="preserve"> comunicata in ogni caso all'ANAC dall'interessato o dalle organizzazioni sindacali maggiormente rappresentative nell'amministrazione nella quale le stesse sono state poste in essere. L'ANAC informa il Dipartimento della funzione pubblica della Presidenza del Consiglio dei ministri o gli altri organismi di garanzia o di disciplina per le attivita' e gli eventuali provvedimenti di competenza. 2. Ai fini del presente articolo, per dipendente pubblico si intende il dipendente delle amministrazioni pubbliche di cui all'articolo 1, comma 2, ivi compreso il dipendente di cui all'articolo 3, il dipendente di un ente pubblico economico ovvero il dipendente di un ente di diritto privato sottoposto a controllo pubblico ai sensi dell'articolo 2359 del codice civile. La disciplina di cui al presente articolo si applica anche ai lavoratori e ai collaboratori delle imprese fornitrici di beni o servizi e che realizzano opere in favore dell'amministrazione pubblica. 3. L'identita' del segnalante non puo' essere rivelata. Nell'ambito del procedimento penale, l'identita' del segnalante </w:t>
      </w:r>
      <w:proofErr w:type="gramStart"/>
      <w:r>
        <w:rPr>
          <w:sz w:val="22"/>
          <w:szCs w:val="22"/>
        </w:rPr>
        <w:t>e'</w:t>
      </w:r>
      <w:proofErr w:type="gramEnd"/>
      <w:r>
        <w:rPr>
          <w:sz w:val="22"/>
          <w:szCs w:val="22"/>
        </w:rPr>
        <w:t xml:space="preserve"> coperta dal segreto nei modi e nei limiti previsti dall'articolo 329 del codice di procedura penale. Nell'ambito del procedimento dinanzi alla Corte dei conti, l'identita' del segnalante non puo' essere rivelata fino alla chiusura della fase istruttoria. Nell'ambito del procedimento disciplinare l'identita' del segnalante non puo' essere rivelata, ove la contestazione dell'addebito disciplinare sia fondata su accertamenti distinti e ulteriori rispetto alla segnalazione, anche se conseguenti alla stessa. Qualora la contestazione sia fondata, in tutto o in parte, sulla segnalazione e la conoscenza dell'identita' del segnalante sia indispensabile per la difesa dell'incolpato, la segnalazione sara' utilizzabile ai fini del procedimento disciplinare solo in presenza di consenso del segnalante alla rivelazione della sua identita'. 4. La segnalazione </w:t>
      </w:r>
      <w:proofErr w:type="gramStart"/>
      <w:r>
        <w:rPr>
          <w:sz w:val="22"/>
          <w:szCs w:val="22"/>
        </w:rPr>
        <w:t>e'</w:t>
      </w:r>
      <w:proofErr w:type="gramEnd"/>
      <w:r>
        <w:rPr>
          <w:sz w:val="22"/>
          <w:szCs w:val="22"/>
        </w:rPr>
        <w:t xml:space="preserve"> sottratta all'accesso previsto dagli articoli 22 e seguenti della legge 7 agosto 1990, n. 241, e successive modificazioni. 5. L'ANAC, sentito il Garante per la protezione dei dati personali, adotta apposite linee guida relative alle procedure per la presentazione e la gestione delle segnalazioni. Le linee guida prevedono l'utilizzo di modalita' anche informatiche e promuovono il ricorso a strumenti di crittografia per garantire la riservatezza dell'identita' del segnalante e per il contenuto delle segnalazioni e della relativa documentazione. 6. Qualora venga accertata, nell'ambito dell'istruttoria condotta dall'ANAC, l'adozione di misure discriminatorie da parte di una delle amministrazioni pubbliche o di uno degli enti di cui al comma 2, fermi restando gli altri profili di responsabilita', l'ANAC applica al responsabile che ha adottato tale misura una sanzione amministrativa pecuniaria da 5.000 a 30.000 euro. Qualora venga accertata l'assenza di procedure per l'inoltro e la gestione delle segnalazioni ovvero l'adozione di procedure non conformi a quelle di cui al comma 5, l'ANAC applica al responsabile la sanzione amministrativa pecuniaria da 10.000 a 50.000 euro. Qualora venga accertato il mancato svolgimento da parte del responsabile di attività di verifica e analisi delle segnalazioni ricevute, si applica al responsabile la sanzione amministrativa pecuniaria da 10.000 a 50.000 euro. L'ANAC determina l'entità della sanzione tenuto conto delle dimensioni dell'amministrazione o dell'ente cui si riferisce la segnalazione. 7. </w:t>
      </w:r>
      <w:proofErr w:type="gramStart"/>
      <w:r>
        <w:rPr>
          <w:sz w:val="22"/>
          <w:szCs w:val="22"/>
        </w:rPr>
        <w:t>E'</w:t>
      </w:r>
      <w:proofErr w:type="gramEnd"/>
      <w:r>
        <w:rPr>
          <w:sz w:val="22"/>
          <w:szCs w:val="22"/>
        </w:rPr>
        <w:t xml:space="preserve"> a carico dell'amministrazione pubblica o dell'ente di cui al comma 2 dimostrare che le misure discriminatorie o ritorsive, adottate nei confronti del segnalante, sono motivate da ragioni estranee alla segnalazione stessa. Gli atti discriminatori o ritorsivi adottati dall'amministrazione o dall'ente sono nulli. 8. Il segnalante che sia licenziato a motivo della segnalazione </w:t>
      </w:r>
      <w:proofErr w:type="gramStart"/>
      <w:r>
        <w:rPr>
          <w:sz w:val="22"/>
          <w:szCs w:val="22"/>
        </w:rPr>
        <w:t>e'</w:t>
      </w:r>
      <w:proofErr w:type="gramEnd"/>
      <w:r>
        <w:rPr>
          <w:sz w:val="22"/>
          <w:szCs w:val="22"/>
        </w:rPr>
        <w:t xml:space="preserve"> reintegrato nel posto di lavoro ai sensi dell'articolo 2 del Decreto Legislativo 4 marzo 2015, n. 23. 9. Le tutele di cui al presente articolo non sono garantite nei casi in cui sia accertata, anche con sentenza di primo grado, la responsabilita' penale del segnalante per i reati di calunnia o diffamazione o comunque per reati commessi con la denuncia di cui al comma 1 ovvero la sua responsabilita' civile, per lo stesso titolo, nei casi di dolo o colpa grave". </w:t>
      </w:r>
    </w:p>
    <w:p w14:paraId="5BC0FCD2" w14:textId="77777777" w:rsidR="00AE284D" w:rsidRDefault="007A11CD">
      <w:pPr>
        <w:jc w:val="both"/>
      </w:pPr>
      <w:r>
        <w:rPr>
          <w:sz w:val="22"/>
          <w:szCs w:val="22"/>
        </w:rPr>
        <w:lastRenderedPageBreak/>
        <w:t xml:space="preserve">Il presente PTPCT si conforma alla disciplina in esame nonché alle "Linee guida in materia di tutela del dipendente pubblico che segnala illeciti (c.d. whistleblower)" (Delibera n. 6/2015). </w:t>
      </w:r>
    </w:p>
    <w:p w14:paraId="15AFDD15" w14:textId="77777777" w:rsidR="00AE284D" w:rsidRDefault="007A11CD">
      <w:pPr>
        <w:jc w:val="both"/>
      </w:pPr>
      <w:r>
        <w:rPr>
          <w:sz w:val="22"/>
          <w:szCs w:val="22"/>
        </w:rPr>
        <w:t>Le Linee guida contengono indicazioni di carattere generale, come l'individuazione dell'ambito oggettivo e soggettivo di applicazione della disciplina, le condizioni in presenza delle quali si attiva la tutela della riservatezza sull'identita' del segnalante, il ruolo specifico del responsabile della prevenzione della corruzione, le principali misure di carattere organizzativo e tecnologico necessarie per una efficace gestione delle segnalazioni.</w:t>
      </w:r>
    </w:p>
    <w:p w14:paraId="16C12B79" w14:textId="77777777" w:rsidR="00AE284D" w:rsidRDefault="007A11CD">
      <w:pPr>
        <w:jc w:val="both"/>
      </w:pPr>
      <w:r>
        <w:rPr>
          <w:sz w:val="22"/>
          <w:szCs w:val="22"/>
        </w:rPr>
        <w:t>Al fine di evitare che il dipendente ometta di segnalare condotte illecite per il timore di subire misure discriminatorie, la Societa' si dota di un sistema che si compone di una parte organizzativa, di una parte procedurale e di una parte tecnologica, tra loro interconnesse.</w:t>
      </w:r>
    </w:p>
    <w:p w14:paraId="0BAD8751" w14:textId="77777777" w:rsidR="00AE284D" w:rsidRDefault="007A11CD">
      <w:pPr>
        <w:jc w:val="both"/>
      </w:pPr>
      <w:r>
        <w:rPr>
          <w:sz w:val="22"/>
          <w:szCs w:val="22"/>
        </w:rPr>
        <w:t>La parte organizzativa e procedurale riguarda principalmente le politiche di tutela della riservatezza del segnalante: esse fanno riferimento sia al quadro normativo nazionale sia alle scelte politiche e gestionali del singolo ente pubblico e comprende l'adozione:</w:t>
      </w:r>
    </w:p>
    <w:p w14:paraId="1B2CF769" w14:textId="77777777" w:rsidR="00AE284D" w:rsidRDefault="007A11CD">
      <w:pPr>
        <w:jc w:val="both"/>
      </w:pPr>
      <w:r>
        <w:rPr>
          <w:sz w:val="22"/>
          <w:szCs w:val="22"/>
        </w:rPr>
        <w:t>- del regolamento recante la disciplina a tutela del whistleblower;</w:t>
      </w:r>
    </w:p>
    <w:p w14:paraId="271C277A" w14:textId="77777777" w:rsidR="00AE284D" w:rsidRDefault="007A11CD">
      <w:pPr>
        <w:jc w:val="both"/>
      </w:pPr>
      <w:r>
        <w:rPr>
          <w:sz w:val="22"/>
          <w:szCs w:val="22"/>
        </w:rPr>
        <w:t>- della procedura per la gestione delle segnalazioni;</w:t>
      </w:r>
    </w:p>
    <w:p w14:paraId="7E232CDD" w14:textId="77777777" w:rsidR="00AE284D" w:rsidRDefault="007A11CD">
      <w:pPr>
        <w:jc w:val="both"/>
      </w:pPr>
      <w:r>
        <w:rPr>
          <w:sz w:val="22"/>
          <w:szCs w:val="22"/>
        </w:rPr>
        <w:t>- del registro delle segnalazioni di illecito.</w:t>
      </w:r>
    </w:p>
    <w:p w14:paraId="267D074F" w14:textId="77777777" w:rsidR="00AE284D" w:rsidRDefault="007A11CD">
      <w:pPr>
        <w:jc w:val="both"/>
      </w:pPr>
      <w:r>
        <w:rPr>
          <w:sz w:val="22"/>
          <w:szCs w:val="22"/>
        </w:rPr>
        <w:t>La parte tecnologica, fermo restando la facolta' del whistleblower, inteso come dipendente pubblico che intende segnalare illeciti di interesse generale e non di interesse individuale, di utilizzare l'applicazione on line ANAC per presentare la segnalazione:</w:t>
      </w:r>
    </w:p>
    <w:p w14:paraId="258E2044" w14:textId="77777777" w:rsidR="00AE284D" w:rsidRDefault="007A11CD">
      <w:pPr>
        <w:jc w:val="both"/>
      </w:pPr>
      <w:r>
        <w:rPr>
          <w:sz w:val="22"/>
          <w:szCs w:val="22"/>
        </w:rPr>
        <w:t>- necessita che la Societa' si doti di una soluzione gestionale informatizzata per gestire la segnalazione una volta che la stessa sia stata presentata.</w:t>
      </w:r>
    </w:p>
    <w:p w14:paraId="58789DE1" w14:textId="77777777" w:rsidR="00AE284D" w:rsidRDefault="007A11CD">
      <w:pPr>
        <w:jc w:val="both"/>
      </w:pPr>
      <w:r>
        <w:rPr>
          <w:sz w:val="22"/>
          <w:szCs w:val="22"/>
        </w:rPr>
        <w:t xml:space="preserve">La necessita' di dotarsi di una soluzione informatizzata si giustifica in base all'evidente considerazione che, ai fini della tutela della riservatezza dell'identita' del segnalante, la gestione delle segnalazioni realizzata attraverso l'ausilio di procedure informatiche </w:t>
      </w:r>
      <w:proofErr w:type="gramStart"/>
      <w:r>
        <w:rPr>
          <w:sz w:val="22"/>
          <w:szCs w:val="22"/>
        </w:rPr>
        <w:t>e'</w:t>
      </w:r>
      <w:proofErr w:type="gramEnd"/>
      <w:r>
        <w:rPr>
          <w:sz w:val="22"/>
          <w:szCs w:val="22"/>
        </w:rPr>
        <w:t xml:space="preserve"> largamente preferibile a modalita' di acquisizione e gestione delle segnalazioni che comportino la presenza fisica del segnalante. </w:t>
      </w:r>
    </w:p>
    <w:p w14:paraId="264D9E07" w14:textId="77777777" w:rsidR="00AE284D" w:rsidRDefault="007A11CD">
      <w:pPr>
        <w:jc w:val="both"/>
        <w:rPr>
          <w:sz w:val="22"/>
          <w:szCs w:val="22"/>
        </w:rPr>
      </w:pPr>
      <w:r>
        <w:rPr>
          <w:sz w:val="22"/>
          <w:szCs w:val="22"/>
        </w:rPr>
        <w:t>Nell'individuare, secondo i tempi previsti nella programmazione della misura, la soluzione gestionale informatizzata per la gestione delle segnalazioni, la Societa' privilegia l'applicativo che presenta adeguate misure di sicurezza delle informazioni, nel rispetto di tutte le indicazioni in merito alle specifiche tecniche del sistema applicativo contenute nelle Linee guida.</w:t>
      </w:r>
    </w:p>
    <w:p w14:paraId="0AB42B7E" w14:textId="77777777" w:rsidR="00AE284D" w:rsidRDefault="007A11CD">
      <w:pPr>
        <w:jc w:val="both"/>
        <w:rPr>
          <w:color w:val="19191A"/>
          <w:sz w:val="22"/>
          <w:szCs w:val="22"/>
        </w:rPr>
      </w:pPr>
      <w:r>
        <w:rPr>
          <w:sz w:val="22"/>
          <w:szCs w:val="22"/>
        </w:rPr>
        <w:t xml:space="preserve">In merito alla protezione della persona che segnala illeciti si rinvia, da ultimo, al </w:t>
      </w:r>
      <w:proofErr w:type="gramStart"/>
      <w:r>
        <w:rPr>
          <w:sz w:val="22"/>
          <w:szCs w:val="22"/>
        </w:rPr>
        <w:t>D.Lgs</w:t>
      </w:r>
      <w:proofErr w:type="gramEnd"/>
      <w:r>
        <w:rPr>
          <w:sz w:val="22"/>
          <w:szCs w:val="22"/>
        </w:rPr>
        <w:t>. n. 24/2023 avente ad oggetto “</w:t>
      </w:r>
      <w:r>
        <w:rPr>
          <w:color w:val="19191A"/>
          <w:sz w:val="22"/>
          <w:szCs w:val="22"/>
        </w:rPr>
        <w:t>Attuazione della direttiva (UE) 2019/1937 del Parlamento europeo e del Consiglio, del 23 ottobre 2019, riguardante la protezione delle persone che segnalano violazioni del diritto dell'Unione e recante disposizioni riguardanti la protezione delle persone che segnalano violazioni delle disposizioni normative nazionali.”</w:t>
      </w:r>
    </w:p>
    <w:p w14:paraId="3CF5360C" w14:textId="77777777" w:rsidR="00AE284D" w:rsidRDefault="00AE284D">
      <w:pPr>
        <w:jc w:val="both"/>
        <w:rPr>
          <w:rFonts w:ascii="Arial" w:eastAsia="Arial" w:hAnsi="Arial" w:cs="Arial"/>
          <w:color w:val="19191A"/>
          <w:sz w:val="27"/>
          <w:szCs w:val="27"/>
        </w:rPr>
      </w:pPr>
    </w:p>
    <w:p w14:paraId="096E0614" w14:textId="77777777" w:rsidR="00AE284D" w:rsidRDefault="00AE284D">
      <w:pPr>
        <w:jc w:val="both"/>
        <w:rPr>
          <w:rFonts w:ascii="Times New Roman" w:eastAsia="Times New Roman" w:hAnsi="Times New Roman" w:cs="Times New Roman"/>
          <w:sz w:val="22"/>
          <w:szCs w:val="22"/>
        </w:rPr>
      </w:pPr>
    </w:p>
    <w:p w14:paraId="5CEBD6D9"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5E9E3BC4" w14:textId="77777777" w:rsidR="00AE284D" w:rsidRDefault="007A11CD">
      <w:pPr>
        <w:jc w:val="both"/>
      </w:pPr>
      <w:r>
        <w:rPr>
          <w:sz w:val="22"/>
          <w:szCs w:val="22"/>
        </w:rPr>
        <w:t>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7767AE7C" w14:textId="77777777" w:rsidR="00AE284D" w:rsidRDefault="00AE284D">
      <w:pPr>
        <w:rPr>
          <w:rFonts w:ascii="Times New Roman" w:eastAsia="Times New Roman" w:hAnsi="Times New Roman" w:cs="Times New Roman"/>
          <w:sz w:val="22"/>
          <w:szCs w:val="22"/>
        </w:rPr>
      </w:pPr>
    </w:p>
    <w:p w14:paraId="5F9DB48B" w14:textId="77777777" w:rsidR="00AE284D" w:rsidRDefault="00AE284D">
      <w:pPr>
        <w:jc w:val="both"/>
        <w:rPr>
          <w:rFonts w:ascii="Times New Roman" w:eastAsia="Times New Roman" w:hAnsi="Times New Roman" w:cs="Times New Roman"/>
          <w:sz w:val="22"/>
          <w:szCs w:val="22"/>
        </w:rPr>
      </w:pPr>
    </w:p>
    <w:tbl>
      <w:tblPr>
        <w:tblStyle w:val="afc"/>
        <w:tblW w:w="1427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5"/>
        <w:gridCol w:w="1756"/>
        <w:gridCol w:w="2233"/>
        <w:gridCol w:w="1813"/>
        <w:gridCol w:w="2750"/>
        <w:gridCol w:w="1791"/>
      </w:tblGrid>
      <w:tr w:rsidR="00AE284D" w14:paraId="65FE62CE" w14:textId="77777777">
        <w:trPr>
          <w:trHeight w:val="620"/>
        </w:trPr>
        <w:tc>
          <w:tcPr>
            <w:tcW w:w="3936" w:type="dxa"/>
            <w:shd w:val="clear" w:color="auto" w:fill="C6D9F1"/>
            <w:vAlign w:val="center"/>
          </w:tcPr>
          <w:p w14:paraId="40242F1C"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Misura di prevenzione e obiettivo</w:t>
            </w:r>
          </w:p>
        </w:tc>
        <w:tc>
          <w:tcPr>
            <w:tcW w:w="1756" w:type="dxa"/>
            <w:shd w:val="clear" w:color="auto" w:fill="C6D9F1"/>
            <w:vAlign w:val="center"/>
          </w:tcPr>
          <w:p w14:paraId="47300D41"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Area di rischio</w:t>
            </w:r>
          </w:p>
        </w:tc>
        <w:tc>
          <w:tcPr>
            <w:tcW w:w="2233" w:type="dxa"/>
            <w:shd w:val="clear" w:color="auto" w:fill="C6D9F1"/>
            <w:vAlign w:val="center"/>
          </w:tcPr>
          <w:p w14:paraId="1979466A"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Stato di attuazione</w:t>
            </w:r>
          </w:p>
        </w:tc>
        <w:tc>
          <w:tcPr>
            <w:tcW w:w="1813" w:type="dxa"/>
            <w:shd w:val="clear" w:color="auto" w:fill="C6D9F1"/>
            <w:vAlign w:val="center"/>
          </w:tcPr>
          <w:p w14:paraId="5C8F1524"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Fasi e tempi</w:t>
            </w:r>
          </w:p>
          <w:p w14:paraId="782AEE9A"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di attuazione</w:t>
            </w:r>
          </w:p>
        </w:tc>
        <w:tc>
          <w:tcPr>
            <w:tcW w:w="2750" w:type="dxa"/>
            <w:shd w:val="clear" w:color="auto" w:fill="C6D9F1"/>
            <w:vAlign w:val="center"/>
          </w:tcPr>
          <w:p w14:paraId="221072B2" w14:textId="77777777" w:rsidR="00AE284D" w:rsidRDefault="007A11CD">
            <w:pPr>
              <w:jc w:val="center"/>
              <w:rPr>
                <w:rFonts w:ascii="Times New Roman" w:eastAsia="Times New Roman" w:hAnsi="Times New Roman" w:cs="Times New Roman"/>
                <w:b/>
              </w:rPr>
            </w:pPr>
            <w:r>
              <w:rPr>
                <w:rFonts w:ascii="Times New Roman" w:eastAsia="Times New Roman" w:hAnsi="Times New Roman" w:cs="Times New Roman"/>
                <w:b/>
                <w:sz w:val="22"/>
                <w:szCs w:val="22"/>
              </w:rPr>
              <w:t>Responsabili a</w:t>
            </w:r>
            <w:r>
              <w:rPr>
                <w:rFonts w:ascii="Times New Roman" w:eastAsia="Times New Roman" w:hAnsi="Times New Roman" w:cs="Times New Roman"/>
                <w:b/>
              </w:rPr>
              <w:t>ttuazione</w:t>
            </w:r>
          </w:p>
        </w:tc>
        <w:tc>
          <w:tcPr>
            <w:tcW w:w="1791" w:type="dxa"/>
            <w:shd w:val="clear" w:color="auto" w:fill="C6D9F1"/>
            <w:vAlign w:val="center"/>
          </w:tcPr>
          <w:p w14:paraId="6C0CEE1A" w14:textId="77777777" w:rsidR="00AE284D" w:rsidRDefault="007A11CD">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Indicatori </w:t>
            </w:r>
          </w:p>
          <w:p w14:paraId="47175AAC" w14:textId="77777777" w:rsidR="00AE284D" w:rsidRDefault="007A11CD">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di attuazione</w:t>
            </w:r>
          </w:p>
        </w:tc>
      </w:tr>
      <w:tr w:rsidR="00AE284D" w14:paraId="331A4DDF" w14:textId="77777777">
        <w:trPr>
          <w:trHeight w:val="23"/>
        </w:trPr>
        <w:tc>
          <w:tcPr>
            <w:tcW w:w="3936" w:type="dxa"/>
            <w:tcBorders>
              <w:left w:val="single" w:sz="4" w:space="0" w:color="000001"/>
              <w:bottom w:val="single" w:sz="4" w:space="0" w:color="000001"/>
              <w:right w:val="single" w:sz="4" w:space="0" w:color="000001"/>
            </w:tcBorders>
            <w:shd w:val="clear" w:color="auto" w:fill="auto"/>
          </w:tcPr>
          <w:p w14:paraId="6B216F5F" w14:textId="77777777" w:rsidR="00AE284D" w:rsidRDefault="007A11CD">
            <w:r>
              <w:t xml:space="preserve">MG-TUTELA DIPENDENTE CHE SEGNALA ILLECITI (WHISTLEBLOWER) (ridurre le opportunita' che si manifestino casi di </w:t>
            </w:r>
            <w:r>
              <w:lastRenderedPageBreak/>
              <w:t>corruzione): - AZIONI DA INTRAPRENDERE &gt; sono indicate nella descrizione della misura - DATI UTILIZZATI: dati ultima Relazione annuale RPCT pubblicata e relativi a procedura segnalazione-segnalazione dipendenti-segnalazioni anonime o di non dipendenti-giudizio</w:t>
            </w:r>
          </w:p>
        </w:tc>
        <w:tc>
          <w:tcPr>
            <w:tcW w:w="1756" w:type="dxa"/>
            <w:tcBorders>
              <w:bottom w:val="single" w:sz="4" w:space="0" w:color="000001"/>
              <w:right w:val="single" w:sz="4" w:space="0" w:color="000001"/>
            </w:tcBorders>
            <w:shd w:val="clear" w:color="auto" w:fill="auto"/>
          </w:tcPr>
          <w:p w14:paraId="7CBA76FC" w14:textId="77777777" w:rsidR="00AE284D" w:rsidRDefault="007A11CD">
            <w:r>
              <w:lastRenderedPageBreak/>
              <w:t>Tutte le aree misura trasversale</w:t>
            </w:r>
          </w:p>
        </w:tc>
        <w:tc>
          <w:tcPr>
            <w:tcW w:w="2233" w:type="dxa"/>
            <w:tcBorders>
              <w:bottom w:val="single" w:sz="4" w:space="0" w:color="000001"/>
              <w:right w:val="single" w:sz="4" w:space="0" w:color="000001"/>
            </w:tcBorders>
            <w:shd w:val="clear" w:color="auto" w:fill="auto"/>
          </w:tcPr>
          <w:p w14:paraId="18739BE8" w14:textId="77777777" w:rsidR="00AE284D" w:rsidRDefault="007A11CD">
            <w:r>
              <w:t>In fase di attuazione</w:t>
            </w:r>
          </w:p>
        </w:tc>
        <w:tc>
          <w:tcPr>
            <w:tcW w:w="1813" w:type="dxa"/>
            <w:tcBorders>
              <w:bottom w:val="single" w:sz="4" w:space="0" w:color="000001"/>
              <w:right w:val="single" w:sz="4" w:space="0" w:color="000001"/>
            </w:tcBorders>
            <w:shd w:val="clear" w:color="auto" w:fill="auto"/>
          </w:tcPr>
          <w:p w14:paraId="2630DE96" w14:textId="77777777" w:rsidR="00AE284D" w:rsidRDefault="007A11CD">
            <w:r>
              <w:t xml:space="preserve">aggiornamento entro il 31 </w:t>
            </w:r>
            <w:r>
              <w:lastRenderedPageBreak/>
              <w:t>dicembre di ciascun anno</w:t>
            </w:r>
          </w:p>
        </w:tc>
        <w:tc>
          <w:tcPr>
            <w:tcW w:w="2750" w:type="dxa"/>
            <w:tcBorders>
              <w:bottom w:val="single" w:sz="4" w:space="0" w:color="000001"/>
              <w:right w:val="single" w:sz="4" w:space="0" w:color="000001"/>
            </w:tcBorders>
            <w:shd w:val="clear" w:color="auto" w:fill="auto"/>
          </w:tcPr>
          <w:p w14:paraId="3BD7E906" w14:textId="77777777" w:rsidR="00AE284D" w:rsidRDefault="007A11CD">
            <w:r>
              <w:lastRenderedPageBreak/>
              <w:t>Amministratore Unico</w:t>
            </w:r>
          </w:p>
        </w:tc>
        <w:tc>
          <w:tcPr>
            <w:tcW w:w="1791" w:type="dxa"/>
            <w:tcBorders>
              <w:bottom w:val="single" w:sz="4" w:space="0" w:color="000001"/>
              <w:right w:val="single" w:sz="4" w:space="0" w:color="000001"/>
            </w:tcBorders>
            <w:shd w:val="clear" w:color="auto" w:fill="auto"/>
          </w:tcPr>
          <w:p w14:paraId="65135E6C" w14:textId="77777777" w:rsidR="00AE284D" w:rsidRDefault="007A11CD">
            <w:r>
              <w:t>aggiornamento procedura e Linee guida</w:t>
            </w:r>
          </w:p>
        </w:tc>
      </w:tr>
    </w:tbl>
    <w:p w14:paraId="132A286D" w14:textId="77777777" w:rsidR="00AE284D" w:rsidRDefault="00AE284D">
      <w:pPr>
        <w:rPr>
          <w:rFonts w:ascii="Times New Roman" w:eastAsia="Times New Roman" w:hAnsi="Times New Roman" w:cs="Times New Roman"/>
          <w:color w:val="000007"/>
          <w:sz w:val="22"/>
          <w:szCs w:val="22"/>
        </w:rPr>
      </w:pPr>
    </w:p>
    <w:p w14:paraId="535D8ADA" w14:textId="77777777" w:rsidR="00AE284D" w:rsidRDefault="00AE284D">
      <w:pPr>
        <w:rPr>
          <w:rFonts w:ascii="Times New Roman" w:eastAsia="Times New Roman" w:hAnsi="Times New Roman" w:cs="Times New Roman"/>
          <w:color w:val="000007"/>
          <w:sz w:val="22"/>
          <w:szCs w:val="22"/>
        </w:rPr>
      </w:pPr>
    </w:p>
    <w:p w14:paraId="46A4C24F" w14:textId="77777777" w:rsidR="00AE284D" w:rsidRDefault="007A11CD">
      <w:pPr>
        <w:pStyle w:val="Titolo5"/>
        <w:spacing w:before="0"/>
        <w:rPr>
          <w:rFonts w:ascii="Times New Roman" w:eastAsia="Times New Roman" w:hAnsi="Times New Roman" w:cs="Times New Roman"/>
          <w:b/>
          <w:color w:val="FF0000"/>
          <w:sz w:val="22"/>
          <w:szCs w:val="22"/>
        </w:rPr>
      </w:pPr>
      <w:r>
        <w:rPr>
          <w:rFonts w:ascii="Times New Roman" w:eastAsia="Times New Roman" w:hAnsi="Times New Roman" w:cs="Times New Roman"/>
          <w:sz w:val="22"/>
          <w:szCs w:val="22"/>
        </w:rPr>
        <w:t xml:space="preserve">Formazione </w:t>
      </w:r>
    </w:p>
    <w:p w14:paraId="39BF26DE" w14:textId="77777777" w:rsidR="00AE284D" w:rsidRDefault="007A11C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 misura della formazione riveste importanza strategica.</w:t>
      </w:r>
    </w:p>
    <w:p w14:paraId="7542E824" w14:textId="77777777" w:rsidR="00AE284D" w:rsidRDefault="007A11CD">
      <w:pPr>
        <w:jc w:val="both"/>
      </w:pPr>
      <w:r>
        <w:rPr>
          <w:sz w:val="22"/>
          <w:szCs w:val="22"/>
        </w:rPr>
        <w:t>Conformemente alle indicazioni ANAC, il presente PTPCT:</w:t>
      </w:r>
    </w:p>
    <w:p w14:paraId="22D09096" w14:textId="77777777" w:rsidR="00AE284D" w:rsidRDefault="007A11CD">
      <w:pPr>
        <w:jc w:val="both"/>
      </w:pPr>
      <w:r>
        <w:rPr>
          <w:sz w:val="22"/>
          <w:szCs w:val="22"/>
        </w:rPr>
        <w:t xml:space="preserve">- programma adeguati percorsi di formazione, tenendo presente una strutturazione su due livelli: </w:t>
      </w:r>
    </w:p>
    <w:p w14:paraId="3647865C" w14:textId="77777777" w:rsidR="00AE284D" w:rsidRDefault="007A11CD">
      <w:pPr>
        <w:jc w:val="both"/>
      </w:pPr>
      <w:r>
        <w:rPr>
          <w:sz w:val="22"/>
          <w:szCs w:val="22"/>
        </w:rPr>
        <w:t xml:space="preserve">a) livello generale, rivolto a tutti i dipendenti: riguarda l'aggiornamento delle competenze (approccio contenutistico); e le tematiche dell'etica e della legalita' (approccio valoriale); </w:t>
      </w:r>
    </w:p>
    <w:p w14:paraId="70FA5647" w14:textId="77777777" w:rsidR="00AE284D" w:rsidRDefault="007A11CD">
      <w:pPr>
        <w:jc w:val="both"/>
      </w:pPr>
      <w:r>
        <w:rPr>
          <w:sz w:val="22"/>
          <w:szCs w:val="22"/>
        </w:rPr>
        <w:t xml:space="preserve">b) livello specifico, rivolto al responsabile della prevenzione, ai referenti, ai componenti degli organismi di controllo, ai direttori e funzionari addetti alle aree a rischio: riguarda le politiche, i programmi e i vari strumenti utilizzati per la prevenzione e tematiche settoriali, in relazione al ruolo svolto da ciascun soggetto nella Societa'. </w:t>
      </w:r>
    </w:p>
    <w:p w14:paraId="4ECCE059" w14:textId="77777777" w:rsidR="00AE284D" w:rsidRDefault="007A11CD">
      <w:pPr>
        <w:jc w:val="both"/>
      </w:pPr>
      <w:r>
        <w:rPr>
          <w:sz w:val="22"/>
          <w:szCs w:val="22"/>
        </w:rPr>
        <w:t>L'attuazione richiede inoltre di:</w:t>
      </w:r>
    </w:p>
    <w:p w14:paraId="24C7883B" w14:textId="77777777" w:rsidR="00AE284D" w:rsidRDefault="007A11CD">
      <w:pPr>
        <w:jc w:val="both"/>
      </w:pPr>
      <w:r>
        <w:rPr>
          <w:sz w:val="22"/>
          <w:szCs w:val="22"/>
        </w:rPr>
        <w:t>- definire procedure per formare i dipendenti</w:t>
      </w:r>
    </w:p>
    <w:p w14:paraId="15C2075E" w14:textId="77777777" w:rsidR="00AE284D" w:rsidRDefault="007A11CD">
      <w:pPr>
        <w:jc w:val="both"/>
      </w:pPr>
      <w:r>
        <w:rPr>
          <w:sz w:val="22"/>
          <w:szCs w:val="22"/>
        </w:rPr>
        <w:t>- pubblicizzare i criteri di selezione del personale da formare</w:t>
      </w:r>
    </w:p>
    <w:p w14:paraId="4FA16303" w14:textId="77777777" w:rsidR="00AE284D" w:rsidRDefault="007A11CD">
      <w:pPr>
        <w:jc w:val="both"/>
      </w:pPr>
      <w:r>
        <w:rPr>
          <w:sz w:val="22"/>
          <w:szCs w:val="22"/>
        </w:rPr>
        <w:t>- prevedere forme di "tutoraggio" per l'avvio al lavoro in occasione dell'inserimento in nuovi settori lavorativi</w:t>
      </w:r>
    </w:p>
    <w:p w14:paraId="7D6036F6" w14:textId="77777777" w:rsidR="00AE284D" w:rsidRDefault="007A11CD">
      <w:pPr>
        <w:jc w:val="both"/>
      </w:pPr>
      <w:r>
        <w:rPr>
          <w:sz w:val="22"/>
          <w:szCs w:val="22"/>
        </w:rPr>
        <w:t>- organizzare focus group sui temi dell'etica e della legalita'.</w:t>
      </w:r>
    </w:p>
    <w:p w14:paraId="6F298981" w14:textId="77777777" w:rsidR="00AE284D" w:rsidRDefault="00AE284D">
      <w:pPr>
        <w:jc w:val="both"/>
      </w:pPr>
    </w:p>
    <w:p w14:paraId="278D09BC" w14:textId="77777777" w:rsidR="00AE284D" w:rsidRDefault="007A11CD">
      <w:p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AGGIORNAMENTO</w:t>
      </w:r>
      <w:r>
        <w:rPr>
          <w:rFonts w:ascii="Times New Roman" w:eastAsia="Times New Roman" w:hAnsi="Times New Roman" w:cs="Times New Roman"/>
          <w:sz w:val="22"/>
          <w:szCs w:val="22"/>
        </w:rPr>
        <w:t xml:space="preserve"> 2024-2026</w:t>
      </w:r>
    </w:p>
    <w:p w14:paraId="68BB2C1D" w14:textId="77777777" w:rsidR="00AE284D" w:rsidRDefault="007A11CD">
      <w:pPr>
        <w:pBdr>
          <w:top w:val="nil"/>
          <w:left w:val="nil"/>
          <w:bottom w:val="nil"/>
          <w:right w:val="nil"/>
          <w:between w:val="nil"/>
        </w:pBdr>
        <w:jc w:val="both"/>
      </w:pPr>
      <w:r>
        <w:rPr>
          <w:sz w:val="22"/>
          <w:szCs w:val="22"/>
        </w:rPr>
        <w:t>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6F9844ED" w14:textId="77777777" w:rsidR="00AE284D" w:rsidRDefault="00AE284D">
      <w:pPr>
        <w:rPr>
          <w:rFonts w:ascii="Times New Roman" w:eastAsia="Times New Roman" w:hAnsi="Times New Roman" w:cs="Times New Roman"/>
          <w:sz w:val="22"/>
          <w:szCs w:val="22"/>
        </w:rPr>
      </w:pPr>
    </w:p>
    <w:p w14:paraId="3F99239F" w14:textId="77777777" w:rsidR="00AE284D" w:rsidRDefault="00AE284D">
      <w:pPr>
        <w:rPr>
          <w:rFonts w:ascii="Times New Roman" w:eastAsia="Times New Roman" w:hAnsi="Times New Roman" w:cs="Times New Roman"/>
          <w:sz w:val="22"/>
          <w:szCs w:val="22"/>
        </w:rPr>
      </w:pPr>
    </w:p>
    <w:p w14:paraId="70F85769" w14:textId="77777777" w:rsidR="00AE284D" w:rsidRDefault="00AE284D">
      <w:pPr>
        <w:jc w:val="both"/>
        <w:rPr>
          <w:rFonts w:ascii="Times New Roman" w:eastAsia="Times New Roman" w:hAnsi="Times New Roman" w:cs="Times New Roman"/>
          <w:sz w:val="22"/>
          <w:szCs w:val="22"/>
        </w:rPr>
      </w:pPr>
    </w:p>
    <w:tbl>
      <w:tblPr>
        <w:tblStyle w:val="afd"/>
        <w:tblW w:w="1427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5"/>
        <w:gridCol w:w="1757"/>
        <w:gridCol w:w="2230"/>
        <w:gridCol w:w="1813"/>
        <w:gridCol w:w="2750"/>
        <w:gridCol w:w="1793"/>
      </w:tblGrid>
      <w:tr w:rsidR="00AE284D" w14:paraId="24E5E653" w14:textId="77777777">
        <w:trPr>
          <w:trHeight w:val="620"/>
        </w:trPr>
        <w:tc>
          <w:tcPr>
            <w:tcW w:w="3936" w:type="dxa"/>
            <w:shd w:val="clear" w:color="auto" w:fill="C6D9F1"/>
            <w:vAlign w:val="center"/>
          </w:tcPr>
          <w:p w14:paraId="023E5062"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Misura di prevenzione e obiettivo</w:t>
            </w:r>
          </w:p>
        </w:tc>
        <w:tc>
          <w:tcPr>
            <w:tcW w:w="1757" w:type="dxa"/>
            <w:shd w:val="clear" w:color="auto" w:fill="C6D9F1"/>
            <w:vAlign w:val="center"/>
          </w:tcPr>
          <w:p w14:paraId="2B9E6F2F"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Area di rischio</w:t>
            </w:r>
          </w:p>
        </w:tc>
        <w:tc>
          <w:tcPr>
            <w:tcW w:w="2230" w:type="dxa"/>
            <w:shd w:val="clear" w:color="auto" w:fill="C6D9F1"/>
            <w:vAlign w:val="center"/>
          </w:tcPr>
          <w:p w14:paraId="781C1EA9"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Stato di attuazione</w:t>
            </w:r>
          </w:p>
        </w:tc>
        <w:tc>
          <w:tcPr>
            <w:tcW w:w="1813" w:type="dxa"/>
            <w:shd w:val="clear" w:color="auto" w:fill="C6D9F1"/>
            <w:vAlign w:val="center"/>
          </w:tcPr>
          <w:p w14:paraId="69D14043"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Fasi e tempi</w:t>
            </w:r>
          </w:p>
          <w:p w14:paraId="1B9B48BF"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di attuazione</w:t>
            </w:r>
          </w:p>
        </w:tc>
        <w:tc>
          <w:tcPr>
            <w:tcW w:w="2750" w:type="dxa"/>
            <w:shd w:val="clear" w:color="auto" w:fill="C6D9F1"/>
            <w:vAlign w:val="center"/>
          </w:tcPr>
          <w:p w14:paraId="2F428B46" w14:textId="77777777" w:rsidR="00AE284D" w:rsidRDefault="007A11CD">
            <w:pPr>
              <w:jc w:val="center"/>
              <w:rPr>
                <w:rFonts w:ascii="Times New Roman" w:eastAsia="Times New Roman" w:hAnsi="Times New Roman" w:cs="Times New Roman"/>
                <w:b/>
              </w:rPr>
            </w:pPr>
            <w:r>
              <w:rPr>
                <w:rFonts w:ascii="Times New Roman" w:eastAsia="Times New Roman" w:hAnsi="Times New Roman" w:cs="Times New Roman"/>
                <w:b/>
                <w:sz w:val="22"/>
                <w:szCs w:val="22"/>
              </w:rPr>
              <w:t>Responsabili a</w:t>
            </w:r>
            <w:r>
              <w:rPr>
                <w:rFonts w:ascii="Times New Roman" w:eastAsia="Times New Roman" w:hAnsi="Times New Roman" w:cs="Times New Roman"/>
                <w:b/>
              </w:rPr>
              <w:t>ttuazione</w:t>
            </w:r>
          </w:p>
        </w:tc>
        <w:tc>
          <w:tcPr>
            <w:tcW w:w="1793" w:type="dxa"/>
            <w:shd w:val="clear" w:color="auto" w:fill="C6D9F1"/>
            <w:vAlign w:val="center"/>
          </w:tcPr>
          <w:p w14:paraId="26E5C5A3" w14:textId="77777777" w:rsidR="00AE284D" w:rsidRDefault="007A11CD">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Indicatori </w:t>
            </w:r>
          </w:p>
          <w:p w14:paraId="57DBC373" w14:textId="77777777" w:rsidR="00AE284D" w:rsidRDefault="007A11CD">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di attuazione</w:t>
            </w:r>
          </w:p>
        </w:tc>
      </w:tr>
      <w:tr w:rsidR="00AE284D" w14:paraId="08BC7CC7" w14:textId="77777777">
        <w:trPr>
          <w:trHeight w:val="23"/>
        </w:trPr>
        <w:tc>
          <w:tcPr>
            <w:tcW w:w="3936" w:type="dxa"/>
            <w:tcBorders>
              <w:left w:val="single" w:sz="4" w:space="0" w:color="000001"/>
              <w:bottom w:val="single" w:sz="4" w:space="0" w:color="000001"/>
              <w:right w:val="single" w:sz="4" w:space="0" w:color="000001"/>
            </w:tcBorders>
            <w:shd w:val="clear" w:color="auto" w:fill="auto"/>
          </w:tcPr>
          <w:p w14:paraId="22C1C5F0" w14:textId="77777777" w:rsidR="00AE284D" w:rsidRDefault="007A11CD">
            <w:r>
              <w:t xml:space="preserve">MG-FORMAZIONE (creare un contesto sfavorevole alla corruzione): AZIONI DA INTRAPRENDERE &gt; sono indicate nella descrizione della misura -DATI UTILIZZATI: </w:t>
            </w:r>
            <w:r>
              <w:lastRenderedPageBreak/>
              <w:t>dati ultima Relazione annuale RPCT pubblicata e relativi a erogazione - soggetti-giudizio</w:t>
            </w:r>
          </w:p>
        </w:tc>
        <w:tc>
          <w:tcPr>
            <w:tcW w:w="1757" w:type="dxa"/>
            <w:tcBorders>
              <w:bottom w:val="single" w:sz="4" w:space="0" w:color="000001"/>
              <w:right w:val="single" w:sz="4" w:space="0" w:color="000001"/>
            </w:tcBorders>
            <w:shd w:val="clear" w:color="auto" w:fill="auto"/>
          </w:tcPr>
          <w:p w14:paraId="7ED33C1C" w14:textId="77777777" w:rsidR="00AE284D" w:rsidRDefault="007A11CD">
            <w:r>
              <w:lastRenderedPageBreak/>
              <w:t>Tutte le aree misura trasversale</w:t>
            </w:r>
          </w:p>
        </w:tc>
        <w:tc>
          <w:tcPr>
            <w:tcW w:w="2230" w:type="dxa"/>
            <w:tcBorders>
              <w:bottom w:val="single" w:sz="4" w:space="0" w:color="000001"/>
              <w:right w:val="single" w:sz="4" w:space="0" w:color="000001"/>
            </w:tcBorders>
            <w:shd w:val="clear" w:color="auto" w:fill="auto"/>
          </w:tcPr>
          <w:p w14:paraId="08B5F9A8" w14:textId="77777777" w:rsidR="00AE284D" w:rsidRDefault="007A11CD">
            <w:r>
              <w:t>In attuazione</w:t>
            </w:r>
          </w:p>
        </w:tc>
        <w:tc>
          <w:tcPr>
            <w:tcW w:w="1813" w:type="dxa"/>
            <w:tcBorders>
              <w:bottom w:val="single" w:sz="4" w:space="0" w:color="000001"/>
              <w:right w:val="single" w:sz="4" w:space="0" w:color="000001"/>
            </w:tcBorders>
            <w:shd w:val="clear" w:color="auto" w:fill="auto"/>
          </w:tcPr>
          <w:p w14:paraId="483762B2" w14:textId="77777777" w:rsidR="00AE284D" w:rsidRDefault="007A11CD">
            <w:r>
              <w:t>entro 31 dicembre di ciascun anno</w:t>
            </w:r>
          </w:p>
        </w:tc>
        <w:tc>
          <w:tcPr>
            <w:tcW w:w="2750" w:type="dxa"/>
            <w:tcBorders>
              <w:bottom w:val="single" w:sz="4" w:space="0" w:color="000001"/>
              <w:right w:val="single" w:sz="4" w:space="0" w:color="000001"/>
            </w:tcBorders>
            <w:shd w:val="clear" w:color="auto" w:fill="auto"/>
          </w:tcPr>
          <w:p w14:paraId="0FD21724" w14:textId="77777777" w:rsidR="00AE284D" w:rsidRDefault="007A11CD">
            <w:r>
              <w:t>Amministratore Unico</w:t>
            </w:r>
          </w:p>
          <w:p w14:paraId="09CE76B4" w14:textId="77777777" w:rsidR="00AE284D" w:rsidRDefault="00AE284D"/>
        </w:tc>
        <w:tc>
          <w:tcPr>
            <w:tcW w:w="1793" w:type="dxa"/>
            <w:tcBorders>
              <w:bottom w:val="single" w:sz="4" w:space="0" w:color="000001"/>
              <w:right w:val="single" w:sz="4" w:space="0" w:color="000001"/>
            </w:tcBorders>
            <w:shd w:val="clear" w:color="auto" w:fill="auto"/>
          </w:tcPr>
          <w:p w14:paraId="50AC9AD3" w14:textId="77777777" w:rsidR="00AE284D" w:rsidRDefault="007A11CD">
            <w:r>
              <w:t>nr. corsi svolti su nr. corsi programmati</w:t>
            </w:r>
          </w:p>
        </w:tc>
      </w:tr>
    </w:tbl>
    <w:p w14:paraId="420B95E4" w14:textId="77777777" w:rsidR="00AE284D" w:rsidRDefault="00AE284D">
      <w:pPr>
        <w:pBdr>
          <w:top w:val="nil"/>
          <w:left w:val="nil"/>
          <w:bottom w:val="nil"/>
          <w:right w:val="nil"/>
          <w:between w:val="nil"/>
        </w:pBdr>
        <w:jc w:val="both"/>
        <w:rPr>
          <w:rFonts w:ascii="Times New Roman" w:eastAsia="Times New Roman" w:hAnsi="Times New Roman" w:cs="Times New Roman"/>
          <w:color w:val="000000"/>
          <w:sz w:val="22"/>
          <w:szCs w:val="22"/>
        </w:rPr>
      </w:pPr>
    </w:p>
    <w:p w14:paraId="51821D20" w14:textId="77777777" w:rsidR="00AE284D" w:rsidRDefault="00AE284D">
      <w:pPr>
        <w:pBdr>
          <w:top w:val="nil"/>
          <w:left w:val="nil"/>
          <w:bottom w:val="nil"/>
          <w:right w:val="nil"/>
          <w:between w:val="nil"/>
        </w:pBdr>
        <w:jc w:val="both"/>
        <w:rPr>
          <w:rFonts w:ascii="Times New Roman" w:eastAsia="Times New Roman" w:hAnsi="Times New Roman" w:cs="Times New Roman"/>
          <w:color w:val="000000"/>
          <w:sz w:val="22"/>
          <w:szCs w:val="22"/>
        </w:rPr>
      </w:pPr>
    </w:p>
    <w:p w14:paraId="07A4318A" w14:textId="77777777" w:rsidR="00AE284D" w:rsidRDefault="007A11CD">
      <w:pPr>
        <w:pStyle w:val="Titolo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Programma della formazione </w:t>
      </w:r>
    </w:p>
    <w:p w14:paraId="410D379A" w14:textId="77777777" w:rsidR="00AE284D" w:rsidRDefault="007A11C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Ove possibile la formazione </w:t>
      </w:r>
      <w:proofErr w:type="gramStart"/>
      <w:r>
        <w:rPr>
          <w:rFonts w:ascii="Times New Roman" w:eastAsia="Times New Roman" w:hAnsi="Times New Roman" w:cs="Times New Roman"/>
          <w:color w:val="000000"/>
          <w:sz w:val="22"/>
          <w:szCs w:val="22"/>
        </w:rPr>
        <w:t>e'</w:t>
      </w:r>
      <w:proofErr w:type="gramEnd"/>
      <w:r>
        <w:rPr>
          <w:rFonts w:ascii="Times New Roman" w:eastAsia="Times New Roman" w:hAnsi="Times New Roman" w:cs="Times New Roman"/>
          <w:color w:val="000000"/>
          <w:sz w:val="22"/>
          <w:szCs w:val="22"/>
        </w:rPr>
        <w:t xml:space="preserve"> strutturata su due livelli:</w:t>
      </w:r>
    </w:p>
    <w:p w14:paraId="331AD8D3" w14:textId="77777777" w:rsidR="00AE284D" w:rsidRDefault="007A11CD">
      <w:pPr>
        <w:jc w:val="both"/>
      </w:pPr>
      <w:r>
        <w:rPr>
          <w:sz w:val="22"/>
          <w:szCs w:val="22"/>
        </w:rPr>
        <w:t xml:space="preserve">1. livello generale, rivolto a tutti i dipendenti: riguarda l'aggiornamento delle competenze (approccio contenutistico) e le tematiche dell'etica e della legalita' (approccio valoriale); </w:t>
      </w:r>
    </w:p>
    <w:p w14:paraId="27FCF43D" w14:textId="77777777" w:rsidR="00AE284D" w:rsidRDefault="007A11CD">
      <w:pPr>
        <w:jc w:val="both"/>
      </w:pPr>
      <w:r>
        <w:rPr>
          <w:sz w:val="22"/>
          <w:szCs w:val="22"/>
        </w:rPr>
        <w:t>2. livello specifico, rivolto al RPCT, ai componenti degli organismi di controllo: riguarda le politiche, i programmi e i vari strumenti utilizzati per la prevenzione e tematiche settoriali, in relazione al ruolo svolto da ciascun soggetto nella Società.</w:t>
      </w:r>
    </w:p>
    <w:p w14:paraId="2E329CFB" w14:textId="77777777" w:rsidR="00AE284D" w:rsidRDefault="00AE284D">
      <w:pPr>
        <w:pBdr>
          <w:top w:val="nil"/>
          <w:left w:val="nil"/>
          <w:bottom w:val="nil"/>
          <w:right w:val="nil"/>
          <w:between w:val="nil"/>
        </w:pBdr>
        <w:jc w:val="both"/>
        <w:rPr>
          <w:rFonts w:ascii="Times New Roman" w:eastAsia="Times New Roman" w:hAnsi="Times New Roman" w:cs="Times New Roman"/>
          <w:color w:val="000000"/>
          <w:sz w:val="22"/>
          <w:szCs w:val="22"/>
        </w:rPr>
      </w:pPr>
    </w:p>
    <w:p w14:paraId="66BD1456" w14:textId="77777777" w:rsidR="00AE284D" w:rsidRDefault="007A11CD">
      <w:p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AGGIORNAMENTO</w:t>
      </w:r>
      <w:r>
        <w:rPr>
          <w:rFonts w:ascii="Times New Roman" w:eastAsia="Times New Roman" w:hAnsi="Times New Roman" w:cs="Times New Roman"/>
          <w:sz w:val="22"/>
          <w:szCs w:val="22"/>
        </w:rPr>
        <w:t xml:space="preserve"> 2024-2026</w:t>
      </w:r>
    </w:p>
    <w:p w14:paraId="7EC20832" w14:textId="77777777" w:rsidR="00AE284D" w:rsidRDefault="007A11CD">
      <w:pPr>
        <w:pBdr>
          <w:top w:val="nil"/>
          <w:left w:val="nil"/>
          <w:bottom w:val="nil"/>
          <w:right w:val="nil"/>
          <w:between w:val="nil"/>
        </w:pBdr>
        <w:jc w:val="both"/>
      </w:pPr>
      <w:r>
        <w:rPr>
          <w:sz w:val="22"/>
          <w:szCs w:val="22"/>
        </w:rPr>
        <w:t>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74C16803" w14:textId="77777777" w:rsidR="00AE284D" w:rsidRDefault="00AE284D">
      <w:pPr>
        <w:pBdr>
          <w:top w:val="nil"/>
          <w:left w:val="nil"/>
          <w:bottom w:val="nil"/>
          <w:right w:val="nil"/>
          <w:between w:val="nil"/>
        </w:pBdr>
        <w:ind w:left="720"/>
        <w:jc w:val="both"/>
        <w:rPr>
          <w:rFonts w:ascii="Times New Roman" w:eastAsia="Times New Roman" w:hAnsi="Times New Roman" w:cs="Times New Roman"/>
          <w:b/>
          <w:color w:val="000000"/>
          <w:sz w:val="22"/>
          <w:szCs w:val="22"/>
        </w:rPr>
      </w:pPr>
    </w:p>
    <w:p w14:paraId="3AC0330D" w14:textId="77777777" w:rsidR="00AE284D" w:rsidRDefault="00AE284D">
      <w:pPr>
        <w:jc w:val="both"/>
        <w:rPr>
          <w:rFonts w:ascii="Times New Roman" w:eastAsia="Times New Roman" w:hAnsi="Times New Roman" w:cs="Times New Roman"/>
          <w:sz w:val="22"/>
          <w:szCs w:val="22"/>
        </w:rPr>
      </w:pPr>
    </w:p>
    <w:tbl>
      <w:tblPr>
        <w:tblStyle w:val="afe"/>
        <w:tblW w:w="1413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1022"/>
      </w:tblGrid>
      <w:tr w:rsidR="00AE284D" w14:paraId="302FA98B" w14:textId="77777777">
        <w:tc>
          <w:tcPr>
            <w:tcW w:w="3114" w:type="dxa"/>
            <w:tcBorders>
              <w:bottom w:val="single" w:sz="4" w:space="0" w:color="000000"/>
            </w:tcBorders>
            <w:shd w:val="clear" w:color="auto" w:fill="C6D9F1"/>
          </w:tcPr>
          <w:p w14:paraId="7A734C37" w14:textId="77777777" w:rsidR="00AE284D" w:rsidRDefault="00AE284D">
            <w:pPr>
              <w:pBdr>
                <w:top w:val="nil"/>
                <w:left w:val="nil"/>
                <w:bottom w:val="nil"/>
                <w:right w:val="nil"/>
                <w:between w:val="nil"/>
              </w:pBdr>
              <w:jc w:val="center"/>
              <w:rPr>
                <w:rFonts w:ascii="Times New Roman" w:eastAsia="Times New Roman" w:hAnsi="Times New Roman" w:cs="Times New Roman"/>
                <w:b/>
                <w:color w:val="000000"/>
                <w:sz w:val="22"/>
                <w:szCs w:val="22"/>
              </w:rPr>
            </w:pPr>
          </w:p>
          <w:p w14:paraId="343FD9A9" w14:textId="77777777" w:rsidR="00AE284D" w:rsidRDefault="00AE284D">
            <w:pPr>
              <w:pBdr>
                <w:top w:val="nil"/>
                <w:left w:val="nil"/>
                <w:bottom w:val="nil"/>
                <w:right w:val="nil"/>
                <w:between w:val="nil"/>
              </w:pBdr>
              <w:jc w:val="center"/>
              <w:rPr>
                <w:rFonts w:ascii="Times New Roman" w:eastAsia="Times New Roman" w:hAnsi="Times New Roman" w:cs="Times New Roman"/>
                <w:b/>
                <w:color w:val="000000"/>
                <w:sz w:val="22"/>
                <w:szCs w:val="22"/>
              </w:rPr>
            </w:pPr>
          </w:p>
        </w:tc>
        <w:tc>
          <w:tcPr>
            <w:tcW w:w="11023" w:type="dxa"/>
            <w:tcBorders>
              <w:bottom w:val="single" w:sz="4" w:space="0" w:color="000000"/>
            </w:tcBorders>
            <w:shd w:val="clear" w:color="auto" w:fill="C6D9F1"/>
            <w:vAlign w:val="center"/>
          </w:tcPr>
          <w:p w14:paraId="108DEFA8" w14:textId="77777777" w:rsidR="00AE284D" w:rsidRDefault="007A11CD">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Piano formativo annuale anticorruzione</w:t>
            </w:r>
          </w:p>
        </w:tc>
      </w:tr>
      <w:tr w:rsidR="00AE284D" w14:paraId="60D9A22B" w14:textId="77777777">
        <w:trPr>
          <w:trHeight w:val="23"/>
        </w:trPr>
        <w:tc>
          <w:tcPr>
            <w:tcW w:w="3114" w:type="dxa"/>
            <w:tcBorders>
              <w:left w:val="single" w:sz="4" w:space="0" w:color="000001"/>
              <w:bottom w:val="single" w:sz="4" w:space="0" w:color="000001"/>
              <w:right w:val="single" w:sz="4" w:space="0" w:color="000001"/>
            </w:tcBorders>
            <w:shd w:val="clear" w:color="auto" w:fill="auto"/>
          </w:tcPr>
          <w:p w14:paraId="2F88051A" w14:textId="77777777" w:rsidR="00AE284D" w:rsidRDefault="007A11CD">
            <w:r>
              <w:t>Soggetti obbligati alla formazione obbligatoria di I LIVELLO</w:t>
            </w:r>
          </w:p>
        </w:tc>
        <w:tc>
          <w:tcPr>
            <w:tcW w:w="11023" w:type="dxa"/>
            <w:tcBorders>
              <w:bottom w:val="single" w:sz="4" w:space="0" w:color="000001"/>
              <w:right w:val="single" w:sz="4" w:space="0" w:color="000001"/>
            </w:tcBorders>
            <w:shd w:val="clear" w:color="auto" w:fill="auto"/>
          </w:tcPr>
          <w:p w14:paraId="1038747D" w14:textId="77777777" w:rsidR="00AE284D" w:rsidRDefault="007A11CD">
            <w:r>
              <w:t>RPCT/Amministratori/direttori/Tutti i dipendenti</w:t>
            </w:r>
          </w:p>
        </w:tc>
      </w:tr>
      <w:tr w:rsidR="00AE284D" w14:paraId="30E2EFED" w14:textId="77777777">
        <w:trPr>
          <w:trHeight w:val="23"/>
        </w:trPr>
        <w:tc>
          <w:tcPr>
            <w:tcW w:w="3114" w:type="dxa"/>
            <w:tcBorders>
              <w:left w:val="single" w:sz="4" w:space="0" w:color="000001"/>
              <w:bottom w:val="single" w:sz="4" w:space="0" w:color="000001"/>
              <w:right w:val="single" w:sz="4" w:space="0" w:color="000001"/>
            </w:tcBorders>
            <w:shd w:val="clear" w:color="auto" w:fill="auto"/>
          </w:tcPr>
          <w:p w14:paraId="182F45C2" w14:textId="77777777" w:rsidR="00AE284D" w:rsidRDefault="007A11CD">
            <w:r>
              <w:t>Percorsi della formazione obbligatoria di I LIVELLO</w:t>
            </w:r>
          </w:p>
        </w:tc>
        <w:tc>
          <w:tcPr>
            <w:tcW w:w="11023" w:type="dxa"/>
            <w:tcBorders>
              <w:bottom w:val="single" w:sz="4" w:space="0" w:color="000001"/>
              <w:right w:val="single" w:sz="4" w:space="0" w:color="000001"/>
            </w:tcBorders>
            <w:shd w:val="clear" w:color="auto" w:fill="auto"/>
          </w:tcPr>
          <w:p w14:paraId="6893D9CC" w14:textId="77777777" w:rsidR="00AE284D" w:rsidRDefault="007A11CD">
            <w:r>
              <w:t>Aggiornamenti della formazione base da individuarsi all'interno di uno o piu' dei seguenti temi:</w:t>
            </w:r>
          </w:p>
          <w:p w14:paraId="0B175B67" w14:textId="77777777" w:rsidR="00AE284D" w:rsidRDefault="007A11CD">
            <w:pPr>
              <w:jc w:val="both"/>
            </w:pPr>
            <w:r>
              <w:rPr>
                <w:sz w:val="22"/>
                <w:szCs w:val="22"/>
              </w:rPr>
              <w:t>- etica dell'agire pubblico</w:t>
            </w:r>
          </w:p>
          <w:p w14:paraId="1A1A2E4D" w14:textId="77777777" w:rsidR="00AE284D" w:rsidRDefault="007A11CD">
            <w:pPr>
              <w:jc w:val="both"/>
            </w:pPr>
            <w:r>
              <w:rPr>
                <w:sz w:val="22"/>
                <w:szCs w:val="22"/>
              </w:rPr>
              <w:t xml:space="preserve">- principi valoriali, principi costituzionali, etica del lavoro pubblico, benessere e welfare nello statuto del pubblico impiego </w:t>
            </w:r>
          </w:p>
          <w:p w14:paraId="796EF611" w14:textId="77777777" w:rsidR="00AE284D" w:rsidRDefault="007A11CD">
            <w:pPr>
              <w:jc w:val="both"/>
            </w:pPr>
            <w:r>
              <w:rPr>
                <w:sz w:val="22"/>
                <w:szCs w:val="22"/>
              </w:rPr>
              <w:t>- legalita' dell'azione amministrativa</w:t>
            </w:r>
          </w:p>
        </w:tc>
      </w:tr>
      <w:tr w:rsidR="00AE284D" w14:paraId="2E003064" w14:textId="77777777">
        <w:trPr>
          <w:trHeight w:val="23"/>
        </w:trPr>
        <w:tc>
          <w:tcPr>
            <w:tcW w:w="3114" w:type="dxa"/>
            <w:tcBorders>
              <w:left w:val="single" w:sz="4" w:space="0" w:color="000001"/>
              <w:bottom w:val="single" w:sz="4" w:space="0" w:color="000001"/>
              <w:right w:val="single" w:sz="4" w:space="0" w:color="000001"/>
            </w:tcBorders>
            <w:shd w:val="clear" w:color="auto" w:fill="auto"/>
          </w:tcPr>
          <w:p w14:paraId="0D1B136B" w14:textId="77777777" w:rsidR="00AE284D" w:rsidRDefault="007A11CD">
            <w:r>
              <w:t>Calendario della formazione obbligatoria di I LIVELLO</w:t>
            </w:r>
          </w:p>
        </w:tc>
        <w:tc>
          <w:tcPr>
            <w:tcW w:w="11023" w:type="dxa"/>
            <w:tcBorders>
              <w:bottom w:val="single" w:sz="4" w:space="0" w:color="000001"/>
              <w:right w:val="single" w:sz="4" w:space="0" w:color="000001"/>
            </w:tcBorders>
            <w:shd w:val="clear" w:color="auto" w:fill="auto"/>
          </w:tcPr>
          <w:p w14:paraId="62C4ABD0" w14:textId="77777777" w:rsidR="00AE284D" w:rsidRDefault="007A11CD">
            <w:r>
              <w:t>L'obbligo formativo va assolto entro il 31.12 dell'anno in corso</w:t>
            </w:r>
          </w:p>
        </w:tc>
      </w:tr>
      <w:tr w:rsidR="00AE284D" w14:paraId="3D358A0E" w14:textId="77777777">
        <w:trPr>
          <w:trHeight w:val="23"/>
        </w:trPr>
        <w:tc>
          <w:tcPr>
            <w:tcW w:w="3114" w:type="dxa"/>
            <w:tcBorders>
              <w:left w:val="single" w:sz="4" w:space="0" w:color="000001"/>
              <w:bottom w:val="single" w:sz="4" w:space="0" w:color="000001"/>
              <w:right w:val="single" w:sz="4" w:space="0" w:color="000001"/>
            </w:tcBorders>
            <w:shd w:val="clear" w:color="auto" w:fill="auto"/>
          </w:tcPr>
          <w:p w14:paraId="584D4066" w14:textId="77777777" w:rsidR="00AE284D" w:rsidRDefault="007A11CD">
            <w:pPr>
              <w:rPr>
                <w:sz w:val="22"/>
                <w:szCs w:val="22"/>
              </w:rPr>
            </w:pPr>
            <w:r>
              <w:rPr>
                <w:sz w:val="22"/>
                <w:szCs w:val="22"/>
              </w:rPr>
              <w:t>Soggetti obbligati alla formazione obbligatoria di II LIVELLO</w:t>
            </w:r>
          </w:p>
        </w:tc>
        <w:tc>
          <w:tcPr>
            <w:tcW w:w="11023" w:type="dxa"/>
            <w:tcBorders>
              <w:bottom w:val="single" w:sz="4" w:space="0" w:color="000001"/>
              <w:right w:val="single" w:sz="4" w:space="0" w:color="000001"/>
            </w:tcBorders>
            <w:shd w:val="clear" w:color="auto" w:fill="auto"/>
          </w:tcPr>
          <w:p w14:paraId="26AC5B41" w14:textId="77777777" w:rsidR="00AE284D" w:rsidRDefault="007A11CD">
            <w:pPr>
              <w:rPr>
                <w:sz w:val="22"/>
                <w:szCs w:val="22"/>
              </w:rPr>
            </w:pPr>
            <w:r>
              <w:rPr>
                <w:sz w:val="22"/>
                <w:szCs w:val="22"/>
              </w:rPr>
              <w:t xml:space="preserve">RPCT/Amministratori/direttori </w:t>
            </w:r>
          </w:p>
        </w:tc>
      </w:tr>
      <w:tr w:rsidR="00AE284D" w14:paraId="750192F4" w14:textId="77777777">
        <w:trPr>
          <w:trHeight w:val="23"/>
        </w:trPr>
        <w:tc>
          <w:tcPr>
            <w:tcW w:w="3114" w:type="dxa"/>
            <w:tcBorders>
              <w:left w:val="single" w:sz="4" w:space="0" w:color="000001"/>
              <w:bottom w:val="single" w:sz="4" w:space="0" w:color="000001"/>
              <w:right w:val="single" w:sz="4" w:space="0" w:color="000001"/>
            </w:tcBorders>
            <w:shd w:val="clear" w:color="auto" w:fill="auto"/>
          </w:tcPr>
          <w:p w14:paraId="49FE12D4" w14:textId="77777777" w:rsidR="00AE284D" w:rsidRDefault="007A11CD">
            <w:pPr>
              <w:rPr>
                <w:sz w:val="22"/>
                <w:szCs w:val="22"/>
              </w:rPr>
            </w:pPr>
            <w:r>
              <w:rPr>
                <w:sz w:val="22"/>
                <w:szCs w:val="22"/>
              </w:rPr>
              <w:t>Percorsi della formazione obbligatoria di II LIVELLO</w:t>
            </w:r>
          </w:p>
        </w:tc>
        <w:tc>
          <w:tcPr>
            <w:tcW w:w="11023" w:type="dxa"/>
            <w:tcBorders>
              <w:bottom w:val="single" w:sz="4" w:space="0" w:color="000001"/>
              <w:right w:val="single" w:sz="4" w:space="0" w:color="000001"/>
            </w:tcBorders>
            <w:shd w:val="clear" w:color="auto" w:fill="auto"/>
          </w:tcPr>
          <w:p w14:paraId="33251D64" w14:textId="77777777" w:rsidR="00AE284D" w:rsidRDefault="007A11CD">
            <w:pPr>
              <w:rPr>
                <w:sz w:val="22"/>
                <w:szCs w:val="22"/>
              </w:rPr>
            </w:pPr>
            <w:r>
              <w:rPr>
                <w:sz w:val="22"/>
                <w:szCs w:val="22"/>
              </w:rPr>
              <w:t>Seminari di approfondimento specialistico da individuarsi all'interno di uno o piu' dei seguenti temi:</w:t>
            </w:r>
          </w:p>
          <w:p w14:paraId="31E55F05" w14:textId="77777777" w:rsidR="00AE284D" w:rsidRDefault="007A11CD">
            <w:pPr>
              <w:jc w:val="both"/>
              <w:rPr>
                <w:sz w:val="22"/>
                <w:szCs w:val="22"/>
              </w:rPr>
            </w:pPr>
            <w:r>
              <w:rPr>
                <w:sz w:val="22"/>
                <w:szCs w:val="22"/>
              </w:rPr>
              <w:t>- politiche, programmi, e misure per la prevenzione del rischio corruzione</w:t>
            </w:r>
          </w:p>
          <w:p w14:paraId="477B068D" w14:textId="77777777" w:rsidR="00AE284D" w:rsidRDefault="007A11CD">
            <w:pPr>
              <w:jc w:val="both"/>
              <w:rPr>
                <w:sz w:val="22"/>
                <w:szCs w:val="22"/>
              </w:rPr>
            </w:pPr>
            <w:r>
              <w:rPr>
                <w:sz w:val="22"/>
                <w:szCs w:val="22"/>
              </w:rPr>
              <w:t xml:space="preserve">- il fenomeno corruttivo in Europa e in Italia: tipologie di fatti illeciti </w:t>
            </w:r>
          </w:p>
          <w:p w14:paraId="55B730DA" w14:textId="77777777" w:rsidR="00AE284D" w:rsidRDefault="007A11CD">
            <w:pPr>
              <w:jc w:val="both"/>
              <w:rPr>
                <w:sz w:val="22"/>
                <w:szCs w:val="22"/>
              </w:rPr>
            </w:pPr>
            <w:r>
              <w:rPr>
                <w:sz w:val="22"/>
                <w:szCs w:val="22"/>
              </w:rPr>
              <w:t>- modelli di gestione del rischio e le tecniche di risk management applicabili al rischio corruzione il rischio di illegalita'</w:t>
            </w:r>
          </w:p>
          <w:p w14:paraId="6FDA0F08" w14:textId="77777777" w:rsidR="00AE284D" w:rsidRDefault="007A11CD">
            <w:pPr>
              <w:jc w:val="both"/>
              <w:rPr>
                <w:sz w:val="22"/>
                <w:szCs w:val="22"/>
              </w:rPr>
            </w:pPr>
            <w:r>
              <w:rPr>
                <w:sz w:val="22"/>
                <w:szCs w:val="22"/>
              </w:rPr>
              <w:t>- compiti e responsabilita' dirigenziali, disciplinari, amministrativo-contabili, civili e penali</w:t>
            </w:r>
          </w:p>
          <w:p w14:paraId="1B7F9F11" w14:textId="77777777" w:rsidR="00AE284D" w:rsidRDefault="007A11CD">
            <w:pPr>
              <w:jc w:val="both"/>
              <w:rPr>
                <w:sz w:val="22"/>
                <w:szCs w:val="22"/>
              </w:rPr>
            </w:pPr>
            <w:r>
              <w:rPr>
                <w:sz w:val="22"/>
                <w:szCs w:val="22"/>
              </w:rPr>
              <w:lastRenderedPageBreak/>
              <w:t>- attuazione - misure generali e misure specifiche PTPCT e funzionamento della strategia di prevenzione</w:t>
            </w:r>
          </w:p>
          <w:p w14:paraId="0A061E14" w14:textId="77777777" w:rsidR="00AE284D" w:rsidRDefault="007A11CD">
            <w:pPr>
              <w:jc w:val="both"/>
              <w:rPr>
                <w:sz w:val="22"/>
                <w:szCs w:val="22"/>
              </w:rPr>
            </w:pPr>
            <w:r>
              <w:rPr>
                <w:sz w:val="22"/>
                <w:szCs w:val="22"/>
              </w:rPr>
              <w:t>- monitoraggi, verifiche, servizi ispettivi</w:t>
            </w:r>
          </w:p>
          <w:p w14:paraId="27BCA302" w14:textId="77777777" w:rsidR="00AE284D" w:rsidRDefault="007A11CD">
            <w:pPr>
              <w:jc w:val="both"/>
              <w:rPr>
                <w:sz w:val="22"/>
                <w:szCs w:val="22"/>
              </w:rPr>
            </w:pPr>
            <w:r>
              <w:rPr>
                <w:sz w:val="22"/>
                <w:szCs w:val="22"/>
              </w:rPr>
              <w:t>- informatizzazione, automazione ICT e servizi di supporto specialistico</w:t>
            </w:r>
          </w:p>
          <w:p w14:paraId="0AC650FB" w14:textId="77777777" w:rsidR="00AE284D" w:rsidRDefault="007A11CD">
            <w:pPr>
              <w:jc w:val="both"/>
              <w:rPr>
                <w:sz w:val="22"/>
                <w:szCs w:val="22"/>
              </w:rPr>
            </w:pPr>
            <w:r>
              <w:rPr>
                <w:sz w:val="22"/>
                <w:szCs w:val="22"/>
              </w:rPr>
              <w:t>- trasparenza, accesso e FOIA</w:t>
            </w:r>
          </w:p>
          <w:p w14:paraId="751D6B12" w14:textId="77777777" w:rsidR="00AE284D" w:rsidRDefault="007A11CD">
            <w:pPr>
              <w:jc w:val="both"/>
              <w:rPr>
                <w:sz w:val="22"/>
                <w:szCs w:val="22"/>
              </w:rPr>
            </w:pPr>
            <w:r>
              <w:rPr>
                <w:sz w:val="22"/>
                <w:szCs w:val="22"/>
              </w:rPr>
              <w:t>- attivita', organizzazione, benessere organizzativo e patologie associate</w:t>
            </w:r>
          </w:p>
          <w:p w14:paraId="04A19318" w14:textId="77777777" w:rsidR="00AE284D" w:rsidRDefault="007A11CD">
            <w:pPr>
              <w:jc w:val="both"/>
              <w:rPr>
                <w:sz w:val="22"/>
                <w:szCs w:val="22"/>
              </w:rPr>
            </w:pPr>
            <w:r>
              <w:rPr>
                <w:sz w:val="22"/>
                <w:szCs w:val="22"/>
              </w:rPr>
              <w:t>- strumenti di programmazione e pianificazione economico-finanziaria e livelli di coerenza con il PTPCT</w:t>
            </w:r>
          </w:p>
          <w:p w14:paraId="4594B571" w14:textId="77777777" w:rsidR="00AE284D" w:rsidRDefault="007A11CD">
            <w:pPr>
              <w:jc w:val="both"/>
              <w:rPr>
                <w:sz w:val="22"/>
                <w:szCs w:val="22"/>
              </w:rPr>
            </w:pPr>
            <w:r>
              <w:rPr>
                <w:sz w:val="22"/>
                <w:szCs w:val="22"/>
              </w:rPr>
              <w:t>- legislazione, prassi e giurisprudenza specifica</w:t>
            </w:r>
          </w:p>
        </w:tc>
      </w:tr>
      <w:tr w:rsidR="00AE284D" w14:paraId="38EFD576" w14:textId="77777777">
        <w:trPr>
          <w:trHeight w:val="23"/>
        </w:trPr>
        <w:tc>
          <w:tcPr>
            <w:tcW w:w="3114" w:type="dxa"/>
            <w:tcBorders>
              <w:left w:val="single" w:sz="4" w:space="0" w:color="000001"/>
              <w:bottom w:val="single" w:sz="4" w:space="0" w:color="000001"/>
              <w:right w:val="single" w:sz="4" w:space="0" w:color="000001"/>
            </w:tcBorders>
            <w:shd w:val="clear" w:color="auto" w:fill="auto"/>
          </w:tcPr>
          <w:p w14:paraId="586F91DA" w14:textId="77777777" w:rsidR="00AE284D" w:rsidRDefault="007A11CD">
            <w:pPr>
              <w:rPr>
                <w:sz w:val="22"/>
                <w:szCs w:val="22"/>
              </w:rPr>
            </w:pPr>
            <w:r>
              <w:rPr>
                <w:sz w:val="22"/>
                <w:szCs w:val="22"/>
              </w:rPr>
              <w:lastRenderedPageBreak/>
              <w:t>Calendario della formazione obbligatoria di II LIVELLO</w:t>
            </w:r>
          </w:p>
        </w:tc>
        <w:tc>
          <w:tcPr>
            <w:tcW w:w="11023" w:type="dxa"/>
            <w:tcBorders>
              <w:bottom w:val="single" w:sz="4" w:space="0" w:color="000001"/>
              <w:right w:val="single" w:sz="4" w:space="0" w:color="000001"/>
            </w:tcBorders>
            <w:shd w:val="clear" w:color="auto" w:fill="auto"/>
          </w:tcPr>
          <w:p w14:paraId="4B3B31BC" w14:textId="77777777" w:rsidR="00AE284D" w:rsidRDefault="007A11CD">
            <w:pPr>
              <w:rPr>
                <w:sz w:val="22"/>
                <w:szCs w:val="22"/>
              </w:rPr>
            </w:pPr>
            <w:r>
              <w:rPr>
                <w:sz w:val="22"/>
                <w:szCs w:val="22"/>
              </w:rPr>
              <w:t>L'obbligo formativo va assolto entro il 31.12 dell'anno in corso</w:t>
            </w:r>
          </w:p>
        </w:tc>
      </w:tr>
      <w:tr w:rsidR="00AE284D" w14:paraId="5FE66991" w14:textId="77777777">
        <w:trPr>
          <w:trHeight w:val="23"/>
        </w:trPr>
        <w:tc>
          <w:tcPr>
            <w:tcW w:w="3114" w:type="dxa"/>
            <w:tcBorders>
              <w:left w:val="single" w:sz="4" w:space="0" w:color="000001"/>
              <w:bottom w:val="single" w:sz="4" w:space="0" w:color="000001"/>
              <w:right w:val="single" w:sz="4" w:space="0" w:color="000001"/>
            </w:tcBorders>
            <w:shd w:val="clear" w:color="auto" w:fill="auto"/>
          </w:tcPr>
          <w:p w14:paraId="63DCD360" w14:textId="77777777" w:rsidR="00AE284D" w:rsidRDefault="007A11CD">
            <w:pPr>
              <w:rPr>
                <w:sz w:val="22"/>
                <w:szCs w:val="22"/>
              </w:rPr>
            </w:pPr>
            <w:r>
              <w:rPr>
                <w:sz w:val="22"/>
                <w:szCs w:val="22"/>
              </w:rPr>
              <w:t>Metodologia della formazione</w:t>
            </w:r>
          </w:p>
        </w:tc>
        <w:tc>
          <w:tcPr>
            <w:tcW w:w="11023" w:type="dxa"/>
            <w:tcBorders>
              <w:bottom w:val="single" w:sz="4" w:space="0" w:color="000001"/>
              <w:right w:val="single" w:sz="4" w:space="0" w:color="000001"/>
            </w:tcBorders>
            <w:shd w:val="clear" w:color="auto" w:fill="auto"/>
          </w:tcPr>
          <w:p w14:paraId="29A5FCF7" w14:textId="77777777" w:rsidR="00AE284D" w:rsidRDefault="007A11CD">
            <w:pPr>
              <w:rPr>
                <w:sz w:val="22"/>
                <w:szCs w:val="22"/>
              </w:rPr>
            </w:pPr>
            <w:r>
              <w:rPr>
                <w:sz w:val="22"/>
                <w:szCs w:val="22"/>
              </w:rPr>
              <w:t>Lezioni teoriche e laboratori pratici in modalita' sia frontale che e-learning e con tecnologia ICT (webinar/videoconferenze)</w:t>
            </w:r>
          </w:p>
        </w:tc>
      </w:tr>
      <w:tr w:rsidR="00AE284D" w14:paraId="2E6EE92C" w14:textId="77777777">
        <w:trPr>
          <w:trHeight w:val="23"/>
        </w:trPr>
        <w:tc>
          <w:tcPr>
            <w:tcW w:w="3114" w:type="dxa"/>
            <w:tcBorders>
              <w:left w:val="single" w:sz="4" w:space="0" w:color="000001"/>
              <w:bottom w:val="single" w:sz="4" w:space="0" w:color="000001"/>
              <w:right w:val="single" w:sz="4" w:space="0" w:color="000001"/>
            </w:tcBorders>
            <w:shd w:val="clear" w:color="auto" w:fill="auto"/>
          </w:tcPr>
          <w:p w14:paraId="256CD7B6" w14:textId="77777777" w:rsidR="00AE284D" w:rsidRDefault="007A11CD">
            <w:pPr>
              <w:rPr>
                <w:sz w:val="22"/>
                <w:szCs w:val="22"/>
              </w:rPr>
            </w:pPr>
            <w:r>
              <w:rPr>
                <w:sz w:val="22"/>
                <w:szCs w:val="22"/>
              </w:rPr>
              <w:t>Qualita' della formazione</w:t>
            </w:r>
          </w:p>
        </w:tc>
        <w:tc>
          <w:tcPr>
            <w:tcW w:w="11023" w:type="dxa"/>
            <w:tcBorders>
              <w:bottom w:val="single" w:sz="4" w:space="0" w:color="000001"/>
              <w:right w:val="single" w:sz="4" w:space="0" w:color="000001"/>
            </w:tcBorders>
            <w:shd w:val="clear" w:color="auto" w:fill="auto"/>
          </w:tcPr>
          <w:p w14:paraId="5B9C3A81" w14:textId="77777777" w:rsidR="00AE284D" w:rsidRDefault="007A11CD">
            <w:pPr>
              <w:rPr>
                <w:sz w:val="22"/>
                <w:szCs w:val="22"/>
              </w:rPr>
            </w:pPr>
            <w:r>
              <w:rPr>
                <w:sz w:val="22"/>
                <w:szCs w:val="22"/>
              </w:rPr>
              <w:t>La docenza deve essere effettuata da:</w:t>
            </w:r>
          </w:p>
          <w:p w14:paraId="137D5B74" w14:textId="77777777" w:rsidR="00AE284D" w:rsidRDefault="007A11CD">
            <w:pPr>
              <w:jc w:val="both"/>
              <w:rPr>
                <w:sz w:val="22"/>
                <w:szCs w:val="22"/>
              </w:rPr>
            </w:pPr>
            <w:r>
              <w:rPr>
                <w:sz w:val="24"/>
                <w:szCs w:val="24"/>
              </w:rPr>
              <w:t xml:space="preserve">- docenti in possesso di qualificata conoscenza dei processi e dei procedimenti amministrativi e di esperienza in docenze anticorruzione. </w:t>
            </w:r>
          </w:p>
          <w:p w14:paraId="4B2A3CE5" w14:textId="77777777" w:rsidR="00AE284D" w:rsidRDefault="007A11CD">
            <w:pPr>
              <w:jc w:val="both"/>
              <w:rPr>
                <w:sz w:val="22"/>
                <w:szCs w:val="22"/>
              </w:rPr>
            </w:pPr>
            <w:r>
              <w:rPr>
                <w:sz w:val="24"/>
                <w:szCs w:val="24"/>
              </w:rPr>
              <w:t>Puo' svolgersi, in parte, anche con ricorso a risorse interne ma solo se non sussiste alcun conflitto di interesse in capo ai docenti interni</w:t>
            </w:r>
          </w:p>
        </w:tc>
      </w:tr>
      <w:tr w:rsidR="00AE284D" w14:paraId="08C85940" w14:textId="77777777">
        <w:trPr>
          <w:trHeight w:val="23"/>
        </w:trPr>
        <w:tc>
          <w:tcPr>
            <w:tcW w:w="3114" w:type="dxa"/>
            <w:tcBorders>
              <w:left w:val="single" w:sz="4" w:space="0" w:color="000001"/>
              <w:bottom w:val="single" w:sz="4" w:space="0" w:color="000001"/>
              <w:right w:val="single" w:sz="4" w:space="0" w:color="000001"/>
            </w:tcBorders>
            <w:shd w:val="clear" w:color="auto" w:fill="auto"/>
          </w:tcPr>
          <w:p w14:paraId="6FF3F780" w14:textId="77777777" w:rsidR="00AE284D" w:rsidRDefault="007A11CD">
            <w:pPr>
              <w:rPr>
                <w:sz w:val="22"/>
                <w:szCs w:val="22"/>
              </w:rPr>
            </w:pPr>
            <w:r>
              <w:rPr>
                <w:sz w:val="22"/>
                <w:szCs w:val="22"/>
              </w:rPr>
              <w:t>Valore della formazione</w:t>
            </w:r>
          </w:p>
        </w:tc>
        <w:tc>
          <w:tcPr>
            <w:tcW w:w="11023" w:type="dxa"/>
            <w:tcBorders>
              <w:bottom w:val="single" w:sz="4" w:space="0" w:color="000001"/>
              <w:right w:val="single" w:sz="4" w:space="0" w:color="000001"/>
            </w:tcBorders>
            <w:shd w:val="clear" w:color="auto" w:fill="auto"/>
          </w:tcPr>
          <w:p w14:paraId="7D6AE461" w14:textId="77777777" w:rsidR="00AE284D" w:rsidRDefault="007A11CD">
            <w:pPr>
              <w:rPr>
                <w:sz w:val="22"/>
                <w:szCs w:val="22"/>
              </w:rPr>
            </w:pPr>
            <w:r>
              <w:rPr>
                <w:sz w:val="22"/>
                <w:szCs w:val="22"/>
              </w:rPr>
              <w:t>Può essere attivato un sistema dei crediti formativi: 1 credito formativo per ogni ora di formazione debitamente attestata. Il numero dei crediti maturati puo' essere utilizzato in collegamento con il sistema della performance</w:t>
            </w:r>
          </w:p>
        </w:tc>
      </w:tr>
      <w:tr w:rsidR="00AE284D" w14:paraId="10CF3559" w14:textId="77777777">
        <w:trPr>
          <w:trHeight w:val="23"/>
        </w:trPr>
        <w:tc>
          <w:tcPr>
            <w:tcW w:w="3114" w:type="dxa"/>
            <w:tcBorders>
              <w:left w:val="single" w:sz="4" w:space="0" w:color="000001"/>
              <w:bottom w:val="single" w:sz="4" w:space="0" w:color="000001"/>
              <w:right w:val="single" w:sz="4" w:space="0" w:color="000001"/>
            </w:tcBorders>
            <w:shd w:val="clear" w:color="auto" w:fill="auto"/>
          </w:tcPr>
          <w:p w14:paraId="0914910B" w14:textId="77777777" w:rsidR="00AE284D" w:rsidRDefault="007A11CD">
            <w:pPr>
              <w:rPr>
                <w:sz w:val="22"/>
                <w:szCs w:val="22"/>
              </w:rPr>
            </w:pPr>
            <w:r>
              <w:rPr>
                <w:sz w:val="22"/>
                <w:szCs w:val="22"/>
              </w:rPr>
              <w:t>Monitoraggio della formazione</w:t>
            </w:r>
          </w:p>
        </w:tc>
        <w:tc>
          <w:tcPr>
            <w:tcW w:w="11023" w:type="dxa"/>
            <w:tcBorders>
              <w:bottom w:val="single" w:sz="4" w:space="0" w:color="000001"/>
              <w:right w:val="single" w:sz="4" w:space="0" w:color="000001"/>
            </w:tcBorders>
            <w:shd w:val="clear" w:color="auto" w:fill="auto"/>
          </w:tcPr>
          <w:p w14:paraId="750D0D96" w14:textId="77777777" w:rsidR="00AE284D" w:rsidRDefault="007A11CD">
            <w:pPr>
              <w:rPr>
                <w:sz w:val="22"/>
                <w:szCs w:val="22"/>
              </w:rPr>
            </w:pPr>
            <w:r>
              <w:rPr>
                <w:sz w:val="22"/>
                <w:szCs w:val="22"/>
              </w:rPr>
              <w:t>Verifica attestazioni della formazione e raccolta questionari di valutazione</w:t>
            </w:r>
          </w:p>
        </w:tc>
      </w:tr>
    </w:tbl>
    <w:p w14:paraId="783E4290" w14:textId="77777777" w:rsidR="00AE284D" w:rsidRDefault="00AE284D">
      <w:pPr>
        <w:pStyle w:val="Titolo6"/>
        <w:rPr>
          <w:rFonts w:ascii="Times New Roman" w:eastAsia="Times New Roman" w:hAnsi="Times New Roman" w:cs="Times New Roman"/>
          <w:sz w:val="22"/>
          <w:szCs w:val="22"/>
        </w:rPr>
      </w:pPr>
      <w:bookmarkStart w:id="40" w:name="_heading=h.vdsumzxs2zwp" w:colFirst="0" w:colLast="0"/>
      <w:bookmarkEnd w:id="40"/>
    </w:p>
    <w:p w14:paraId="078C871A" w14:textId="77777777" w:rsidR="00AE284D" w:rsidRDefault="007A11CD">
      <w:pPr>
        <w:pStyle w:val="Titolo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Procedura di individuazione dei soggetti da formare </w:t>
      </w:r>
    </w:p>
    <w:p w14:paraId="35279C6E" w14:textId="77777777" w:rsidR="00AE284D" w:rsidRDefault="00AE284D">
      <w:pPr>
        <w:jc w:val="both"/>
        <w:rPr>
          <w:rFonts w:ascii="Times New Roman" w:eastAsia="Times New Roman" w:hAnsi="Times New Roman" w:cs="Times New Roman"/>
          <w:sz w:val="22"/>
          <w:szCs w:val="22"/>
        </w:rPr>
      </w:pPr>
    </w:p>
    <w:tbl>
      <w:tblPr>
        <w:tblStyle w:val="aff"/>
        <w:tblW w:w="1427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4"/>
        <w:gridCol w:w="7771"/>
        <w:gridCol w:w="4544"/>
      </w:tblGrid>
      <w:tr w:rsidR="00AE284D" w14:paraId="7550F578" w14:textId="77777777">
        <w:tc>
          <w:tcPr>
            <w:tcW w:w="14279" w:type="dxa"/>
            <w:gridSpan w:val="3"/>
            <w:shd w:val="clear" w:color="auto" w:fill="C6D9F1"/>
          </w:tcPr>
          <w:p w14:paraId="4BA8F357" w14:textId="77777777" w:rsidR="00AE284D" w:rsidRDefault="00AE284D">
            <w:pPr>
              <w:pBdr>
                <w:top w:val="nil"/>
                <w:left w:val="nil"/>
                <w:bottom w:val="nil"/>
                <w:right w:val="nil"/>
                <w:between w:val="nil"/>
              </w:pBdr>
              <w:jc w:val="center"/>
              <w:rPr>
                <w:rFonts w:ascii="Times New Roman" w:eastAsia="Times New Roman" w:hAnsi="Times New Roman" w:cs="Times New Roman"/>
                <w:b/>
                <w:color w:val="000000"/>
                <w:sz w:val="22"/>
                <w:szCs w:val="22"/>
              </w:rPr>
            </w:pPr>
          </w:p>
          <w:p w14:paraId="2B8C201B" w14:textId="77777777" w:rsidR="00AE284D" w:rsidRDefault="007A11CD">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Procedura di selezione del personale da assoggettare ad obbligo formativo </w:t>
            </w:r>
          </w:p>
          <w:p w14:paraId="39B87AEF" w14:textId="77777777" w:rsidR="00AE284D" w:rsidRDefault="00AE284D">
            <w:pPr>
              <w:pBdr>
                <w:top w:val="nil"/>
                <w:left w:val="nil"/>
                <w:bottom w:val="nil"/>
                <w:right w:val="nil"/>
                <w:between w:val="nil"/>
              </w:pBdr>
              <w:rPr>
                <w:rFonts w:ascii="Times New Roman" w:eastAsia="Times New Roman" w:hAnsi="Times New Roman" w:cs="Times New Roman"/>
                <w:b/>
                <w:color w:val="000000"/>
                <w:sz w:val="22"/>
                <w:szCs w:val="22"/>
              </w:rPr>
            </w:pPr>
          </w:p>
        </w:tc>
      </w:tr>
      <w:tr w:rsidR="00AE284D" w14:paraId="37970BD8" w14:textId="77777777">
        <w:tc>
          <w:tcPr>
            <w:tcW w:w="1964" w:type="dxa"/>
          </w:tcPr>
          <w:p w14:paraId="3DE5E3D8" w14:textId="77777777" w:rsidR="00AE284D" w:rsidRDefault="007A11CD">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Fasi procedura</w:t>
            </w:r>
          </w:p>
        </w:tc>
        <w:tc>
          <w:tcPr>
            <w:tcW w:w="7771" w:type="dxa"/>
          </w:tcPr>
          <w:p w14:paraId="3762BAFF" w14:textId="77777777" w:rsidR="00AE284D" w:rsidRDefault="007A11CD">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Attivita'</w:t>
            </w:r>
          </w:p>
        </w:tc>
        <w:tc>
          <w:tcPr>
            <w:tcW w:w="4544" w:type="dxa"/>
          </w:tcPr>
          <w:p w14:paraId="61ACA732" w14:textId="77777777" w:rsidR="00AE284D" w:rsidRDefault="007A11CD">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Responsabile</w:t>
            </w:r>
          </w:p>
        </w:tc>
      </w:tr>
      <w:tr w:rsidR="00AE284D" w14:paraId="4B966F0E" w14:textId="77777777">
        <w:trPr>
          <w:trHeight w:val="23"/>
        </w:trPr>
        <w:tc>
          <w:tcPr>
            <w:tcW w:w="1964" w:type="dxa"/>
            <w:tcBorders>
              <w:left w:val="single" w:sz="4" w:space="0" w:color="000001"/>
              <w:bottom w:val="single" w:sz="4" w:space="0" w:color="000001"/>
              <w:right w:val="single" w:sz="4" w:space="0" w:color="000001"/>
            </w:tcBorders>
            <w:shd w:val="clear" w:color="auto" w:fill="auto"/>
          </w:tcPr>
          <w:p w14:paraId="38AE3FC7" w14:textId="77777777" w:rsidR="00AE284D" w:rsidRDefault="007A11CD">
            <w:r>
              <w:t>I FASE</w:t>
            </w:r>
          </w:p>
        </w:tc>
        <w:tc>
          <w:tcPr>
            <w:tcW w:w="7771" w:type="dxa"/>
            <w:tcBorders>
              <w:bottom w:val="single" w:sz="4" w:space="0" w:color="000001"/>
              <w:right w:val="single" w:sz="4" w:space="0" w:color="000001"/>
            </w:tcBorders>
            <w:shd w:val="clear" w:color="auto" w:fill="auto"/>
          </w:tcPr>
          <w:p w14:paraId="0FD174C3" w14:textId="77777777" w:rsidR="00AE284D" w:rsidRDefault="007A11CD">
            <w:r>
              <w:t>Individuazione criteri di selezione (ruolo ricoperto; mansione svolta, livello di trasparenza che deve essere assicurata ai procedimenti; livello di informatizzazione e automazione che deve essere assicurata ai procedimenti)</w:t>
            </w:r>
          </w:p>
        </w:tc>
        <w:tc>
          <w:tcPr>
            <w:tcW w:w="4544" w:type="dxa"/>
            <w:tcBorders>
              <w:bottom w:val="single" w:sz="4" w:space="0" w:color="000001"/>
              <w:right w:val="single" w:sz="4" w:space="0" w:color="000001"/>
            </w:tcBorders>
            <w:shd w:val="clear" w:color="auto" w:fill="auto"/>
          </w:tcPr>
          <w:p w14:paraId="71790A8B" w14:textId="77777777" w:rsidR="00AE284D" w:rsidRDefault="007A11CD">
            <w:r>
              <w:t xml:space="preserve">RPCT </w:t>
            </w:r>
          </w:p>
        </w:tc>
      </w:tr>
      <w:tr w:rsidR="00AE284D" w14:paraId="3703BC67" w14:textId="77777777">
        <w:trPr>
          <w:trHeight w:val="23"/>
        </w:trPr>
        <w:tc>
          <w:tcPr>
            <w:tcW w:w="1964" w:type="dxa"/>
            <w:tcBorders>
              <w:left w:val="single" w:sz="4" w:space="0" w:color="000001"/>
              <w:bottom w:val="single" w:sz="4" w:space="0" w:color="000001"/>
              <w:right w:val="single" w:sz="4" w:space="0" w:color="000001"/>
            </w:tcBorders>
            <w:shd w:val="clear" w:color="auto" w:fill="auto"/>
          </w:tcPr>
          <w:p w14:paraId="652F4FF7" w14:textId="77777777" w:rsidR="00AE284D" w:rsidRDefault="007A11CD">
            <w:r>
              <w:t>II FASE</w:t>
            </w:r>
          </w:p>
        </w:tc>
        <w:tc>
          <w:tcPr>
            <w:tcW w:w="7771" w:type="dxa"/>
            <w:tcBorders>
              <w:bottom w:val="single" w:sz="4" w:space="0" w:color="000001"/>
              <w:right w:val="single" w:sz="4" w:space="0" w:color="000001"/>
            </w:tcBorders>
            <w:shd w:val="clear" w:color="auto" w:fill="auto"/>
          </w:tcPr>
          <w:p w14:paraId="631B9570" w14:textId="77777777" w:rsidR="00AE284D" w:rsidRDefault="007A11CD">
            <w:r>
              <w:t>Applicazione dei criteri e selezione dei soggetti da assoggettare l'obbligo formativo</w:t>
            </w:r>
          </w:p>
        </w:tc>
        <w:tc>
          <w:tcPr>
            <w:tcW w:w="4544" w:type="dxa"/>
            <w:tcBorders>
              <w:bottom w:val="single" w:sz="4" w:space="0" w:color="000001"/>
              <w:right w:val="single" w:sz="4" w:space="0" w:color="000001"/>
            </w:tcBorders>
            <w:shd w:val="clear" w:color="auto" w:fill="auto"/>
          </w:tcPr>
          <w:p w14:paraId="3440DA4E" w14:textId="77777777" w:rsidR="00AE284D" w:rsidRDefault="007A11CD">
            <w:r>
              <w:t>RPCT</w:t>
            </w:r>
          </w:p>
        </w:tc>
      </w:tr>
      <w:tr w:rsidR="00AE284D" w14:paraId="7319908A" w14:textId="77777777">
        <w:trPr>
          <w:trHeight w:val="23"/>
        </w:trPr>
        <w:tc>
          <w:tcPr>
            <w:tcW w:w="1964" w:type="dxa"/>
            <w:tcBorders>
              <w:left w:val="single" w:sz="4" w:space="0" w:color="000001"/>
              <w:bottom w:val="single" w:sz="4" w:space="0" w:color="000001"/>
              <w:right w:val="single" w:sz="4" w:space="0" w:color="000001"/>
            </w:tcBorders>
            <w:shd w:val="clear" w:color="auto" w:fill="auto"/>
          </w:tcPr>
          <w:p w14:paraId="255F7BA2" w14:textId="77777777" w:rsidR="00AE284D" w:rsidRDefault="007A11CD">
            <w:r>
              <w:t>III FASE</w:t>
            </w:r>
          </w:p>
        </w:tc>
        <w:tc>
          <w:tcPr>
            <w:tcW w:w="7771" w:type="dxa"/>
            <w:tcBorders>
              <w:bottom w:val="single" w:sz="4" w:space="0" w:color="000001"/>
              <w:right w:val="single" w:sz="4" w:space="0" w:color="000001"/>
            </w:tcBorders>
            <w:shd w:val="clear" w:color="auto" w:fill="auto"/>
          </w:tcPr>
          <w:p w14:paraId="5B16C2E0" w14:textId="77777777" w:rsidR="00AE284D" w:rsidRDefault="007A11CD">
            <w:r>
              <w:t>Comunicazione dell'obbligo formativo ai destinatari e diramazione di un'apposita direttiva/circolare sul valore obbligatorio della formazione e sulle possibili azioni conseguenti alla inosservanza dell'obbligo</w:t>
            </w:r>
          </w:p>
        </w:tc>
        <w:tc>
          <w:tcPr>
            <w:tcW w:w="4544" w:type="dxa"/>
            <w:tcBorders>
              <w:bottom w:val="single" w:sz="4" w:space="0" w:color="000001"/>
              <w:right w:val="single" w:sz="4" w:space="0" w:color="000001"/>
            </w:tcBorders>
            <w:shd w:val="clear" w:color="auto" w:fill="auto"/>
          </w:tcPr>
          <w:p w14:paraId="133F0117" w14:textId="77777777" w:rsidR="00AE284D" w:rsidRDefault="007A11CD">
            <w:r>
              <w:t>RPCT</w:t>
            </w:r>
          </w:p>
        </w:tc>
      </w:tr>
    </w:tbl>
    <w:p w14:paraId="36CAFF63" w14:textId="77777777" w:rsidR="00AE284D" w:rsidRDefault="00AE284D">
      <w:pPr>
        <w:rPr>
          <w:rFonts w:ascii="Times New Roman" w:eastAsia="Times New Roman" w:hAnsi="Times New Roman" w:cs="Times New Roman"/>
          <w:sz w:val="22"/>
          <w:szCs w:val="22"/>
        </w:rPr>
      </w:pPr>
    </w:p>
    <w:p w14:paraId="24B4392E" w14:textId="77777777" w:rsidR="00AE284D" w:rsidRDefault="007A11CD">
      <w:pPr>
        <w:pStyle w:val="Titolo5"/>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Patti integrita' </w:t>
      </w:r>
    </w:p>
    <w:p w14:paraId="310266BD" w14:textId="77777777" w:rsidR="00AE284D" w:rsidRDefault="007A11CD">
      <w:pPr>
        <w:jc w:val="both"/>
        <w:rPr>
          <w:sz w:val="22"/>
          <w:szCs w:val="22"/>
        </w:rPr>
      </w:pPr>
      <w:r>
        <w:rPr>
          <w:sz w:val="22"/>
          <w:szCs w:val="22"/>
        </w:rPr>
        <w:t>Per l'affidamento di commesse, in attuazione dell'art. 1, comma 17, della Legge n. 190/2012, va predisposto ed utilizzato il protocollo di legalita' o patto di integrita'. A tal fine, va inserita negli avvisi, nei bandi di gara e nelle lettere di invito:</w:t>
      </w:r>
    </w:p>
    <w:p w14:paraId="442C3002" w14:textId="77777777" w:rsidR="00AE284D" w:rsidRDefault="007A11CD">
      <w:pPr>
        <w:jc w:val="both"/>
      </w:pPr>
      <w:r>
        <w:rPr>
          <w:sz w:val="22"/>
          <w:szCs w:val="22"/>
        </w:rPr>
        <w:t>- la clausola di salvaguardia che il mancato rispetto del protocollo di legalita' o del patto di integrita' da' luogo all'esclusione dalla gara e alla risoluzione del contratto.</w:t>
      </w:r>
    </w:p>
    <w:p w14:paraId="6E3AA446" w14:textId="77777777" w:rsidR="00AE284D" w:rsidRDefault="00AE284D">
      <w:pPr>
        <w:jc w:val="both"/>
      </w:pPr>
    </w:p>
    <w:p w14:paraId="5ABD12AE" w14:textId="77777777" w:rsidR="00AE284D" w:rsidRDefault="007A11CD">
      <w:pPr>
        <w:jc w:val="both"/>
      </w:pPr>
      <w:r>
        <w:rPr>
          <w:sz w:val="22"/>
          <w:szCs w:val="22"/>
        </w:rPr>
        <w:t>Dall'ultima Relazione annuale RPCT emerge l'indicazione circa i casi di attivazione delle azioni di tutela previste in eventuali protocolli di legalita' o patti di integrita' inseriti nei contratti stipulati.</w:t>
      </w:r>
    </w:p>
    <w:p w14:paraId="228283CA" w14:textId="77777777" w:rsidR="00AE284D" w:rsidRDefault="00AE284D">
      <w:pPr>
        <w:jc w:val="both"/>
        <w:rPr>
          <w:sz w:val="22"/>
          <w:szCs w:val="22"/>
        </w:rPr>
      </w:pPr>
    </w:p>
    <w:p w14:paraId="0406A96A" w14:textId="77777777" w:rsidR="00AE284D" w:rsidRDefault="007A11CD">
      <w:pPr>
        <w:jc w:val="both"/>
        <w:rPr>
          <w:sz w:val="22"/>
          <w:szCs w:val="22"/>
        </w:rPr>
      </w:pPr>
      <w:r>
        <w:rPr>
          <w:sz w:val="22"/>
          <w:szCs w:val="22"/>
        </w:rPr>
        <w:t>AGGIORNAMENTO 2024-2026</w:t>
      </w:r>
    </w:p>
    <w:p w14:paraId="0E9DF07F" w14:textId="77777777" w:rsidR="00AE284D" w:rsidRDefault="007A11CD">
      <w:pPr>
        <w:jc w:val="both"/>
      </w:pPr>
      <w:r>
        <w:rPr>
          <w:sz w:val="22"/>
          <w:szCs w:val="22"/>
        </w:rPr>
        <w:t>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5C1FF953" w14:textId="77777777" w:rsidR="00AE284D" w:rsidRDefault="00AE284D">
      <w:pPr>
        <w:rPr>
          <w:rFonts w:ascii="Times New Roman" w:eastAsia="Times New Roman" w:hAnsi="Times New Roman" w:cs="Times New Roman"/>
          <w:sz w:val="22"/>
          <w:szCs w:val="22"/>
        </w:rPr>
      </w:pPr>
    </w:p>
    <w:p w14:paraId="51ACC00A" w14:textId="77777777" w:rsidR="00AE284D" w:rsidRDefault="00AE284D">
      <w:pPr>
        <w:jc w:val="both"/>
        <w:rPr>
          <w:rFonts w:ascii="Times New Roman" w:eastAsia="Times New Roman" w:hAnsi="Times New Roman" w:cs="Times New Roman"/>
          <w:sz w:val="22"/>
          <w:szCs w:val="22"/>
        </w:rPr>
      </w:pPr>
    </w:p>
    <w:tbl>
      <w:tblPr>
        <w:tblStyle w:val="aff0"/>
        <w:tblW w:w="1427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2"/>
        <w:gridCol w:w="1757"/>
        <w:gridCol w:w="2230"/>
        <w:gridCol w:w="1813"/>
        <w:gridCol w:w="2750"/>
        <w:gridCol w:w="1796"/>
      </w:tblGrid>
      <w:tr w:rsidR="00AE284D" w14:paraId="5BC8986A" w14:textId="77777777">
        <w:trPr>
          <w:trHeight w:val="620"/>
        </w:trPr>
        <w:tc>
          <w:tcPr>
            <w:tcW w:w="3933" w:type="dxa"/>
            <w:shd w:val="clear" w:color="auto" w:fill="C6D9F1"/>
            <w:vAlign w:val="center"/>
          </w:tcPr>
          <w:p w14:paraId="6B502622"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Misura di prevenzione e obiettivo</w:t>
            </w:r>
          </w:p>
        </w:tc>
        <w:tc>
          <w:tcPr>
            <w:tcW w:w="1757" w:type="dxa"/>
            <w:shd w:val="clear" w:color="auto" w:fill="C6D9F1"/>
            <w:vAlign w:val="center"/>
          </w:tcPr>
          <w:p w14:paraId="7CD3D2C5"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Area di rischio</w:t>
            </w:r>
          </w:p>
        </w:tc>
        <w:tc>
          <w:tcPr>
            <w:tcW w:w="2230" w:type="dxa"/>
            <w:shd w:val="clear" w:color="auto" w:fill="C6D9F1"/>
            <w:vAlign w:val="center"/>
          </w:tcPr>
          <w:p w14:paraId="6549C979"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Stato di attuazione</w:t>
            </w:r>
          </w:p>
        </w:tc>
        <w:tc>
          <w:tcPr>
            <w:tcW w:w="1813" w:type="dxa"/>
            <w:shd w:val="clear" w:color="auto" w:fill="C6D9F1"/>
            <w:vAlign w:val="center"/>
          </w:tcPr>
          <w:p w14:paraId="5AC3152D"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Fasi e tempi</w:t>
            </w:r>
          </w:p>
          <w:p w14:paraId="0910409C"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di attuazione</w:t>
            </w:r>
          </w:p>
        </w:tc>
        <w:tc>
          <w:tcPr>
            <w:tcW w:w="2750" w:type="dxa"/>
            <w:shd w:val="clear" w:color="auto" w:fill="C6D9F1"/>
            <w:vAlign w:val="center"/>
          </w:tcPr>
          <w:p w14:paraId="4F8B4B4E" w14:textId="77777777" w:rsidR="00AE284D" w:rsidRDefault="007A11CD">
            <w:pPr>
              <w:jc w:val="center"/>
              <w:rPr>
                <w:rFonts w:ascii="Times New Roman" w:eastAsia="Times New Roman" w:hAnsi="Times New Roman" w:cs="Times New Roman"/>
                <w:b/>
              </w:rPr>
            </w:pPr>
            <w:r>
              <w:rPr>
                <w:rFonts w:ascii="Times New Roman" w:eastAsia="Times New Roman" w:hAnsi="Times New Roman" w:cs="Times New Roman"/>
                <w:b/>
                <w:sz w:val="22"/>
                <w:szCs w:val="22"/>
              </w:rPr>
              <w:t>Responsabili a</w:t>
            </w:r>
            <w:r>
              <w:rPr>
                <w:rFonts w:ascii="Times New Roman" w:eastAsia="Times New Roman" w:hAnsi="Times New Roman" w:cs="Times New Roman"/>
                <w:b/>
              </w:rPr>
              <w:t>ttuazione</w:t>
            </w:r>
          </w:p>
        </w:tc>
        <w:tc>
          <w:tcPr>
            <w:tcW w:w="1796" w:type="dxa"/>
            <w:shd w:val="clear" w:color="auto" w:fill="C6D9F1"/>
            <w:vAlign w:val="center"/>
          </w:tcPr>
          <w:p w14:paraId="2DD4D6BD" w14:textId="77777777" w:rsidR="00AE284D" w:rsidRDefault="007A11CD">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Indicatori </w:t>
            </w:r>
          </w:p>
          <w:p w14:paraId="593EDD9C" w14:textId="77777777" w:rsidR="00AE284D" w:rsidRDefault="007A11CD">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di attuazione</w:t>
            </w:r>
          </w:p>
        </w:tc>
      </w:tr>
      <w:tr w:rsidR="00AE284D" w14:paraId="4C90B991" w14:textId="77777777">
        <w:trPr>
          <w:trHeight w:val="23"/>
        </w:trPr>
        <w:tc>
          <w:tcPr>
            <w:tcW w:w="3933" w:type="dxa"/>
            <w:tcBorders>
              <w:left w:val="single" w:sz="4" w:space="0" w:color="000001"/>
              <w:bottom w:val="single" w:sz="4" w:space="0" w:color="000001"/>
              <w:right w:val="single" w:sz="4" w:space="0" w:color="000001"/>
            </w:tcBorders>
            <w:shd w:val="clear" w:color="auto" w:fill="auto"/>
          </w:tcPr>
          <w:p w14:paraId="398C062E" w14:textId="77777777" w:rsidR="00AE284D" w:rsidRDefault="007A11CD">
            <w:r>
              <w:t>MG-PATTI DI INTEGRITA' (creare un contesto sfavorevole alla corruzione): AZIONI DA INTRAPRENDERE&gt; sono indicate nella descrizione della misura - DATI UTILIZZATI: dati ultima Relazione annuale RPCT pubblicata e relativi a</w:t>
            </w:r>
          </w:p>
        </w:tc>
        <w:tc>
          <w:tcPr>
            <w:tcW w:w="1757" w:type="dxa"/>
            <w:tcBorders>
              <w:bottom w:val="single" w:sz="4" w:space="0" w:color="000001"/>
              <w:right w:val="single" w:sz="4" w:space="0" w:color="000001"/>
            </w:tcBorders>
            <w:shd w:val="clear" w:color="auto" w:fill="auto"/>
          </w:tcPr>
          <w:p w14:paraId="4BD5ED39" w14:textId="77777777" w:rsidR="00AE284D" w:rsidRDefault="007A11CD">
            <w:r>
              <w:t>Tutte le aree misura trasversale</w:t>
            </w:r>
          </w:p>
        </w:tc>
        <w:tc>
          <w:tcPr>
            <w:tcW w:w="2230" w:type="dxa"/>
            <w:tcBorders>
              <w:bottom w:val="single" w:sz="4" w:space="0" w:color="000001"/>
              <w:right w:val="single" w:sz="4" w:space="0" w:color="000001"/>
            </w:tcBorders>
            <w:shd w:val="clear" w:color="auto" w:fill="auto"/>
          </w:tcPr>
          <w:p w14:paraId="68FA8DBA" w14:textId="77777777" w:rsidR="00AE284D" w:rsidRDefault="007A11CD">
            <w:r>
              <w:t>In fase di attuazione</w:t>
            </w:r>
          </w:p>
        </w:tc>
        <w:tc>
          <w:tcPr>
            <w:tcW w:w="1813" w:type="dxa"/>
            <w:tcBorders>
              <w:bottom w:val="single" w:sz="4" w:space="0" w:color="000001"/>
              <w:right w:val="single" w:sz="4" w:space="0" w:color="000001"/>
            </w:tcBorders>
            <w:shd w:val="clear" w:color="auto" w:fill="auto"/>
          </w:tcPr>
          <w:p w14:paraId="6F1C1998" w14:textId="77777777" w:rsidR="00AE284D" w:rsidRDefault="007A11CD">
            <w:r>
              <w:t>Verifiche a campione sulle procedure di affidamento</w:t>
            </w:r>
          </w:p>
        </w:tc>
        <w:tc>
          <w:tcPr>
            <w:tcW w:w="2750" w:type="dxa"/>
            <w:tcBorders>
              <w:bottom w:val="single" w:sz="4" w:space="0" w:color="000001"/>
              <w:right w:val="single" w:sz="4" w:space="0" w:color="000001"/>
            </w:tcBorders>
            <w:shd w:val="clear" w:color="auto" w:fill="auto"/>
          </w:tcPr>
          <w:p w14:paraId="240ED42E" w14:textId="77777777" w:rsidR="00AE284D" w:rsidRDefault="007A11CD">
            <w:r>
              <w:t>Amministratore Unico</w:t>
            </w:r>
          </w:p>
        </w:tc>
        <w:tc>
          <w:tcPr>
            <w:tcW w:w="1796" w:type="dxa"/>
            <w:tcBorders>
              <w:bottom w:val="single" w:sz="4" w:space="0" w:color="000001"/>
              <w:right w:val="single" w:sz="4" w:space="0" w:color="000001"/>
            </w:tcBorders>
            <w:shd w:val="clear" w:color="auto" w:fill="auto"/>
          </w:tcPr>
          <w:p w14:paraId="67EEBB34" w14:textId="77777777" w:rsidR="00AE284D" w:rsidRDefault="007A11CD">
            <w:r>
              <w:t>nr. di patti d'integrita' inseriti in avvisi, bandi di gara o lettere di invito su nr. di procedure gestite</w:t>
            </w:r>
          </w:p>
        </w:tc>
      </w:tr>
    </w:tbl>
    <w:p w14:paraId="672BDD4B" w14:textId="77777777" w:rsidR="00AE284D" w:rsidRDefault="00AE284D">
      <w:pPr>
        <w:rPr>
          <w:rFonts w:ascii="Times New Roman" w:eastAsia="Times New Roman" w:hAnsi="Times New Roman" w:cs="Times New Roman"/>
          <w:sz w:val="22"/>
          <w:szCs w:val="22"/>
        </w:rPr>
      </w:pPr>
    </w:p>
    <w:p w14:paraId="18D57C7C" w14:textId="77777777" w:rsidR="00AE284D" w:rsidRDefault="00AE284D">
      <w:pPr>
        <w:rPr>
          <w:rFonts w:ascii="Times New Roman" w:eastAsia="Times New Roman" w:hAnsi="Times New Roman" w:cs="Times New Roman"/>
          <w:sz w:val="22"/>
          <w:szCs w:val="22"/>
        </w:rPr>
      </w:pPr>
    </w:p>
    <w:p w14:paraId="51156CA6" w14:textId="77777777" w:rsidR="00AE284D" w:rsidRDefault="007A11CD">
      <w:pPr>
        <w:pStyle w:val="Titolo5"/>
        <w:spacing w:before="0"/>
        <w:rPr>
          <w:rFonts w:ascii="Times New Roman" w:eastAsia="Times New Roman" w:hAnsi="Times New Roman" w:cs="Times New Roman"/>
          <w:b/>
          <w:color w:val="FF0000"/>
          <w:sz w:val="22"/>
          <w:szCs w:val="22"/>
        </w:rPr>
      </w:pPr>
      <w:r>
        <w:rPr>
          <w:rFonts w:ascii="Times New Roman" w:eastAsia="Times New Roman" w:hAnsi="Times New Roman" w:cs="Times New Roman"/>
          <w:sz w:val="22"/>
          <w:szCs w:val="22"/>
        </w:rPr>
        <w:t xml:space="preserve">Azioni di sensibilizzazione e rapporto con la societa' civile </w:t>
      </w:r>
    </w:p>
    <w:p w14:paraId="3DF600B6" w14:textId="77777777" w:rsidR="00AE284D" w:rsidRDefault="007A11CD">
      <w:pPr>
        <w:jc w:val="both"/>
      </w:pPr>
      <w:r>
        <w:rPr>
          <w:rFonts w:ascii="Times New Roman" w:eastAsia="Times New Roman" w:hAnsi="Times New Roman" w:cs="Times New Roman"/>
          <w:sz w:val="22"/>
          <w:szCs w:val="22"/>
        </w:rPr>
        <w:t>La misura consiste nel pianificare adeguate azioni di sensibilizzazione della cittadinanza finalizzate alla promozione della cultura della legalita'. A questo fine, una prima azione consiste nel dare efficace comunicazione e diffusione alla strategia di prevenzione dei fenomeni corruttivi impostata e attuata mediante il PTPCT e alle connesse misure.</w:t>
      </w:r>
    </w:p>
    <w:p w14:paraId="218608E1" w14:textId="77777777" w:rsidR="00AE284D" w:rsidRDefault="00AE284D">
      <w:pPr>
        <w:jc w:val="both"/>
        <w:rPr>
          <w:rFonts w:ascii="Times New Roman" w:eastAsia="Times New Roman" w:hAnsi="Times New Roman" w:cs="Times New Roman"/>
          <w:sz w:val="22"/>
          <w:szCs w:val="22"/>
        </w:rPr>
      </w:pPr>
    </w:p>
    <w:p w14:paraId="2E0F7382"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21CF1EEA" w14:textId="77777777" w:rsidR="00AE284D" w:rsidRDefault="007A11CD">
      <w:pPr>
        <w:jc w:val="both"/>
      </w:pPr>
      <w:r>
        <w:rPr>
          <w:sz w:val="22"/>
          <w:szCs w:val="22"/>
        </w:rPr>
        <w:t>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r>
        <w:rPr>
          <w:rFonts w:ascii="Times New Roman" w:eastAsia="Times New Roman" w:hAnsi="Times New Roman" w:cs="Times New Roman"/>
          <w:sz w:val="22"/>
          <w:szCs w:val="22"/>
        </w:rPr>
        <w:t xml:space="preserve"> </w:t>
      </w:r>
    </w:p>
    <w:p w14:paraId="21E1C4EF" w14:textId="77777777" w:rsidR="00AE284D" w:rsidRDefault="00AE284D">
      <w:pPr>
        <w:jc w:val="both"/>
        <w:rPr>
          <w:rFonts w:ascii="Times New Roman" w:eastAsia="Times New Roman" w:hAnsi="Times New Roman" w:cs="Times New Roman"/>
          <w:sz w:val="22"/>
          <w:szCs w:val="22"/>
        </w:rPr>
      </w:pPr>
    </w:p>
    <w:tbl>
      <w:tblPr>
        <w:tblStyle w:val="aff1"/>
        <w:tblW w:w="1427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5"/>
        <w:gridCol w:w="1757"/>
        <w:gridCol w:w="2230"/>
        <w:gridCol w:w="1813"/>
        <w:gridCol w:w="2750"/>
        <w:gridCol w:w="1793"/>
      </w:tblGrid>
      <w:tr w:rsidR="00AE284D" w14:paraId="6E8D1FB9" w14:textId="77777777">
        <w:trPr>
          <w:trHeight w:val="620"/>
        </w:trPr>
        <w:tc>
          <w:tcPr>
            <w:tcW w:w="3936" w:type="dxa"/>
            <w:shd w:val="clear" w:color="auto" w:fill="C6D9F1"/>
            <w:vAlign w:val="center"/>
          </w:tcPr>
          <w:p w14:paraId="6D4CDB10"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Misura di prevenzione e obiettivo</w:t>
            </w:r>
          </w:p>
        </w:tc>
        <w:tc>
          <w:tcPr>
            <w:tcW w:w="1757" w:type="dxa"/>
            <w:shd w:val="clear" w:color="auto" w:fill="C6D9F1"/>
            <w:vAlign w:val="center"/>
          </w:tcPr>
          <w:p w14:paraId="387CF7A3"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Area di rischio</w:t>
            </w:r>
          </w:p>
        </w:tc>
        <w:tc>
          <w:tcPr>
            <w:tcW w:w="2230" w:type="dxa"/>
            <w:shd w:val="clear" w:color="auto" w:fill="C6D9F1"/>
            <w:vAlign w:val="center"/>
          </w:tcPr>
          <w:p w14:paraId="2D3507C0"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Stato di attuazione</w:t>
            </w:r>
          </w:p>
        </w:tc>
        <w:tc>
          <w:tcPr>
            <w:tcW w:w="1813" w:type="dxa"/>
            <w:shd w:val="clear" w:color="auto" w:fill="C6D9F1"/>
            <w:vAlign w:val="center"/>
          </w:tcPr>
          <w:p w14:paraId="66771AED"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Fasi e tempi</w:t>
            </w:r>
          </w:p>
          <w:p w14:paraId="0250EF8F"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di attuazione</w:t>
            </w:r>
          </w:p>
        </w:tc>
        <w:tc>
          <w:tcPr>
            <w:tcW w:w="2750" w:type="dxa"/>
            <w:shd w:val="clear" w:color="auto" w:fill="C6D9F1"/>
            <w:vAlign w:val="center"/>
          </w:tcPr>
          <w:p w14:paraId="76030548" w14:textId="77777777" w:rsidR="00AE284D" w:rsidRDefault="007A11CD">
            <w:pPr>
              <w:jc w:val="center"/>
              <w:rPr>
                <w:rFonts w:ascii="Times New Roman" w:eastAsia="Times New Roman" w:hAnsi="Times New Roman" w:cs="Times New Roman"/>
                <w:b/>
              </w:rPr>
            </w:pPr>
            <w:r>
              <w:rPr>
                <w:rFonts w:ascii="Times New Roman" w:eastAsia="Times New Roman" w:hAnsi="Times New Roman" w:cs="Times New Roman"/>
                <w:b/>
                <w:sz w:val="22"/>
                <w:szCs w:val="22"/>
              </w:rPr>
              <w:t>Responsabili a</w:t>
            </w:r>
            <w:r>
              <w:rPr>
                <w:rFonts w:ascii="Times New Roman" w:eastAsia="Times New Roman" w:hAnsi="Times New Roman" w:cs="Times New Roman"/>
                <w:b/>
              </w:rPr>
              <w:t>ttuazione</w:t>
            </w:r>
          </w:p>
        </w:tc>
        <w:tc>
          <w:tcPr>
            <w:tcW w:w="1793" w:type="dxa"/>
            <w:shd w:val="clear" w:color="auto" w:fill="C6D9F1"/>
            <w:vAlign w:val="center"/>
          </w:tcPr>
          <w:p w14:paraId="6CEE8E2C" w14:textId="77777777" w:rsidR="00AE284D" w:rsidRDefault="007A11CD">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Indicatori </w:t>
            </w:r>
          </w:p>
          <w:p w14:paraId="16D117DC" w14:textId="77777777" w:rsidR="00AE284D" w:rsidRDefault="007A11CD">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di attuazione</w:t>
            </w:r>
          </w:p>
        </w:tc>
      </w:tr>
      <w:tr w:rsidR="00AE284D" w14:paraId="142D7DC9" w14:textId="77777777">
        <w:trPr>
          <w:trHeight w:val="23"/>
        </w:trPr>
        <w:tc>
          <w:tcPr>
            <w:tcW w:w="3936" w:type="dxa"/>
            <w:tcBorders>
              <w:left w:val="single" w:sz="4" w:space="0" w:color="000001"/>
              <w:bottom w:val="single" w:sz="4" w:space="0" w:color="000001"/>
              <w:right w:val="single" w:sz="4" w:space="0" w:color="000001"/>
            </w:tcBorders>
            <w:shd w:val="clear" w:color="auto" w:fill="auto"/>
          </w:tcPr>
          <w:p w14:paraId="3706DD04" w14:textId="77777777" w:rsidR="00AE284D" w:rsidRDefault="007A11CD">
            <w:r>
              <w:lastRenderedPageBreak/>
              <w:t>MG-AZIONI DI SENSIBILIZZAZIONE E RAPPORTO CON LA SOCIETA' CIVILE (creare un contesto sfavorevole alla corruzione): AZIONI DA INTRAPRENDERE: &gt; sono indicate nella descrizione della misura - DATI UTILIZZATI: dati ultima Relazione annuale RPCT pubblicata</w:t>
            </w:r>
          </w:p>
        </w:tc>
        <w:tc>
          <w:tcPr>
            <w:tcW w:w="1757" w:type="dxa"/>
            <w:tcBorders>
              <w:bottom w:val="single" w:sz="4" w:space="0" w:color="000001"/>
              <w:right w:val="single" w:sz="4" w:space="0" w:color="000001"/>
            </w:tcBorders>
            <w:shd w:val="clear" w:color="auto" w:fill="auto"/>
          </w:tcPr>
          <w:p w14:paraId="1D59B002" w14:textId="77777777" w:rsidR="00AE284D" w:rsidRDefault="007A11CD">
            <w:r>
              <w:t>Tutte le aree misura trasversale</w:t>
            </w:r>
          </w:p>
        </w:tc>
        <w:tc>
          <w:tcPr>
            <w:tcW w:w="2230" w:type="dxa"/>
            <w:tcBorders>
              <w:bottom w:val="single" w:sz="4" w:space="0" w:color="000001"/>
              <w:right w:val="single" w:sz="4" w:space="0" w:color="000001"/>
            </w:tcBorders>
            <w:shd w:val="clear" w:color="auto" w:fill="auto"/>
          </w:tcPr>
          <w:p w14:paraId="14C1F021" w14:textId="77777777" w:rsidR="00AE284D" w:rsidRDefault="007A11CD">
            <w:r>
              <w:t>In fase di attuazione</w:t>
            </w:r>
          </w:p>
        </w:tc>
        <w:tc>
          <w:tcPr>
            <w:tcW w:w="1813" w:type="dxa"/>
            <w:tcBorders>
              <w:bottom w:val="single" w:sz="4" w:space="0" w:color="000001"/>
              <w:right w:val="single" w:sz="4" w:space="0" w:color="000001"/>
            </w:tcBorders>
            <w:shd w:val="clear" w:color="auto" w:fill="auto"/>
          </w:tcPr>
          <w:p w14:paraId="6F25ECB0" w14:textId="77777777" w:rsidR="00AE284D" w:rsidRDefault="007A11CD">
            <w:r>
              <w:t>Iniziative realizzate entro 31 dicembre di ciascun anno</w:t>
            </w:r>
          </w:p>
        </w:tc>
        <w:tc>
          <w:tcPr>
            <w:tcW w:w="2750" w:type="dxa"/>
            <w:tcBorders>
              <w:bottom w:val="single" w:sz="4" w:space="0" w:color="000001"/>
              <w:right w:val="single" w:sz="4" w:space="0" w:color="000001"/>
            </w:tcBorders>
            <w:shd w:val="clear" w:color="auto" w:fill="auto"/>
          </w:tcPr>
          <w:p w14:paraId="1CF61FD0" w14:textId="77777777" w:rsidR="00AE284D" w:rsidRDefault="007A11CD">
            <w:r>
              <w:t>Amministratore Unico</w:t>
            </w:r>
          </w:p>
        </w:tc>
        <w:tc>
          <w:tcPr>
            <w:tcW w:w="1793" w:type="dxa"/>
            <w:tcBorders>
              <w:bottom w:val="single" w:sz="4" w:space="0" w:color="000001"/>
              <w:right w:val="single" w:sz="4" w:space="0" w:color="000001"/>
            </w:tcBorders>
            <w:shd w:val="clear" w:color="auto" w:fill="auto"/>
          </w:tcPr>
          <w:p w14:paraId="292F3C6A" w14:textId="77777777" w:rsidR="00AE284D" w:rsidRDefault="007A11CD">
            <w:r>
              <w:t>nr. iniziative sensibilizzazione attuate su nr. iniziative programmate</w:t>
            </w:r>
          </w:p>
        </w:tc>
      </w:tr>
    </w:tbl>
    <w:p w14:paraId="303F423D" w14:textId="77777777" w:rsidR="00AE284D" w:rsidRDefault="00AE284D">
      <w:pPr>
        <w:rPr>
          <w:rFonts w:ascii="Times New Roman" w:eastAsia="Times New Roman" w:hAnsi="Times New Roman" w:cs="Times New Roman"/>
          <w:sz w:val="22"/>
          <w:szCs w:val="22"/>
        </w:rPr>
      </w:pPr>
    </w:p>
    <w:p w14:paraId="05DCFD2C" w14:textId="77777777" w:rsidR="00AE284D" w:rsidRDefault="007A11CD">
      <w:pPr>
        <w:pStyle w:val="Titolo5"/>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Monitoraggio dei rapporti Società /soggetti esterni </w:t>
      </w:r>
    </w:p>
    <w:p w14:paraId="09E940C1" w14:textId="77777777" w:rsidR="00AE284D" w:rsidRDefault="00AE284D"/>
    <w:p w14:paraId="5465CF54"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60CFB197" w14:textId="77777777" w:rsidR="00AE284D" w:rsidRDefault="007A11CD">
      <w:pPr>
        <w:jc w:val="both"/>
      </w:pPr>
      <w:r>
        <w:rPr>
          <w:sz w:val="22"/>
          <w:szCs w:val="22"/>
        </w:rPr>
        <w:t>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r>
        <w:rPr>
          <w:rFonts w:ascii="Times New Roman" w:eastAsia="Times New Roman" w:hAnsi="Times New Roman" w:cs="Times New Roman"/>
          <w:sz w:val="22"/>
          <w:szCs w:val="22"/>
        </w:rPr>
        <w:t xml:space="preserve"> </w:t>
      </w:r>
    </w:p>
    <w:p w14:paraId="1ADCD329" w14:textId="77777777" w:rsidR="00AE284D" w:rsidRDefault="00AE284D">
      <w:pPr>
        <w:rPr>
          <w:rFonts w:ascii="Times New Roman" w:eastAsia="Times New Roman" w:hAnsi="Times New Roman" w:cs="Times New Roman"/>
          <w:sz w:val="22"/>
          <w:szCs w:val="22"/>
        </w:rPr>
      </w:pPr>
    </w:p>
    <w:p w14:paraId="249D958D" w14:textId="77777777" w:rsidR="00AE284D" w:rsidRDefault="00AE284D">
      <w:pPr>
        <w:jc w:val="both"/>
        <w:rPr>
          <w:rFonts w:ascii="Times New Roman" w:eastAsia="Times New Roman" w:hAnsi="Times New Roman" w:cs="Times New Roman"/>
          <w:sz w:val="22"/>
          <w:szCs w:val="22"/>
        </w:rPr>
      </w:pPr>
    </w:p>
    <w:tbl>
      <w:tblPr>
        <w:tblStyle w:val="aff2"/>
        <w:tblW w:w="1427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5"/>
        <w:gridCol w:w="1757"/>
        <w:gridCol w:w="2230"/>
        <w:gridCol w:w="1813"/>
        <w:gridCol w:w="2750"/>
        <w:gridCol w:w="1793"/>
      </w:tblGrid>
      <w:tr w:rsidR="00AE284D" w14:paraId="301F5AC9" w14:textId="77777777">
        <w:trPr>
          <w:trHeight w:val="620"/>
        </w:trPr>
        <w:tc>
          <w:tcPr>
            <w:tcW w:w="3936" w:type="dxa"/>
            <w:shd w:val="clear" w:color="auto" w:fill="C6D9F1"/>
            <w:vAlign w:val="center"/>
          </w:tcPr>
          <w:p w14:paraId="4C7F0AE7"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Misura di prevenzione e obiettivo</w:t>
            </w:r>
          </w:p>
        </w:tc>
        <w:tc>
          <w:tcPr>
            <w:tcW w:w="1757" w:type="dxa"/>
            <w:shd w:val="clear" w:color="auto" w:fill="C6D9F1"/>
            <w:vAlign w:val="center"/>
          </w:tcPr>
          <w:p w14:paraId="40D2211A"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Area di rischio</w:t>
            </w:r>
          </w:p>
        </w:tc>
        <w:tc>
          <w:tcPr>
            <w:tcW w:w="2230" w:type="dxa"/>
            <w:shd w:val="clear" w:color="auto" w:fill="C6D9F1"/>
            <w:vAlign w:val="center"/>
          </w:tcPr>
          <w:p w14:paraId="584CAC79"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Stato di attuazione</w:t>
            </w:r>
          </w:p>
        </w:tc>
        <w:tc>
          <w:tcPr>
            <w:tcW w:w="1813" w:type="dxa"/>
            <w:shd w:val="clear" w:color="auto" w:fill="C6D9F1"/>
            <w:vAlign w:val="center"/>
          </w:tcPr>
          <w:p w14:paraId="1081897B"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Fasi e tempi</w:t>
            </w:r>
          </w:p>
          <w:p w14:paraId="54840042"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di attuazione</w:t>
            </w:r>
          </w:p>
        </w:tc>
        <w:tc>
          <w:tcPr>
            <w:tcW w:w="2750" w:type="dxa"/>
            <w:shd w:val="clear" w:color="auto" w:fill="C6D9F1"/>
            <w:vAlign w:val="center"/>
          </w:tcPr>
          <w:p w14:paraId="670AD63D" w14:textId="77777777" w:rsidR="00AE284D" w:rsidRDefault="007A11CD">
            <w:pPr>
              <w:jc w:val="center"/>
              <w:rPr>
                <w:rFonts w:ascii="Times New Roman" w:eastAsia="Times New Roman" w:hAnsi="Times New Roman" w:cs="Times New Roman"/>
                <w:b/>
              </w:rPr>
            </w:pPr>
            <w:r>
              <w:rPr>
                <w:rFonts w:ascii="Times New Roman" w:eastAsia="Times New Roman" w:hAnsi="Times New Roman" w:cs="Times New Roman"/>
                <w:b/>
                <w:sz w:val="22"/>
                <w:szCs w:val="22"/>
              </w:rPr>
              <w:t>Responsabili a</w:t>
            </w:r>
            <w:r>
              <w:rPr>
                <w:rFonts w:ascii="Times New Roman" w:eastAsia="Times New Roman" w:hAnsi="Times New Roman" w:cs="Times New Roman"/>
                <w:b/>
              </w:rPr>
              <w:t>ttuazione</w:t>
            </w:r>
          </w:p>
        </w:tc>
        <w:tc>
          <w:tcPr>
            <w:tcW w:w="1793" w:type="dxa"/>
            <w:shd w:val="clear" w:color="auto" w:fill="C6D9F1"/>
            <w:vAlign w:val="center"/>
          </w:tcPr>
          <w:p w14:paraId="25C9E270" w14:textId="77777777" w:rsidR="00AE284D" w:rsidRDefault="007A11CD">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Indicatori </w:t>
            </w:r>
          </w:p>
          <w:p w14:paraId="4D00BB54" w14:textId="77777777" w:rsidR="00AE284D" w:rsidRDefault="007A11CD">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di attuazione</w:t>
            </w:r>
          </w:p>
        </w:tc>
      </w:tr>
      <w:tr w:rsidR="00AE284D" w14:paraId="5C0030C3" w14:textId="77777777">
        <w:trPr>
          <w:trHeight w:val="23"/>
        </w:trPr>
        <w:tc>
          <w:tcPr>
            <w:tcW w:w="3936" w:type="dxa"/>
            <w:tcBorders>
              <w:left w:val="single" w:sz="4" w:space="0" w:color="000001"/>
              <w:bottom w:val="single" w:sz="4" w:space="0" w:color="000001"/>
              <w:right w:val="single" w:sz="4" w:space="0" w:color="000001"/>
            </w:tcBorders>
            <w:shd w:val="clear" w:color="auto" w:fill="auto"/>
          </w:tcPr>
          <w:p w14:paraId="3DEA9F9F" w14:textId="77777777" w:rsidR="00AE284D" w:rsidRDefault="007A11CD">
            <w:r>
              <w:t>MG-MONITORAGGIO RAPPORTI AMMINISTRAZIONE/SOGGETTI ESTERNI (creare un contesto sfavorevole alla corruzione): AZIONI DA INTRAPRENDERE &gt; sono indicate nella descrizione della misura - DATI UTILIZZATI: dati ultima Relazione annuale RPCT pubblicata</w:t>
            </w:r>
          </w:p>
        </w:tc>
        <w:tc>
          <w:tcPr>
            <w:tcW w:w="1757" w:type="dxa"/>
            <w:tcBorders>
              <w:bottom w:val="single" w:sz="4" w:space="0" w:color="000001"/>
              <w:right w:val="single" w:sz="4" w:space="0" w:color="000001"/>
            </w:tcBorders>
            <w:shd w:val="clear" w:color="auto" w:fill="auto"/>
          </w:tcPr>
          <w:p w14:paraId="6CFA5EFD" w14:textId="77777777" w:rsidR="00AE284D" w:rsidRDefault="007A11CD">
            <w:r>
              <w:t>Tutte le aree misura trasversale</w:t>
            </w:r>
          </w:p>
        </w:tc>
        <w:tc>
          <w:tcPr>
            <w:tcW w:w="2230" w:type="dxa"/>
            <w:tcBorders>
              <w:bottom w:val="single" w:sz="4" w:space="0" w:color="000001"/>
              <w:right w:val="single" w:sz="4" w:space="0" w:color="000001"/>
            </w:tcBorders>
            <w:shd w:val="clear" w:color="auto" w:fill="auto"/>
          </w:tcPr>
          <w:p w14:paraId="5C1B1402" w14:textId="77777777" w:rsidR="00AE284D" w:rsidRDefault="007A11CD">
            <w:r>
              <w:t>In fase di attuazione</w:t>
            </w:r>
          </w:p>
        </w:tc>
        <w:tc>
          <w:tcPr>
            <w:tcW w:w="1813" w:type="dxa"/>
            <w:tcBorders>
              <w:bottom w:val="single" w:sz="4" w:space="0" w:color="000001"/>
              <w:right w:val="single" w:sz="4" w:space="0" w:color="000001"/>
            </w:tcBorders>
            <w:shd w:val="clear" w:color="auto" w:fill="auto"/>
          </w:tcPr>
          <w:p w14:paraId="15DB738F" w14:textId="77777777" w:rsidR="00AE284D" w:rsidRDefault="007A11CD">
            <w:r>
              <w:t>Monitoraggio effettuato entro 31 dicembre di ciascun anno</w:t>
            </w:r>
          </w:p>
        </w:tc>
        <w:tc>
          <w:tcPr>
            <w:tcW w:w="2750" w:type="dxa"/>
            <w:tcBorders>
              <w:bottom w:val="single" w:sz="4" w:space="0" w:color="000001"/>
              <w:right w:val="single" w:sz="4" w:space="0" w:color="000001"/>
            </w:tcBorders>
            <w:shd w:val="clear" w:color="auto" w:fill="auto"/>
          </w:tcPr>
          <w:p w14:paraId="1EECFED5" w14:textId="77777777" w:rsidR="00AE284D" w:rsidRDefault="007A11CD">
            <w:r>
              <w:t>RPCT</w:t>
            </w:r>
          </w:p>
        </w:tc>
        <w:tc>
          <w:tcPr>
            <w:tcW w:w="1793" w:type="dxa"/>
            <w:tcBorders>
              <w:bottom w:val="single" w:sz="4" w:space="0" w:color="000001"/>
              <w:right w:val="single" w:sz="4" w:space="0" w:color="000001"/>
            </w:tcBorders>
            <w:shd w:val="clear" w:color="auto" w:fill="auto"/>
          </w:tcPr>
          <w:p w14:paraId="04F8E89B" w14:textId="77777777" w:rsidR="00AE284D" w:rsidRDefault="007A11CD">
            <w:r>
              <w:t>nr. monitoraggi effettuati su nr. programmato</w:t>
            </w:r>
          </w:p>
        </w:tc>
      </w:tr>
    </w:tbl>
    <w:p w14:paraId="0E5B9A5C" w14:textId="77777777" w:rsidR="00AE284D" w:rsidRDefault="00AE284D">
      <w:pPr>
        <w:rPr>
          <w:rFonts w:ascii="Times New Roman" w:eastAsia="Times New Roman" w:hAnsi="Times New Roman" w:cs="Times New Roman"/>
          <w:sz w:val="22"/>
          <w:szCs w:val="22"/>
        </w:rPr>
      </w:pPr>
    </w:p>
    <w:p w14:paraId="6B3D7603" w14:textId="77777777" w:rsidR="00AE284D" w:rsidRDefault="007A11CD">
      <w:pPr>
        <w:pStyle w:val="Titolo5"/>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Meccanismi di controllo nel processo di formazione delle decisioni </w:t>
      </w:r>
    </w:p>
    <w:p w14:paraId="2FE552F1" w14:textId="77777777" w:rsidR="00AE284D" w:rsidRDefault="00AE284D"/>
    <w:p w14:paraId="0BABB927"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55EAB93A" w14:textId="77777777" w:rsidR="00AE284D" w:rsidRDefault="007A11CD">
      <w:pPr>
        <w:jc w:val="both"/>
      </w:pPr>
      <w:r>
        <w:rPr>
          <w:sz w:val="22"/>
          <w:szCs w:val="22"/>
        </w:rPr>
        <w:t>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28D0B86B" w14:textId="77777777" w:rsidR="00AE284D" w:rsidRDefault="00AE284D">
      <w:pPr>
        <w:rPr>
          <w:rFonts w:ascii="Times New Roman" w:eastAsia="Times New Roman" w:hAnsi="Times New Roman" w:cs="Times New Roman"/>
          <w:sz w:val="22"/>
          <w:szCs w:val="22"/>
        </w:rPr>
      </w:pPr>
    </w:p>
    <w:p w14:paraId="6A3FAC3F" w14:textId="77777777" w:rsidR="00AE284D" w:rsidRDefault="00AE284D">
      <w:pPr>
        <w:jc w:val="both"/>
        <w:rPr>
          <w:rFonts w:ascii="Times New Roman" w:eastAsia="Times New Roman" w:hAnsi="Times New Roman" w:cs="Times New Roman"/>
          <w:sz w:val="22"/>
          <w:szCs w:val="22"/>
        </w:rPr>
      </w:pPr>
    </w:p>
    <w:tbl>
      <w:tblPr>
        <w:tblStyle w:val="aff3"/>
        <w:tblW w:w="1427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5"/>
        <w:gridCol w:w="1757"/>
        <w:gridCol w:w="2230"/>
        <w:gridCol w:w="1813"/>
        <w:gridCol w:w="2750"/>
        <w:gridCol w:w="1793"/>
      </w:tblGrid>
      <w:tr w:rsidR="00AE284D" w14:paraId="71B567C9" w14:textId="77777777">
        <w:trPr>
          <w:trHeight w:val="620"/>
        </w:trPr>
        <w:tc>
          <w:tcPr>
            <w:tcW w:w="3936" w:type="dxa"/>
            <w:shd w:val="clear" w:color="auto" w:fill="C6D9F1"/>
            <w:vAlign w:val="center"/>
          </w:tcPr>
          <w:p w14:paraId="27BFE2C0"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Misura di prevenzione e obiettivo</w:t>
            </w:r>
          </w:p>
        </w:tc>
        <w:tc>
          <w:tcPr>
            <w:tcW w:w="1757" w:type="dxa"/>
            <w:shd w:val="clear" w:color="auto" w:fill="C6D9F1"/>
            <w:vAlign w:val="center"/>
          </w:tcPr>
          <w:p w14:paraId="076AAEE1"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Area di rischio</w:t>
            </w:r>
          </w:p>
        </w:tc>
        <w:tc>
          <w:tcPr>
            <w:tcW w:w="2230" w:type="dxa"/>
            <w:shd w:val="clear" w:color="auto" w:fill="C6D9F1"/>
            <w:vAlign w:val="center"/>
          </w:tcPr>
          <w:p w14:paraId="22C39A06"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Stato di attuazione</w:t>
            </w:r>
          </w:p>
        </w:tc>
        <w:tc>
          <w:tcPr>
            <w:tcW w:w="1813" w:type="dxa"/>
            <w:shd w:val="clear" w:color="auto" w:fill="C6D9F1"/>
            <w:vAlign w:val="center"/>
          </w:tcPr>
          <w:p w14:paraId="44F89911"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Fasi e tempi</w:t>
            </w:r>
          </w:p>
          <w:p w14:paraId="1015068F"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di attuazione</w:t>
            </w:r>
          </w:p>
        </w:tc>
        <w:tc>
          <w:tcPr>
            <w:tcW w:w="2750" w:type="dxa"/>
            <w:shd w:val="clear" w:color="auto" w:fill="C6D9F1"/>
            <w:vAlign w:val="center"/>
          </w:tcPr>
          <w:p w14:paraId="11A94636" w14:textId="77777777" w:rsidR="00AE284D" w:rsidRDefault="007A11CD">
            <w:pPr>
              <w:jc w:val="center"/>
              <w:rPr>
                <w:rFonts w:ascii="Times New Roman" w:eastAsia="Times New Roman" w:hAnsi="Times New Roman" w:cs="Times New Roman"/>
                <w:b/>
              </w:rPr>
            </w:pPr>
            <w:r>
              <w:rPr>
                <w:rFonts w:ascii="Times New Roman" w:eastAsia="Times New Roman" w:hAnsi="Times New Roman" w:cs="Times New Roman"/>
                <w:b/>
                <w:sz w:val="22"/>
                <w:szCs w:val="22"/>
              </w:rPr>
              <w:t>Responsabili a</w:t>
            </w:r>
            <w:r>
              <w:rPr>
                <w:rFonts w:ascii="Times New Roman" w:eastAsia="Times New Roman" w:hAnsi="Times New Roman" w:cs="Times New Roman"/>
                <w:b/>
              </w:rPr>
              <w:t>ttuazione</w:t>
            </w:r>
          </w:p>
        </w:tc>
        <w:tc>
          <w:tcPr>
            <w:tcW w:w="1793" w:type="dxa"/>
            <w:shd w:val="clear" w:color="auto" w:fill="C6D9F1"/>
            <w:vAlign w:val="center"/>
          </w:tcPr>
          <w:p w14:paraId="25F74A2E" w14:textId="77777777" w:rsidR="00AE284D" w:rsidRDefault="007A11CD">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Indicatori </w:t>
            </w:r>
          </w:p>
          <w:p w14:paraId="1AE581E8" w14:textId="77777777" w:rsidR="00AE284D" w:rsidRDefault="007A11CD">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di attuazione</w:t>
            </w:r>
          </w:p>
        </w:tc>
      </w:tr>
      <w:tr w:rsidR="00AE284D" w14:paraId="04649C3D" w14:textId="77777777">
        <w:trPr>
          <w:trHeight w:val="23"/>
        </w:trPr>
        <w:tc>
          <w:tcPr>
            <w:tcW w:w="3936" w:type="dxa"/>
            <w:tcBorders>
              <w:left w:val="single" w:sz="4" w:space="0" w:color="000001"/>
              <w:bottom w:val="single" w:sz="4" w:space="0" w:color="000001"/>
              <w:right w:val="single" w:sz="4" w:space="0" w:color="000001"/>
            </w:tcBorders>
            <w:shd w:val="clear" w:color="auto" w:fill="auto"/>
          </w:tcPr>
          <w:p w14:paraId="575B874C" w14:textId="77777777" w:rsidR="00AE284D" w:rsidRDefault="007A11CD">
            <w:r>
              <w:t xml:space="preserve">Meccanismi di controllo nel processo di formazione delle decisioni: AZIONI DA </w:t>
            </w:r>
            <w:r>
              <w:lastRenderedPageBreak/>
              <w:t>INTRAPRENDERE &gt; sono indicate nella descrizione della misura - DATI ULTIMA RELAZIONE RPCT &gt; non richiesto</w:t>
            </w:r>
          </w:p>
        </w:tc>
        <w:tc>
          <w:tcPr>
            <w:tcW w:w="1757" w:type="dxa"/>
            <w:tcBorders>
              <w:bottom w:val="single" w:sz="4" w:space="0" w:color="000001"/>
              <w:right w:val="single" w:sz="4" w:space="0" w:color="000001"/>
            </w:tcBorders>
            <w:shd w:val="clear" w:color="auto" w:fill="auto"/>
          </w:tcPr>
          <w:p w14:paraId="6D62636C" w14:textId="77777777" w:rsidR="00AE284D" w:rsidRDefault="007A11CD">
            <w:r>
              <w:lastRenderedPageBreak/>
              <w:t>Tutte le aree misura trasversale</w:t>
            </w:r>
          </w:p>
        </w:tc>
        <w:tc>
          <w:tcPr>
            <w:tcW w:w="2230" w:type="dxa"/>
            <w:tcBorders>
              <w:bottom w:val="single" w:sz="4" w:space="0" w:color="000001"/>
              <w:right w:val="single" w:sz="4" w:space="0" w:color="000001"/>
            </w:tcBorders>
            <w:shd w:val="clear" w:color="auto" w:fill="auto"/>
          </w:tcPr>
          <w:p w14:paraId="728D06E4" w14:textId="77777777" w:rsidR="00AE284D" w:rsidRDefault="007A11CD">
            <w:r>
              <w:t>In fase di attuazione</w:t>
            </w:r>
          </w:p>
        </w:tc>
        <w:tc>
          <w:tcPr>
            <w:tcW w:w="1813" w:type="dxa"/>
            <w:tcBorders>
              <w:bottom w:val="single" w:sz="4" w:space="0" w:color="000001"/>
              <w:right w:val="single" w:sz="4" w:space="0" w:color="000001"/>
            </w:tcBorders>
            <w:shd w:val="clear" w:color="auto" w:fill="auto"/>
          </w:tcPr>
          <w:p w14:paraId="274E3EF5" w14:textId="77777777" w:rsidR="00AE284D" w:rsidRDefault="007A11CD">
            <w:r>
              <w:t xml:space="preserve">Controllo effettuato entro il </w:t>
            </w:r>
            <w:r>
              <w:lastRenderedPageBreak/>
              <w:t>31 dicembre di ciascun anno</w:t>
            </w:r>
          </w:p>
        </w:tc>
        <w:tc>
          <w:tcPr>
            <w:tcW w:w="2750" w:type="dxa"/>
            <w:tcBorders>
              <w:bottom w:val="single" w:sz="4" w:space="0" w:color="000001"/>
              <w:right w:val="single" w:sz="4" w:space="0" w:color="000001"/>
            </w:tcBorders>
            <w:shd w:val="clear" w:color="auto" w:fill="auto"/>
          </w:tcPr>
          <w:p w14:paraId="7FD206A8" w14:textId="77777777" w:rsidR="00AE284D" w:rsidRDefault="007A11CD">
            <w:r>
              <w:lastRenderedPageBreak/>
              <w:t>RPCT</w:t>
            </w:r>
          </w:p>
        </w:tc>
        <w:tc>
          <w:tcPr>
            <w:tcW w:w="1793" w:type="dxa"/>
            <w:tcBorders>
              <w:bottom w:val="single" w:sz="4" w:space="0" w:color="000001"/>
              <w:right w:val="single" w:sz="4" w:space="0" w:color="000001"/>
            </w:tcBorders>
            <w:shd w:val="clear" w:color="auto" w:fill="auto"/>
          </w:tcPr>
          <w:p w14:paraId="37564A13" w14:textId="77777777" w:rsidR="00AE284D" w:rsidRDefault="007A11CD">
            <w:r>
              <w:t xml:space="preserve">nr. atti decisionali assoggettati a </w:t>
            </w:r>
            <w:r>
              <w:lastRenderedPageBreak/>
              <w:t>controllo su nr. programmato</w:t>
            </w:r>
          </w:p>
        </w:tc>
      </w:tr>
    </w:tbl>
    <w:p w14:paraId="22CA81C4" w14:textId="77777777" w:rsidR="00AE284D" w:rsidRDefault="00AE284D">
      <w:pPr>
        <w:pBdr>
          <w:top w:val="nil"/>
          <w:left w:val="nil"/>
          <w:bottom w:val="nil"/>
          <w:right w:val="nil"/>
          <w:between w:val="nil"/>
        </w:pBdr>
        <w:ind w:right="567"/>
        <w:rPr>
          <w:rFonts w:ascii="Times New Roman" w:eastAsia="Times New Roman" w:hAnsi="Times New Roman" w:cs="Times New Roman"/>
          <w:b/>
          <w:color w:val="000000"/>
          <w:sz w:val="22"/>
          <w:szCs w:val="22"/>
        </w:rPr>
      </w:pPr>
    </w:p>
    <w:p w14:paraId="4DE0F91F" w14:textId="77777777" w:rsidR="00AE284D" w:rsidRDefault="00AE284D">
      <w:pPr>
        <w:pBdr>
          <w:top w:val="nil"/>
          <w:left w:val="nil"/>
          <w:bottom w:val="nil"/>
          <w:right w:val="nil"/>
          <w:between w:val="nil"/>
        </w:pBdr>
        <w:ind w:right="567"/>
        <w:rPr>
          <w:rFonts w:ascii="Times New Roman" w:eastAsia="Times New Roman" w:hAnsi="Times New Roman" w:cs="Times New Roman"/>
          <w:b/>
          <w:color w:val="000000"/>
          <w:sz w:val="22"/>
          <w:szCs w:val="22"/>
        </w:rPr>
      </w:pPr>
    </w:p>
    <w:p w14:paraId="4AC1E796" w14:textId="77777777" w:rsidR="00AE284D" w:rsidRDefault="007A11CD">
      <w:pPr>
        <w:pStyle w:val="Titolo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Misure specifiche - misure ulteriori </w:t>
      </w:r>
    </w:p>
    <w:p w14:paraId="0BDE50B8" w14:textId="77777777" w:rsidR="00AE284D" w:rsidRDefault="00AE284D"/>
    <w:p w14:paraId="6ACB538B"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STATO MISURE ULTERIORI</w:t>
      </w:r>
    </w:p>
    <w:p w14:paraId="1550FE40" w14:textId="77777777" w:rsidR="00AE284D" w:rsidRDefault="007A11CD">
      <w:pPr>
        <w:jc w:val="both"/>
      </w:pPr>
      <w:r>
        <w:rPr>
          <w:sz w:val="22"/>
          <w:szCs w:val="22"/>
        </w:rPr>
        <w:t>Dall'ultima Relazione annuale del RPCT si ricavano i dati e le informazioni sulla:</w:t>
      </w:r>
    </w:p>
    <w:p w14:paraId="5F368F60" w14:textId="77777777" w:rsidR="00AE284D" w:rsidRDefault="007A11CD">
      <w:pPr>
        <w:jc w:val="both"/>
      </w:pPr>
      <w:r>
        <w:rPr>
          <w:sz w:val="22"/>
          <w:szCs w:val="22"/>
        </w:rPr>
        <w:t xml:space="preserve">- attuazione di misure ulteriori, con espressa indicazione se tra di esse rientrano le seguenti </w:t>
      </w:r>
      <w:proofErr w:type="gramStart"/>
      <w:r>
        <w:rPr>
          <w:sz w:val="22"/>
          <w:szCs w:val="22"/>
        </w:rPr>
        <w:t>misure :</w:t>
      </w:r>
      <w:proofErr w:type="gramEnd"/>
    </w:p>
    <w:p w14:paraId="4B274392" w14:textId="77777777" w:rsidR="00AE284D" w:rsidRDefault="007A11CD">
      <w:pPr>
        <w:jc w:val="both"/>
      </w:pPr>
      <w:r>
        <w:rPr>
          <w:sz w:val="22"/>
          <w:szCs w:val="22"/>
        </w:rPr>
        <w:t>1. attivazione di una procedura per la raccolta di segnalazioni da parte della societa' civile riguardo a eventuali fatti corruttivi che coinvolgono i dipendenti nonche' i soggetti che intrattengono rapporti con la Societa';</w:t>
      </w:r>
    </w:p>
    <w:p w14:paraId="3C580EE2" w14:textId="77777777" w:rsidR="00AE284D" w:rsidRDefault="007A11CD">
      <w:pPr>
        <w:jc w:val="both"/>
      </w:pPr>
      <w:r>
        <w:rPr>
          <w:sz w:val="22"/>
          <w:szCs w:val="22"/>
        </w:rPr>
        <w:t xml:space="preserve">2. Iniziative di automatizzazione dei processi per ridurre i rischi di corruzione </w:t>
      </w:r>
    </w:p>
    <w:p w14:paraId="193FBB96" w14:textId="77777777" w:rsidR="00AE284D" w:rsidRDefault="00AE284D">
      <w:pPr>
        <w:jc w:val="both"/>
      </w:pPr>
    </w:p>
    <w:p w14:paraId="3D0C27E8" w14:textId="77777777" w:rsidR="00AE284D" w:rsidRDefault="007A11CD">
      <w:pPr>
        <w:jc w:val="both"/>
      </w:pPr>
      <w:r>
        <w:rPr>
          <w:sz w:val="22"/>
          <w:szCs w:val="22"/>
        </w:rPr>
        <w:t>Dalla Relazione si ricava, altresi', il giudizio sull'attuazione delle misure previste, con indicazione di quelle che sono risultate piu' efficaci nonche' con specificazione delle ragioni della loro efficacia e, infine, le misure che sono frutto di un'elaborazione comune ad altre Societa'.</w:t>
      </w:r>
    </w:p>
    <w:p w14:paraId="1663D4E3" w14:textId="77777777" w:rsidR="00AE284D" w:rsidRDefault="00AE284D">
      <w:pPr>
        <w:jc w:val="both"/>
      </w:pPr>
    </w:p>
    <w:p w14:paraId="0EEAC7A2" w14:textId="77777777" w:rsidR="00AE284D" w:rsidRDefault="007A11CD">
      <w:pPr>
        <w:jc w:val="both"/>
      </w:pPr>
      <w:r>
        <w:rPr>
          <w:sz w:val="22"/>
          <w:szCs w:val="22"/>
        </w:rPr>
        <w:t>Le misure specifiche sono individuate in base all'esito dei monitoraggi sull'efficacia delle misure e sul funzionamento del PTPCT nonche' allo specifico contesto fattuale rilevato in sede di gestione del rischio tenendo conto, altresi':</w:t>
      </w:r>
    </w:p>
    <w:p w14:paraId="5FF94A0C" w14:textId="77777777" w:rsidR="00AE284D" w:rsidRDefault="007A11CD">
      <w:pPr>
        <w:jc w:val="both"/>
      </w:pPr>
      <w:r>
        <w:rPr>
          <w:sz w:val="22"/>
          <w:szCs w:val="22"/>
        </w:rPr>
        <w:t>- delle misure ulteriori indicate dall'ANAC nella scheda xml predisposta dall'Autorita' ai fini della rendicontazione annuale dello stato di attuazione del PTPCT e delle misure, da rendicontare con la relazione del RPCT;</w:t>
      </w:r>
    </w:p>
    <w:p w14:paraId="799A9109" w14:textId="77777777" w:rsidR="00AE284D" w:rsidRDefault="007A11CD">
      <w:pPr>
        <w:jc w:val="both"/>
      </w:pPr>
      <w:r>
        <w:rPr>
          <w:sz w:val="22"/>
          <w:szCs w:val="22"/>
        </w:rPr>
        <w:t>- della Direttiva ministro della Funzione Pubblica del 24 marzo 2004 sul Piano per il miglioramento del benessere organizzativo;</w:t>
      </w:r>
    </w:p>
    <w:p w14:paraId="39BB0EF0" w14:textId="77777777" w:rsidR="00AE284D" w:rsidRDefault="007A11CD">
      <w:pPr>
        <w:jc w:val="both"/>
      </w:pPr>
      <w:r>
        <w:rPr>
          <w:sz w:val="22"/>
          <w:szCs w:val="22"/>
        </w:rPr>
        <w:t>- della necessita' di digitalizzare i processi nonche' i servizi ai cittadini e alle imprese secondo le disposizioni del CAD e del Piano triennale per l'informatica.</w:t>
      </w:r>
    </w:p>
    <w:p w14:paraId="5838F304" w14:textId="77777777" w:rsidR="00AE284D" w:rsidRDefault="00AE284D">
      <w:pPr>
        <w:jc w:val="both"/>
      </w:pPr>
    </w:p>
    <w:p w14:paraId="1BCFB486" w14:textId="77777777" w:rsidR="00AE284D" w:rsidRDefault="007A11CD">
      <w:pPr>
        <w:jc w:val="both"/>
      </w:pPr>
      <w:r>
        <w:rPr>
          <w:sz w:val="22"/>
          <w:szCs w:val="22"/>
        </w:rPr>
        <w:t>Cio' premesso, le misure specifiche collegate ai diversi processi, e individuate in base allo specifico contesto operativo, interno ed esterno, della Societa' risultano dettagliate ed elencate nell'ALLEGATO relativo all assessment delle misure specifiche al quale si rinvia.</w:t>
      </w:r>
    </w:p>
    <w:p w14:paraId="0A4D4AE1" w14:textId="77777777" w:rsidR="00AE284D" w:rsidRDefault="00AE284D">
      <w:pPr>
        <w:jc w:val="both"/>
        <w:rPr>
          <w:rFonts w:ascii="Times New Roman" w:eastAsia="Times New Roman" w:hAnsi="Times New Roman" w:cs="Times New Roman"/>
          <w:sz w:val="22"/>
          <w:szCs w:val="22"/>
        </w:rPr>
      </w:pPr>
    </w:p>
    <w:p w14:paraId="523E572E"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3CA35774" w14:textId="77777777" w:rsidR="00AE284D" w:rsidRDefault="007A11CD">
      <w:pPr>
        <w:jc w:val="both"/>
      </w:pPr>
      <w:r>
        <w:rPr>
          <w:sz w:val="22"/>
          <w:szCs w:val="22"/>
        </w:rPr>
        <w:t>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615ECB84" w14:textId="77777777" w:rsidR="00AE284D" w:rsidRDefault="00AE284D">
      <w:pPr>
        <w:jc w:val="both"/>
        <w:rPr>
          <w:rFonts w:ascii="Times New Roman" w:eastAsia="Times New Roman" w:hAnsi="Times New Roman" w:cs="Times New Roman"/>
          <w:color w:val="FF0000"/>
          <w:sz w:val="22"/>
          <w:szCs w:val="22"/>
        </w:rPr>
      </w:pPr>
    </w:p>
    <w:p w14:paraId="0CB260A5" w14:textId="77777777" w:rsidR="00AE284D" w:rsidRDefault="00AE284D">
      <w:pPr>
        <w:jc w:val="both"/>
        <w:rPr>
          <w:rFonts w:ascii="Times New Roman" w:eastAsia="Times New Roman" w:hAnsi="Times New Roman" w:cs="Times New Roman"/>
          <w:sz w:val="22"/>
          <w:szCs w:val="22"/>
        </w:rPr>
      </w:pPr>
    </w:p>
    <w:tbl>
      <w:tblPr>
        <w:tblStyle w:val="aff4"/>
        <w:tblW w:w="1427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5"/>
        <w:gridCol w:w="1757"/>
        <w:gridCol w:w="2230"/>
        <w:gridCol w:w="1813"/>
        <w:gridCol w:w="2750"/>
        <w:gridCol w:w="1793"/>
      </w:tblGrid>
      <w:tr w:rsidR="00AE284D" w14:paraId="76F74696" w14:textId="77777777">
        <w:trPr>
          <w:trHeight w:val="620"/>
        </w:trPr>
        <w:tc>
          <w:tcPr>
            <w:tcW w:w="3936" w:type="dxa"/>
            <w:shd w:val="clear" w:color="auto" w:fill="C6D9F1"/>
            <w:vAlign w:val="center"/>
          </w:tcPr>
          <w:p w14:paraId="32325DAE"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Misura di prevenzione e obiettivo</w:t>
            </w:r>
          </w:p>
        </w:tc>
        <w:tc>
          <w:tcPr>
            <w:tcW w:w="1757" w:type="dxa"/>
            <w:shd w:val="clear" w:color="auto" w:fill="C6D9F1"/>
            <w:vAlign w:val="center"/>
          </w:tcPr>
          <w:p w14:paraId="5140977A"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Area di rischio</w:t>
            </w:r>
          </w:p>
        </w:tc>
        <w:tc>
          <w:tcPr>
            <w:tcW w:w="2230" w:type="dxa"/>
            <w:shd w:val="clear" w:color="auto" w:fill="C6D9F1"/>
            <w:vAlign w:val="center"/>
          </w:tcPr>
          <w:p w14:paraId="36001729"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Stato di attuazione</w:t>
            </w:r>
          </w:p>
        </w:tc>
        <w:tc>
          <w:tcPr>
            <w:tcW w:w="1813" w:type="dxa"/>
            <w:shd w:val="clear" w:color="auto" w:fill="C6D9F1"/>
            <w:vAlign w:val="center"/>
          </w:tcPr>
          <w:p w14:paraId="3C8552B1"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Fasi e tempi</w:t>
            </w:r>
          </w:p>
          <w:p w14:paraId="61C21F20"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di attuazione</w:t>
            </w:r>
          </w:p>
        </w:tc>
        <w:tc>
          <w:tcPr>
            <w:tcW w:w="2750" w:type="dxa"/>
            <w:shd w:val="clear" w:color="auto" w:fill="C6D9F1"/>
            <w:vAlign w:val="center"/>
          </w:tcPr>
          <w:p w14:paraId="6F30EBC2" w14:textId="77777777" w:rsidR="00AE284D" w:rsidRDefault="007A11CD">
            <w:pPr>
              <w:jc w:val="center"/>
              <w:rPr>
                <w:rFonts w:ascii="Times New Roman" w:eastAsia="Times New Roman" w:hAnsi="Times New Roman" w:cs="Times New Roman"/>
                <w:b/>
              </w:rPr>
            </w:pPr>
            <w:r>
              <w:rPr>
                <w:rFonts w:ascii="Times New Roman" w:eastAsia="Times New Roman" w:hAnsi="Times New Roman" w:cs="Times New Roman"/>
                <w:b/>
                <w:sz w:val="22"/>
                <w:szCs w:val="22"/>
              </w:rPr>
              <w:t>Responsabili a</w:t>
            </w:r>
            <w:r>
              <w:rPr>
                <w:rFonts w:ascii="Times New Roman" w:eastAsia="Times New Roman" w:hAnsi="Times New Roman" w:cs="Times New Roman"/>
                <w:b/>
              </w:rPr>
              <w:t>ttuazione</w:t>
            </w:r>
          </w:p>
        </w:tc>
        <w:tc>
          <w:tcPr>
            <w:tcW w:w="1793" w:type="dxa"/>
            <w:shd w:val="clear" w:color="auto" w:fill="C6D9F1"/>
            <w:vAlign w:val="center"/>
          </w:tcPr>
          <w:p w14:paraId="42D16936" w14:textId="77777777" w:rsidR="00AE284D" w:rsidRDefault="007A11CD">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Indicatori </w:t>
            </w:r>
          </w:p>
          <w:p w14:paraId="76BE20A5" w14:textId="77777777" w:rsidR="00AE284D" w:rsidRDefault="007A11CD">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di attuazione</w:t>
            </w:r>
          </w:p>
        </w:tc>
      </w:tr>
      <w:tr w:rsidR="00AE284D" w14:paraId="1666DD9F" w14:textId="77777777">
        <w:trPr>
          <w:trHeight w:val="23"/>
        </w:trPr>
        <w:tc>
          <w:tcPr>
            <w:tcW w:w="3936" w:type="dxa"/>
            <w:tcBorders>
              <w:left w:val="single" w:sz="4" w:space="0" w:color="000001"/>
              <w:bottom w:val="single" w:sz="4" w:space="0" w:color="000001"/>
              <w:right w:val="single" w:sz="4" w:space="0" w:color="000001"/>
            </w:tcBorders>
            <w:shd w:val="clear" w:color="auto" w:fill="auto"/>
          </w:tcPr>
          <w:p w14:paraId="075BD105" w14:textId="77777777" w:rsidR="00AE284D" w:rsidRDefault="007A11CD">
            <w:r>
              <w:t xml:space="preserve">Per la identificazione, descrizione e rappresentazione delle misure specifiche si </w:t>
            </w:r>
            <w:r>
              <w:lastRenderedPageBreak/>
              <w:t>rinvia all'ALLEGATO: Analisi contesto interno-contesto gestionale: Mappatura dei processi con individuazione dei comportamenti a rischio, valutazione del rischio, indicazione delle misure generali e delle misure specifiche, con la relativa programmazione</w:t>
            </w:r>
          </w:p>
        </w:tc>
        <w:tc>
          <w:tcPr>
            <w:tcW w:w="1757" w:type="dxa"/>
            <w:tcBorders>
              <w:bottom w:val="single" w:sz="4" w:space="0" w:color="000001"/>
              <w:right w:val="single" w:sz="4" w:space="0" w:color="000001"/>
            </w:tcBorders>
            <w:shd w:val="clear" w:color="auto" w:fill="auto"/>
          </w:tcPr>
          <w:p w14:paraId="686E6F47" w14:textId="77777777" w:rsidR="00AE284D" w:rsidRDefault="007A11CD">
            <w:r>
              <w:lastRenderedPageBreak/>
              <w:t>Tutte le aree di rischio</w:t>
            </w:r>
          </w:p>
        </w:tc>
        <w:tc>
          <w:tcPr>
            <w:tcW w:w="2230" w:type="dxa"/>
            <w:tcBorders>
              <w:bottom w:val="single" w:sz="4" w:space="0" w:color="000001"/>
              <w:right w:val="single" w:sz="4" w:space="0" w:color="000001"/>
            </w:tcBorders>
            <w:shd w:val="clear" w:color="auto" w:fill="auto"/>
          </w:tcPr>
          <w:p w14:paraId="6FAFD50D" w14:textId="77777777" w:rsidR="00AE284D" w:rsidRDefault="007A11CD">
            <w:r>
              <w:t>In fase di attuazione</w:t>
            </w:r>
          </w:p>
        </w:tc>
        <w:tc>
          <w:tcPr>
            <w:tcW w:w="1813" w:type="dxa"/>
            <w:tcBorders>
              <w:bottom w:val="single" w:sz="4" w:space="0" w:color="000001"/>
              <w:right w:val="single" w:sz="4" w:space="0" w:color="000001"/>
            </w:tcBorders>
            <w:shd w:val="clear" w:color="auto" w:fill="auto"/>
          </w:tcPr>
          <w:p w14:paraId="478D40E5" w14:textId="77777777" w:rsidR="00AE284D" w:rsidRDefault="007A11CD">
            <w:r>
              <w:t xml:space="preserve">Si rinvia all'ALLEGATO: </w:t>
            </w:r>
            <w:r>
              <w:lastRenderedPageBreak/>
              <w:t>Analisi contesto interno-contesto gestionale: Mappatura dei processi</w:t>
            </w:r>
          </w:p>
        </w:tc>
        <w:tc>
          <w:tcPr>
            <w:tcW w:w="2750" w:type="dxa"/>
            <w:tcBorders>
              <w:bottom w:val="single" w:sz="4" w:space="0" w:color="000001"/>
              <w:right w:val="single" w:sz="4" w:space="0" w:color="000001"/>
            </w:tcBorders>
            <w:shd w:val="clear" w:color="auto" w:fill="auto"/>
          </w:tcPr>
          <w:p w14:paraId="10FF5DB2" w14:textId="77777777" w:rsidR="00AE284D" w:rsidRDefault="007A11CD">
            <w:r>
              <w:lastRenderedPageBreak/>
              <w:t>RPCT</w:t>
            </w:r>
          </w:p>
        </w:tc>
        <w:tc>
          <w:tcPr>
            <w:tcW w:w="1793" w:type="dxa"/>
            <w:tcBorders>
              <w:bottom w:val="single" w:sz="4" w:space="0" w:color="000001"/>
              <w:right w:val="single" w:sz="4" w:space="0" w:color="000001"/>
            </w:tcBorders>
            <w:shd w:val="clear" w:color="auto" w:fill="auto"/>
          </w:tcPr>
          <w:p w14:paraId="2FBA3A99" w14:textId="77777777" w:rsidR="00AE284D" w:rsidRDefault="007A11CD">
            <w:r>
              <w:t xml:space="preserve">Si rinvia all'ALLEGATO: </w:t>
            </w:r>
            <w:r>
              <w:lastRenderedPageBreak/>
              <w:t>Analisi contesto interno-contesto gestionale: Mappatura dei processi</w:t>
            </w:r>
          </w:p>
        </w:tc>
      </w:tr>
    </w:tbl>
    <w:p w14:paraId="0350CEAB" w14:textId="77777777" w:rsidR="00AE284D" w:rsidRDefault="00AE284D">
      <w:pPr>
        <w:rPr>
          <w:rFonts w:ascii="Times New Roman" w:eastAsia="Times New Roman" w:hAnsi="Times New Roman" w:cs="Times New Roman"/>
          <w:color w:val="FF0000"/>
          <w:sz w:val="22"/>
          <w:szCs w:val="22"/>
        </w:rPr>
      </w:pPr>
    </w:p>
    <w:p w14:paraId="4E15288C" w14:textId="77777777" w:rsidR="00AE284D" w:rsidRDefault="00AE284D">
      <w:pPr>
        <w:rPr>
          <w:rFonts w:ascii="Times New Roman" w:eastAsia="Times New Roman" w:hAnsi="Times New Roman" w:cs="Times New Roman"/>
          <w:color w:val="FF0000"/>
          <w:sz w:val="22"/>
          <w:szCs w:val="22"/>
        </w:rPr>
      </w:pPr>
    </w:p>
    <w:p w14:paraId="1CC16612" w14:textId="77777777" w:rsidR="00AE284D" w:rsidRDefault="007A11CD">
      <w:pPr>
        <w:pStyle w:val="Titolo2"/>
        <w:rPr>
          <w:rFonts w:ascii="Times New Roman" w:eastAsia="Times New Roman" w:hAnsi="Times New Roman" w:cs="Times New Roman"/>
          <w:b/>
          <w:sz w:val="48"/>
          <w:szCs w:val="48"/>
          <w:highlight w:val="yellow"/>
        </w:rPr>
      </w:pPr>
      <w:bookmarkStart w:id="41" w:name="_Toc157429244"/>
      <w:r>
        <w:rPr>
          <w:rFonts w:ascii="Times New Roman" w:eastAsia="Times New Roman" w:hAnsi="Times New Roman" w:cs="Times New Roman"/>
          <w:b/>
          <w:sz w:val="22"/>
          <w:szCs w:val="22"/>
          <w:highlight w:val="white"/>
        </w:rPr>
        <w:t>6. COORDINAMENTO CON GLI ALTRI STRUMENTI DI PIANIFICAZIONE DELL'ENTE E CON IL SISTEMA DEI CONTROLLI</w:t>
      </w:r>
      <w:bookmarkEnd w:id="41"/>
      <w:r>
        <w:rPr>
          <w:rFonts w:ascii="Times New Roman" w:eastAsia="Times New Roman" w:hAnsi="Times New Roman" w:cs="Times New Roman"/>
          <w:b/>
          <w:sz w:val="22"/>
          <w:szCs w:val="22"/>
          <w:highlight w:val="white"/>
        </w:rPr>
        <w:t xml:space="preserve">          </w:t>
      </w:r>
      <w:r>
        <w:rPr>
          <w:rFonts w:ascii="Times New Roman" w:eastAsia="Times New Roman" w:hAnsi="Times New Roman" w:cs="Times New Roman"/>
          <w:b/>
          <w:sz w:val="22"/>
          <w:szCs w:val="22"/>
          <w:highlight w:val="yellow"/>
        </w:rPr>
        <w:t xml:space="preserve">           </w:t>
      </w:r>
    </w:p>
    <w:p w14:paraId="42757789" w14:textId="77777777" w:rsidR="00AE284D" w:rsidRDefault="00AE284D"/>
    <w:p w14:paraId="2F77A90C" w14:textId="77777777" w:rsidR="00AE284D" w:rsidRDefault="00AE284D">
      <w:pPr>
        <w:jc w:val="both"/>
        <w:rPr>
          <w:rFonts w:ascii="Times New Roman" w:eastAsia="Times New Roman" w:hAnsi="Times New Roman" w:cs="Times New Roman"/>
          <w:sz w:val="22"/>
          <w:szCs w:val="22"/>
          <w:highlight w:val="yellow"/>
        </w:rPr>
      </w:pPr>
    </w:p>
    <w:p w14:paraId="1C9D08E1" w14:textId="77777777" w:rsidR="00AE284D" w:rsidRDefault="007A11CD">
      <w:pPr>
        <w:pStyle w:val="Titolo3"/>
        <w:spacing w:before="0"/>
        <w:rPr>
          <w:rFonts w:ascii="Times New Roman" w:eastAsia="Times New Roman" w:hAnsi="Times New Roman" w:cs="Times New Roman"/>
          <w:sz w:val="22"/>
          <w:szCs w:val="22"/>
        </w:rPr>
      </w:pPr>
      <w:bookmarkStart w:id="42" w:name="_Toc157429245"/>
      <w:proofErr w:type="gramStart"/>
      <w:r>
        <w:rPr>
          <w:rFonts w:ascii="Times New Roman" w:eastAsia="Times New Roman" w:hAnsi="Times New Roman" w:cs="Times New Roman"/>
          <w:sz w:val="22"/>
          <w:szCs w:val="22"/>
        </w:rPr>
        <w:t>6.1  PTPCT</w:t>
      </w:r>
      <w:proofErr w:type="gramEnd"/>
      <w:r>
        <w:rPr>
          <w:rFonts w:ascii="Times New Roman" w:eastAsia="Times New Roman" w:hAnsi="Times New Roman" w:cs="Times New Roman"/>
          <w:sz w:val="22"/>
          <w:szCs w:val="22"/>
        </w:rPr>
        <w:t xml:space="preserve"> e Piano protezione dati personali</w:t>
      </w:r>
      <w:bookmarkEnd w:id="42"/>
      <w:r>
        <w:rPr>
          <w:rFonts w:ascii="Times New Roman" w:eastAsia="Times New Roman" w:hAnsi="Times New Roman" w:cs="Times New Roman"/>
          <w:sz w:val="22"/>
          <w:szCs w:val="22"/>
        </w:rPr>
        <w:t xml:space="preserve"> </w:t>
      </w:r>
    </w:p>
    <w:p w14:paraId="4F6A5935"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 seguito dell'entrata in vigore, il 25 maggio 2018, del Regolamento (UE) 2016/679 del Parlamento Europeo e del Consiglio del 27 aprile 2016 "relativo alla protezione delle persone fisiche con riguardo al trattamento dei dati personali, nonche' alla libera circolazione di tali dati e che abroga la direttiva 95/46/CE (Regolamento generale sulla protezione dei dati)" (di seguito RGPD) e, il 19 settembre 2018, del decreto legislativo 10 agosto 2018, n. 101 che adegua il Codice in materia di protezione dei dati personali - decreto legislativo 30 giugno 2003, n. 196 - alle disposizioni del Regolamento (UE) 2016/679,</w:t>
      </w:r>
    </w:p>
    <w:p w14:paraId="3DED2C4F" w14:textId="77777777" w:rsidR="00AE284D" w:rsidRDefault="007A11CD">
      <w:pPr>
        <w:jc w:val="both"/>
      </w:pPr>
      <w:r>
        <w:rPr>
          <w:sz w:val="22"/>
          <w:szCs w:val="22"/>
        </w:rPr>
        <w:t xml:space="preserve">l'amministrazione ha adeguato i trattamenti dei dati personali alle nuove disposizioni. A tal fine di </w:t>
      </w:r>
      <w:proofErr w:type="gramStart"/>
      <w:r>
        <w:rPr>
          <w:sz w:val="22"/>
          <w:szCs w:val="22"/>
        </w:rPr>
        <w:t>e'</w:t>
      </w:r>
      <w:proofErr w:type="gramEnd"/>
      <w:r>
        <w:rPr>
          <w:sz w:val="22"/>
          <w:szCs w:val="22"/>
        </w:rPr>
        <w:t xml:space="preserve"> dotata di un sistema di organizzazione e di gestione e del rischio di violazione dei dati, facendo confluire nel Piano di protezione dei dati personali (o altro strumento di programmazione analogo), tutti gli elementi costitutivi del sistema medesimo.</w:t>
      </w:r>
    </w:p>
    <w:p w14:paraId="4EC9954F" w14:textId="77777777" w:rsidR="00AE284D" w:rsidRDefault="007A11CD">
      <w:pPr>
        <w:jc w:val="both"/>
      </w:pPr>
      <w:r>
        <w:rPr>
          <w:sz w:val="22"/>
          <w:szCs w:val="22"/>
        </w:rPr>
        <w:t>Le misure e azioni di prevenzione e di sicurezza materia di protezione dei dati personali vanno dunque coordinate con le misure di prevenzione della corruzione e trasparenza.</w:t>
      </w:r>
    </w:p>
    <w:p w14:paraId="2671E3E6" w14:textId="77777777" w:rsidR="00AE284D" w:rsidRDefault="007A11CD">
      <w:pPr>
        <w:jc w:val="both"/>
      </w:pPr>
      <w:r>
        <w:rPr>
          <w:sz w:val="22"/>
          <w:szCs w:val="22"/>
        </w:rPr>
        <w:t xml:space="preserve">In particolare, il coordinamento deve avere ad oggetto il rapporto tra privacy e trasparenza, e la compatibilita' della nuova disciplina con gli obblighi di pubblicazione previsti dal </w:t>
      </w:r>
      <w:proofErr w:type="gramStart"/>
      <w:r>
        <w:rPr>
          <w:sz w:val="22"/>
          <w:szCs w:val="22"/>
        </w:rPr>
        <w:t>D.Lgs</w:t>
      </w:r>
      <w:proofErr w:type="gramEnd"/>
      <w:r>
        <w:rPr>
          <w:sz w:val="22"/>
          <w:szCs w:val="22"/>
        </w:rPr>
        <w:t xml:space="preserve">. 33/2013. </w:t>
      </w:r>
    </w:p>
    <w:p w14:paraId="7A40AD1E" w14:textId="77777777" w:rsidR="00AE284D" w:rsidRDefault="007A11CD">
      <w:pPr>
        <w:jc w:val="both"/>
      </w:pPr>
      <w:r>
        <w:rPr>
          <w:sz w:val="22"/>
          <w:szCs w:val="22"/>
        </w:rPr>
        <w:t xml:space="preserve">Occorre evidenziare, al riguardo, che l'art. 2 ter del </w:t>
      </w:r>
      <w:proofErr w:type="gramStart"/>
      <w:r>
        <w:rPr>
          <w:sz w:val="22"/>
          <w:szCs w:val="22"/>
        </w:rPr>
        <w:t>D.Lgs</w:t>
      </w:r>
      <w:proofErr w:type="gramEnd"/>
      <w:r>
        <w:rPr>
          <w:sz w:val="22"/>
          <w:szCs w:val="22"/>
        </w:rPr>
        <w:t xml:space="preserve">. 196/2003, introdotto dal </w:t>
      </w:r>
      <w:proofErr w:type="gramStart"/>
      <w:r>
        <w:rPr>
          <w:sz w:val="22"/>
          <w:szCs w:val="22"/>
        </w:rPr>
        <w:t>D.Lgs</w:t>
      </w:r>
      <w:proofErr w:type="gramEnd"/>
      <w:r>
        <w:rPr>
          <w:sz w:val="22"/>
          <w:szCs w:val="22"/>
        </w:rPr>
        <w:t>. 101/2018, in continuita' con il previgente articolo 19 del Codice, dispone al comma 1 che la base giuridica per il trattamento di dati personali effettuato per l'esecuzione di un compito di interesse pubblico o connesso all'esercizio di pubblici poteri, ai sensi dell'art. 6, paragrafo 3, lett. b) del Regolamento (UE) 2016/679, "</w:t>
      </w:r>
      <w:proofErr w:type="gramStart"/>
      <w:r>
        <w:rPr>
          <w:sz w:val="22"/>
          <w:szCs w:val="22"/>
        </w:rPr>
        <w:t>e'</w:t>
      </w:r>
      <w:proofErr w:type="gramEnd"/>
      <w:r>
        <w:rPr>
          <w:sz w:val="22"/>
          <w:szCs w:val="22"/>
        </w:rPr>
        <w:t xml:space="preserve"> costituita esclusivamente da una norma di legge o, nei casi previsti dalla legge, di regolamento". Inoltre il comma 3 del medesimo articolo stabilisce che "La diffusione e la comunicazione di dati personali, trattati per l'esecuzione di un compito di interesse pubblico o connesso all'esercizio di pubblici poteri, a soggetti che intendono trattarli per altre finalita' sono ammesse unicamente se previste ai sensi del comma 1". </w:t>
      </w:r>
    </w:p>
    <w:p w14:paraId="1E3E4B71" w14:textId="77777777" w:rsidR="00AE284D" w:rsidRDefault="007A11CD">
      <w:pPr>
        <w:jc w:val="both"/>
      </w:pPr>
      <w:r>
        <w:rPr>
          <w:sz w:val="22"/>
          <w:szCs w:val="22"/>
        </w:rPr>
        <w:t xml:space="preserve">Il regime normativo per il trattamento di dati personali da parte dei soggetti pubblici </w:t>
      </w:r>
      <w:proofErr w:type="gramStart"/>
      <w:r>
        <w:rPr>
          <w:sz w:val="22"/>
          <w:szCs w:val="22"/>
        </w:rPr>
        <w:t>e'</w:t>
      </w:r>
      <w:proofErr w:type="gramEnd"/>
      <w:r>
        <w:rPr>
          <w:sz w:val="22"/>
          <w:szCs w:val="22"/>
        </w:rPr>
        <w:t xml:space="preserve">, quindi, rimasto sostanzialmente inalterato restando fermo il principio che esso e' consentito unicamente se ammesso da una norma di legge o di regolamento. Pertanto, occorre che le pubbliche amministrazioni, prima di mettere a disposizione sui propri siti web istituzionali dati e documenti (in forma integrale o per estratto, ivi compresi gli allegati) contenenti dati personali, verifichino che la disciplina in materia di trasparenza contenuta nel </w:t>
      </w:r>
      <w:proofErr w:type="gramStart"/>
      <w:r>
        <w:rPr>
          <w:sz w:val="22"/>
          <w:szCs w:val="22"/>
        </w:rPr>
        <w:t>D.Lgs</w:t>
      </w:r>
      <w:proofErr w:type="gramEnd"/>
      <w:r>
        <w:rPr>
          <w:sz w:val="22"/>
          <w:szCs w:val="22"/>
        </w:rPr>
        <w:t xml:space="preserve">. 33/2013 o in altre normative, anche di settore, preveda l'obbligo di pubblicazione. </w:t>
      </w:r>
    </w:p>
    <w:p w14:paraId="56E0E51F" w14:textId="77777777" w:rsidR="00AE284D" w:rsidRDefault="007A11CD">
      <w:pPr>
        <w:jc w:val="both"/>
      </w:pPr>
      <w:r>
        <w:rPr>
          <w:sz w:val="22"/>
          <w:szCs w:val="22"/>
        </w:rPr>
        <w:t xml:space="preserve">Giova rammentare, tuttavia, che l'attivita' di pubblicazione dei dati sui siti web per finalita' di trasparenza, anche se effettuata in presenza di idoneo presupposto normativo, deve avvenire nel rispetto di tutti i principi applicabili al trattamento dei dati personali contenuti all'art. 5 del Regolamento (UE) 2016/679. In particolare, assumono rilievo i principi di adeguatezza, pertinenza e limitazione a quanto necessario rispetto alle finalita' per le quali i dati </w:t>
      </w:r>
      <w:r>
        <w:rPr>
          <w:sz w:val="22"/>
          <w:szCs w:val="22"/>
        </w:rPr>
        <w:lastRenderedPageBreak/>
        <w:t xml:space="preserve">personali sono trattati ("minimizzazione dei dati") (par. 1, lett. c) e quelli di esattezza e aggiornamento dei dati, con il conseguente dovere di adottare tutte le misure ragionevoli per cancellare o rettificare tempestivamente i dati inesatti rispetto alle finalita' per le quali sono trattati (par. 1, lett. d). </w:t>
      </w:r>
    </w:p>
    <w:p w14:paraId="0CC2C383" w14:textId="77777777" w:rsidR="00AE284D" w:rsidRDefault="007A11CD">
      <w:pPr>
        <w:jc w:val="both"/>
      </w:pPr>
      <w:r>
        <w:rPr>
          <w:sz w:val="22"/>
          <w:szCs w:val="22"/>
        </w:rPr>
        <w:t xml:space="preserve">Il medesimo </w:t>
      </w:r>
      <w:proofErr w:type="gramStart"/>
      <w:r>
        <w:rPr>
          <w:sz w:val="22"/>
          <w:szCs w:val="22"/>
        </w:rPr>
        <w:t>D.Lgs</w:t>
      </w:r>
      <w:proofErr w:type="gramEnd"/>
      <w:r>
        <w:rPr>
          <w:sz w:val="22"/>
          <w:szCs w:val="22"/>
        </w:rPr>
        <w:t xml:space="preserve">. 33/2013 all'art. 7 bis, co. 4, dispone inoltre che "Nei casi in cui norme di legge o di regolamento prevedano la pubblicazione di atti o documenti, le pubbliche amministrazioni provvedono a rendere non intelligibili i dati personali non pertinenti o, se sensibili o giudiziari, non indispensabili rispetto alle specifiche finalita' di trasparenza della pubblicazione". Si richiama anche quanto previsto all'art. 6 del </w:t>
      </w:r>
      <w:proofErr w:type="gramStart"/>
      <w:r>
        <w:rPr>
          <w:sz w:val="22"/>
          <w:szCs w:val="22"/>
        </w:rPr>
        <w:t>D.Lgs</w:t>
      </w:r>
      <w:proofErr w:type="gramEnd"/>
      <w:r>
        <w:rPr>
          <w:sz w:val="22"/>
          <w:szCs w:val="22"/>
        </w:rPr>
        <w:t xml:space="preserve">. 33/2013 rubricato "Qualita' delle informazioni" che risponde alla esigenza di assicurare esattezza, completezza, aggiornamento e adeguatezza dei dati pubblicati. </w:t>
      </w:r>
    </w:p>
    <w:p w14:paraId="26D325A0" w14:textId="77777777" w:rsidR="00AE284D" w:rsidRDefault="007A11CD">
      <w:pPr>
        <w:jc w:val="both"/>
      </w:pPr>
      <w:r>
        <w:rPr>
          <w:sz w:val="22"/>
          <w:szCs w:val="22"/>
        </w:rPr>
        <w:t>Al riguardo, si rinvia alle piu' specifiche indicazioni fornite dal Garante per la protezione dei dati personali.</w:t>
      </w:r>
    </w:p>
    <w:p w14:paraId="0D5724F9" w14:textId="77777777" w:rsidR="00AE284D" w:rsidRDefault="007A11CD">
      <w:pPr>
        <w:jc w:val="both"/>
      </w:pPr>
      <w:r>
        <w:rPr>
          <w:sz w:val="22"/>
          <w:szCs w:val="22"/>
        </w:rPr>
        <w:t>Si ricorda inoltre che, in ogni caso, ai sensi della normativa europea, il Responsabile della Protezione dei Dati - RPD (vedi infra paragrafo successivo) svolge specifici compiti, anche di supporto, per tutta l'amministrazione essendo chiamato a informare, fornire consulenza e sorvegliare in relazione al rispetto degli obblighi derivanti della normativa in materia di protezione dei dati personali (art. 39 del RGPD).</w:t>
      </w:r>
    </w:p>
    <w:p w14:paraId="6332209F" w14:textId="77777777" w:rsidR="00AE284D" w:rsidRDefault="00AE284D">
      <w:pPr>
        <w:jc w:val="both"/>
        <w:rPr>
          <w:rFonts w:ascii="Times New Roman" w:eastAsia="Times New Roman" w:hAnsi="Times New Roman" w:cs="Times New Roman"/>
          <w:sz w:val="22"/>
          <w:szCs w:val="22"/>
        </w:rPr>
      </w:pPr>
    </w:p>
    <w:p w14:paraId="151A6E7F"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320DC5D8" w14:textId="77777777" w:rsidR="00AE284D" w:rsidRDefault="007A11CD">
      <w:pPr>
        <w:jc w:val="both"/>
      </w:pPr>
      <w:r>
        <w:rPr>
          <w:sz w:val="22"/>
          <w:szCs w:val="22"/>
        </w:rPr>
        <w:t>In una linea di continuità con i precedenti Piani, vengono confermati, relativamente al presente Capitolo del PTPC, i contenuti delle pregresse edizioni, come in precedenza riportati.</w:t>
      </w:r>
    </w:p>
    <w:p w14:paraId="556BC2CA" w14:textId="77777777" w:rsidR="00AE284D" w:rsidRDefault="00AE284D">
      <w:pPr>
        <w:pBdr>
          <w:top w:val="nil"/>
          <w:left w:val="nil"/>
          <w:bottom w:val="nil"/>
          <w:right w:val="nil"/>
          <w:between w:val="nil"/>
        </w:pBdr>
        <w:jc w:val="both"/>
        <w:rPr>
          <w:rFonts w:ascii="Times New Roman" w:eastAsia="Times New Roman" w:hAnsi="Times New Roman" w:cs="Times New Roman"/>
          <w:color w:val="000000"/>
          <w:sz w:val="22"/>
          <w:szCs w:val="22"/>
        </w:rPr>
      </w:pPr>
    </w:p>
    <w:p w14:paraId="221C98A0" w14:textId="77777777" w:rsidR="00AE284D" w:rsidRDefault="007A11CD">
      <w:pPr>
        <w:pStyle w:val="Titolo3"/>
        <w:spacing w:before="0"/>
        <w:rPr>
          <w:rFonts w:ascii="Times New Roman" w:eastAsia="Times New Roman" w:hAnsi="Times New Roman" w:cs="Times New Roman"/>
          <w:sz w:val="22"/>
          <w:szCs w:val="22"/>
        </w:rPr>
      </w:pPr>
      <w:bookmarkStart w:id="43" w:name="_Toc157429246"/>
      <w:r>
        <w:rPr>
          <w:rFonts w:ascii="Times New Roman" w:eastAsia="Times New Roman" w:hAnsi="Times New Roman" w:cs="Times New Roman"/>
          <w:sz w:val="22"/>
          <w:szCs w:val="22"/>
        </w:rPr>
        <w:t>6.2 PTPCT, altri strumenti di pianificazione e sistema dei controlli</w:t>
      </w:r>
      <w:bookmarkEnd w:id="43"/>
      <w:r>
        <w:rPr>
          <w:rFonts w:ascii="Times New Roman" w:eastAsia="Times New Roman" w:hAnsi="Times New Roman" w:cs="Times New Roman"/>
          <w:sz w:val="22"/>
          <w:szCs w:val="22"/>
        </w:rPr>
        <w:t xml:space="preserve"> </w:t>
      </w:r>
    </w:p>
    <w:p w14:paraId="3E17F26A"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Al fine di realizzare un'efficace strategia di prevenzione del rischio di corruzione, il PTPCT viene coordinato rispetto al contenuto di tutti gli altri strumenti di programmazione e pianificazione, sia triennale che annuale, presenti nell'amministrazione.</w:t>
      </w:r>
    </w:p>
    <w:p w14:paraId="37BBA081" w14:textId="77777777" w:rsidR="00AE284D" w:rsidRDefault="007A11CD">
      <w:pPr>
        <w:jc w:val="both"/>
      </w:pPr>
      <w:r>
        <w:rPr>
          <w:sz w:val="22"/>
          <w:szCs w:val="22"/>
        </w:rPr>
        <w:t>In particolare, va coordinato, se adottati, con:</w:t>
      </w:r>
    </w:p>
    <w:p w14:paraId="34094018" w14:textId="77777777" w:rsidR="00AE284D" w:rsidRDefault="007A11CD">
      <w:pPr>
        <w:jc w:val="both"/>
      </w:pPr>
      <w:r>
        <w:rPr>
          <w:sz w:val="22"/>
          <w:szCs w:val="22"/>
        </w:rPr>
        <w:t>- Piano triennale del benessere organizzativo (artt. 7 e 57 D. Lgs. 165/2001 come modificato dalla L. n. 183/2010, art.21; c.d. "direttiva benessere" - Direttiva della Presidenza del Consiglio - Dipartimento della funzione pubblica - 24.03.2004 "Misure finalizzate al miglioramento del benessere organizzativo nelle pubbliche amministrazioni"; art. 14 D. Lgs.n. 150 /2009; art. 13, comma 5 D.P.R.n. 62/2013; c.d. "direttiva CUG" - Direttiva della Presidenza del Consiglio 4 marzo 2011);</w:t>
      </w:r>
    </w:p>
    <w:p w14:paraId="61EC9A47" w14:textId="77777777" w:rsidR="00AE284D" w:rsidRDefault="007A11CD">
      <w:pPr>
        <w:jc w:val="both"/>
      </w:pPr>
      <w:r>
        <w:rPr>
          <w:sz w:val="22"/>
          <w:szCs w:val="22"/>
        </w:rPr>
        <w:t>- Piano triennale delle azioni positive (D. Lgs. 198/2006 e L.n. 183/2010) PAP) per favorire l'uguaglianza sostanziale sul lavoro tra uomini e donne.</w:t>
      </w:r>
    </w:p>
    <w:p w14:paraId="4CE79386" w14:textId="77777777" w:rsidR="00AE284D" w:rsidRDefault="00AE284D">
      <w:pPr>
        <w:jc w:val="both"/>
      </w:pPr>
    </w:p>
    <w:p w14:paraId="6B134D93"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5E93EEB2" w14:textId="77777777" w:rsidR="00AE284D" w:rsidRDefault="007A11CD">
      <w:pPr>
        <w:jc w:val="both"/>
        <w:rPr>
          <w:rFonts w:ascii="Times New Roman" w:eastAsia="Times New Roman" w:hAnsi="Times New Roman" w:cs="Times New Roman"/>
          <w:sz w:val="22"/>
          <w:szCs w:val="22"/>
        </w:rPr>
      </w:pPr>
      <w:r>
        <w:rPr>
          <w:sz w:val="22"/>
          <w:szCs w:val="22"/>
        </w:rPr>
        <w:t>In una linea di continuità con i precedenti Piani, vengono confermati, relativamente al presente Capitolo del PTPC, i contenuti delle pregresse edizioni, come in precedenza riportati.</w:t>
      </w:r>
    </w:p>
    <w:p w14:paraId="6C390AE3" w14:textId="77777777" w:rsidR="00AE284D" w:rsidRDefault="00AE284D">
      <w:pPr>
        <w:jc w:val="both"/>
      </w:pPr>
    </w:p>
    <w:p w14:paraId="636399B4" w14:textId="77777777" w:rsidR="00AE284D" w:rsidRDefault="007A11CD">
      <w:pPr>
        <w:jc w:val="both"/>
        <w:rPr>
          <w:rFonts w:ascii="Times New Roman" w:eastAsia="Times New Roman" w:hAnsi="Times New Roman" w:cs="Times New Roman"/>
          <w:sz w:val="22"/>
          <w:szCs w:val="22"/>
        </w:rPr>
      </w:pPr>
      <w:r>
        <w:rPr>
          <w:sz w:val="22"/>
          <w:szCs w:val="22"/>
        </w:rPr>
        <w:t>La TABELLA seguente indica i principali strumenti di programmazione e pianificazione strategica.</w:t>
      </w:r>
    </w:p>
    <w:p w14:paraId="7F0C7650" w14:textId="77777777" w:rsidR="00AE284D" w:rsidRDefault="00AE284D">
      <w:pPr>
        <w:jc w:val="both"/>
        <w:rPr>
          <w:rFonts w:ascii="Times New Roman" w:eastAsia="Times New Roman" w:hAnsi="Times New Roman" w:cs="Times New Roman"/>
          <w:sz w:val="22"/>
          <w:szCs w:val="22"/>
        </w:rPr>
      </w:pPr>
      <w:bookmarkStart w:id="44" w:name="bookmark=id.1302m92" w:colFirst="0" w:colLast="0"/>
      <w:bookmarkStart w:id="45" w:name="bookmark=id.2nusc19" w:colFirst="0" w:colLast="0"/>
      <w:bookmarkEnd w:id="44"/>
      <w:bookmarkEnd w:id="45"/>
    </w:p>
    <w:tbl>
      <w:tblPr>
        <w:tblStyle w:val="aff5"/>
        <w:tblW w:w="1427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79"/>
      </w:tblGrid>
      <w:tr w:rsidR="00AE284D" w14:paraId="2640B5CB" w14:textId="77777777">
        <w:trPr>
          <w:trHeight w:val="266"/>
        </w:trPr>
        <w:tc>
          <w:tcPr>
            <w:tcW w:w="14279" w:type="dxa"/>
            <w:tcBorders>
              <w:left w:val="single" w:sz="4" w:space="0" w:color="000001"/>
              <w:bottom w:val="single" w:sz="4" w:space="0" w:color="000001"/>
              <w:right w:val="single" w:sz="4" w:space="0" w:color="000001"/>
            </w:tcBorders>
            <w:shd w:val="clear" w:color="auto" w:fill="auto"/>
          </w:tcPr>
          <w:p w14:paraId="1C23D8CB" w14:textId="77777777" w:rsidR="00AE284D" w:rsidRDefault="007A11CD">
            <w:r>
              <w:t>Programmazione biennale delle forniture e servizi (art. 21 del decreto legislativo 50/2016)</w:t>
            </w:r>
          </w:p>
        </w:tc>
      </w:tr>
      <w:tr w:rsidR="00AE284D" w14:paraId="3EF02105" w14:textId="77777777">
        <w:trPr>
          <w:trHeight w:val="266"/>
        </w:trPr>
        <w:tc>
          <w:tcPr>
            <w:tcW w:w="14279" w:type="dxa"/>
            <w:tcBorders>
              <w:left w:val="single" w:sz="4" w:space="0" w:color="000001"/>
              <w:bottom w:val="single" w:sz="4" w:space="0" w:color="000001"/>
              <w:right w:val="single" w:sz="4" w:space="0" w:color="000001"/>
            </w:tcBorders>
            <w:shd w:val="clear" w:color="auto" w:fill="auto"/>
          </w:tcPr>
          <w:p w14:paraId="1B8B029E" w14:textId="77777777" w:rsidR="00AE284D" w:rsidRDefault="007A11CD">
            <w:r>
              <w:t>Piano di sicurezza dei documenti informatici</w:t>
            </w:r>
          </w:p>
        </w:tc>
      </w:tr>
    </w:tbl>
    <w:p w14:paraId="1D2F8A72" w14:textId="77777777" w:rsidR="00AE284D" w:rsidRDefault="00AE284D">
      <w:pPr>
        <w:widowControl w:val="0"/>
        <w:jc w:val="both"/>
        <w:rPr>
          <w:rFonts w:ascii="Times New Roman" w:eastAsia="Times New Roman" w:hAnsi="Times New Roman" w:cs="Times New Roman"/>
          <w:color w:val="000000"/>
          <w:sz w:val="22"/>
          <w:szCs w:val="22"/>
        </w:rPr>
      </w:pPr>
    </w:p>
    <w:p w14:paraId="43DEF1C9" w14:textId="77777777" w:rsidR="00AE284D" w:rsidRDefault="00AE284D">
      <w:pPr>
        <w:pBdr>
          <w:top w:val="nil"/>
          <w:left w:val="nil"/>
          <w:bottom w:val="nil"/>
          <w:right w:val="nil"/>
          <w:between w:val="nil"/>
        </w:pBdr>
        <w:ind w:left="709"/>
        <w:rPr>
          <w:rFonts w:ascii="Times New Roman" w:eastAsia="Times New Roman" w:hAnsi="Times New Roman" w:cs="Times New Roman"/>
          <w:b/>
          <w:color w:val="000000"/>
          <w:sz w:val="22"/>
          <w:szCs w:val="22"/>
        </w:rPr>
      </w:pPr>
    </w:p>
    <w:p w14:paraId="5AEE729A" w14:textId="77777777" w:rsidR="00AE284D" w:rsidRDefault="007A11CD">
      <w:pPr>
        <w:pStyle w:val="Titolo2"/>
        <w:rPr>
          <w:rFonts w:ascii="Times New Roman" w:eastAsia="Times New Roman" w:hAnsi="Times New Roman" w:cs="Times New Roman"/>
          <w:b/>
          <w:sz w:val="22"/>
          <w:szCs w:val="22"/>
        </w:rPr>
      </w:pPr>
      <w:bookmarkStart w:id="46" w:name="_Toc157429247"/>
      <w:r>
        <w:rPr>
          <w:rFonts w:ascii="Times New Roman" w:eastAsia="Times New Roman" w:hAnsi="Times New Roman" w:cs="Times New Roman"/>
          <w:b/>
          <w:sz w:val="22"/>
          <w:szCs w:val="22"/>
        </w:rPr>
        <w:lastRenderedPageBreak/>
        <w:t>7. MONITORAGGIO: VALUTAZIONE E CONTROLLO DELL'EFFICACIA DEL P.T.P.C.</w:t>
      </w:r>
      <w:bookmarkEnd w:id="46"/>
      <w:r>
        <w:rPr>
          <w:rFonts w:ascii="Times New Roman" w:eastAsia="Times New Roman" w:hAnsi="Times New Roman" w:cs="Times New Roman"/>
          <w:b/>
          <w:sz w:val="22"/>
          <w:szCs w:val="22"/>
        </w:rPr>
        <w:t xml:space="preserve"> </w:t>
      </w:r>
    </w:p>
    <w:p w14:paraId="08AF5BD6" w14:textId="77777777" w:rsidR="00AE284D" w:rsidRDefault="00AE284D"/>
    <w:p w14:paraId="4A62C4B5" w14:textId="77777777" w:rsidR="00AE284D" w:rsidRDefault="007A11CD">
      <w:pPr>
        <w:pStyle w:val="Titolo3"/>
        <w:spacing w:before="0"/>
        <w:rPr>
          <w:rFonts w:ascii="Times New Roman" w:eastAsia="Times New Roman" w:hAnsi="Times New Roman" w:cs="Times New Roman"/>
          <w:sz w:val="22"/>
          <w:szCs w:val="22"/>
        </w:rPr>
      </w:pPr>
      <w:bookmarkStart w:id="47" w:name="_Toc157429248"/>
      <w:r>
        <w:rPr>
          <w:rFonts w:ascii="Times New Roman" w:eastAsia="Times New Roman" w:hAnsi="Times New Roman" w:cs="Times New Roman"/>
          <w:sz w:val="22"/>
          <w:szCs w:val="22"/>
        </w:rPr>
        <w:t>7.1 Monitoraggio PTPCT e singole misure</w:t>
      </w:r>
      <w:bookmarkEnd w:id="47"/>
      <w:r>
        <w:rPr>
          <w:rFonts w:ascii="Times New Roman" w:eastAsia="Times New Roman" w:hAnsi="Times New Roman" w:cs="Times New Roman"/>
          <w:sz w:val="22"/>
          <w:szCs w:val="22"/>
        </w:rPr>
        <w:t xml:space="preserve"> </w:t>
      </w:r>
    </w:p>
    <w:p w14:paraId="4A2134C9"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La gestione del rischio si conclude con la successiva fase di monitoraggio e di revisione.</w:t>
      </w:r>
    </w:p>
    <w:p w14:paraId="76F2E579" w14:textId="77777777" w:rsidR="00AE284D" w:rsidRDefault="00AE284D">
      <w:pPr>
        <w:jc w:val="both"/>
      </w:pPr>
    </w:p>
    <w:p w14:paraId="5F5A46B8" w14:textId="77777777" w:rsidR="00AE284D" w:rsidRDefault="007A11CD">
      <w:pPr>
        <w:jc w:val="both"/>
      </w:pPr>
      <w:r>
        <w:rPr>
          <w:sz w:val="22"/>
          <w:szCs w:val="22"/>
        </w:rPr>
        <w:t xml:space="preserve">STATO MONITORAGGIO </w:t>
      </w:r>
    </w:p>
    <w:p w14:paraId="2557F31D" w14:textId="77777777" w:rsidR="00AE284D" w:rsidRDefault="007A11CD">
      <w:pPr>
        <w:jc w:val="both"/>
      </w:pPr>
      <w:r>
        <w:rPr>
          <w:sz w:val="22"/>
          <w:szCs w:val="22"/>
        </w:rPr>
        <w:t>Dall'ultima Relazione annuale del RPCT emerge il dato:</w:t>
      </w:r>
    </w:p>
    <w:p w14:paraId="3A165316" w14:textId="77777777" w:rsidR="00AE284D" w:rsidRDefault="007A11CD">
      <w:pPr>
        <w:jc w:val="both"/>
      </w:pPr>
      <w:r>
        <w:rPr>
          <w:sz w:val="22"/>
          <w:szCs w:val="22"/>
        </w:rPr>
        <w:t>- del monitoraggio per verificare la sostenibilita' di tutte le misure, generali e specifiche, individuate nel PTPC;</w:t>
      </w:r>
    </w:p>
    <w:p w14:paraId="057E4BA3" w14:textId="77777777" w:rsidR="00AE284D" w:rsidRDefault="007A11CD">
      <w:pPr>
        <w:jc w:val="both"/>
      </w:pPr>
      <w:r>
        <w:rPr>
          <w:sz w:val="22"/>
          <w:szCs w:val="22"/>
        </w:rPr>
        <w:t>- delle principali criticità riscontrate e delle relative iniziative adottate.</w:t>
      </w:r>
    </w:p>
    <w:p w14:paraId="59285B1E" w14:textId="77777777" w:rsidR="00AE284D" w:rsidRDefault="007A11CD">
      <w:pPr>
        <w:jc w:val="both"/>
      </w:pPr>
      <w:r>
        <w:rPr>
          <w:sz w:val="22"/>
          <w:szCs w:val="22"/>
        </w:rPr>
        <w:t>Dalla Relazione del RPCT emerge, altresì, il giudizio sulle "altre misure" con specificazione delle ragioni della loro efficacia oppure della loro mancata adozione o attuazione. Dalla Relazione 2023 del RPCT emerge, altresi', il giudizio sulle "altre misure" con specificazione delle ragioni della loro efficacia oppure della loro mancata adozione o attuazione.</w:t>
      </w:r>
    </w:p>
    <w:p w14:paraId="7C3C82DC" w14:textId="77777777" w:rsidR="00AE284D" w:rsidRDefault="00AE284D">
      <w:pPr>
        <w:jc w:val="both"/>
      </w:pPr>
    </w:p>
    <w:p w14:paraId="38752084" w14:textId="77777777" w:rsidR="00AE284D" w:rsidRDefault="007A11CD">
      <w:pPr>
        <w:jc w:val="both"/>
      </w:pPr>
      <w:r>
        <w:rPr>
          <w:sz w:val="22"/>
          <w:szCs w:val="22"/>
        </w:rPr>
        <w:t>Cio' premesso, va rilevato che monitoraggio e il riesame periodico costituiscono una fase fondamentale del processo di gestione del rischio attraverso cui verificare l'attuazione e l'adeguatezza delle misure di prevenzione nonche' il complessivo funzionamento del processo stesso e consentire in tal modo di apportare tempestivamente le modifiche necessarie (cfr. Parte II PNA 2019).</w:t>
      </w:r>
    </w:p>
    <w:p w14:paraId="006D45B1" w14:textId="77777777" w:rsidR="00AE284D" w:rsidRDefault="007A11CD">
      <w:pPr>
        <w:jc w:val="both"/>
      </w:pPr>
      <w:r>
        <w:rPr>
          <w:sz w:val="22"/>
          <w:szCs w:val="22"/>
        </w:rPr>
        <w:t xml:space="preserve">Il monitoraggio </w:t>
      </w:r>
      <w:proofErr w:type="gramStart"/>
      <w:r>
        <w:rPr>
          <w:sz w:val="22"/>
          <w:szCs w:val="22"/>
        </w:rPr>
        <w:t>e'</w:t>
      </w:r>
      <w:proofErr w:type="gramEnd"/>
      <w:r>
        <w:rPr>
          <w:sz w:val="22"/>
          <w:szCs w:val="22"/>
        </w:rPr>
        <w:t xml:space="preserve"> un'attivita' continuativa di verifica dell'attuazione e dell'idoneita' delle singole misure di trattamento del rischio.</w:t>
      </w:r>
    </w:p>
    <w:p w14:paraId="7B1753B1" w14:textId="77777777" w:rsidR="00AE284D" w:rsidRDefault="007A11CD">
      <w:pPr>
        <w:jc w:val="both"/>
      </w:pPr>
      <w:r>
        <w:rPr>
          <w:sz w:val="22"/>
          <w:szCs w:val="22"/>
        </w:rPr>
        <w:t>Per quanto riguarda il monitoraggio il presente PTPCT distingue due sotto-fasi:</w:t>
      </w:r>
    </w:p>
    <w:p w14:paraId="48F29693" w14:textId="77777777" w:rsidR="00AE284D" w:rsidRDefault="007A11CD">
      <w:pPr>
        <w:jc w:val="both"/>
      </w:pPr>
      <w:r>
        <w:rPr>
          <w:sz w:val="22"/>
          <w:szCs w:val="22"/>
        </w:rPr>
        <w:t>- il monitoraggio sull'attuazione delle misure di trattamento del rischio;</w:t>
      </w:r>
    </w:p>
    <w:p w14:paraId="1D8772BA" w14:textId="77777777" w:rsidR="00AE284D" w:rsidRDefault="007A11CD">
      <w:pPr>
        <w:jc w:val="both"/>
      </w:pPr>
      <w:r>
        <w:rPr>
          <w:sz w:val="22"/>
          <w:szCs w:val="22"/>
        </w:rPr>
        <w:t>- il monitoraggio sull'idoneita' delle misure di trattamento del rischio.</w:t>
      </w:r>
    </w:p>
    <w:p w14:paraId="7048FD91" w14:textId="77777777" w:rsidR="00AE284D" w:rsidRDefault="007A11CD">
      <w:pPr>
        <w:jc w:val="both"/>
      </w:pPr>
      <w:r>
        <w:rPr>
          <w:sz w:val="22"/>
          <w:szCs w:val="22"/>
        </w:rPr>
        <w:t xml:space="preserve">I risultati dell'attivita' di monitoraggio sono utilizzati per effettuare il riesame periodico della funzionalita' complessiva del "Sistema di gestione del rischio", che comporta la valutazione del livello di rischio a seguito delle azioni di risposta, ossia </w:t>
      </w:r>
      <w:proofErr w:type="gramStart"/>
      <w:r>
        <w:rPr>
          <w:sz w:val="22"/>
          <w:szCs w:val="22"/>
        </w:rPr>
        <w:t>della misure</w:t>
      </w:r>
      <w:proofErr w:type="gramEnd"/>
      <w:r>
        <w:rPr>
          <w:sz w:val="22"/>
          <w:szCs w:val="22"/>
        </w:rPr>
        <w:t xml:space="preserve"> di prevenzione introdotte. Il riesame </w:t>
      </w:r>
      <w:proofErr w:type="gramStart"/>
      <w:r>
        <w:rPr>
          <w:sz w:val="22"/>
          <w:szCs w:val="22"/>
        </w:rPr>
        <w:t>e'</w:t>
      </w:r>
      <w:proofErr w:type="gramEnd"/>
      <w:r>
        <w:rPr>
          <w:sz w:val="22"/>
          <w:szCs w:val="22"/>
        </w:rPr>
        <w:t xml:space="preserve">, infatti, un'attivita' svolta ad intervalli programmati che riguarda il funzionamento del sistema nel suo complesso. </w:t>
      </w:r>
    </w:p>
    <w:p w14:paraId="3B34A620" w14:textId="77777777" w:rsidR="00AE284D" w:rsidRDefault="007A11CD">
      <w:pPr>
        <w:jc w:val="both"/>
      </w:pPr>
      <w:r>
        <w:rPr>
          <w:sz w:val="22"/>
          <w:szCs w:val="22"/>
        </w:rPr>
        <w:t xml:space="preserve">Questa fase </w:t>
      </w:r>
      <w:proofErr w:type="gramStart"/>
      <w:r>
        <w:rPr>
          <w:sz w:val="22"/>
          <w:szCs w:val="22"/>
        </w:rPr>
        <w:t>e'</w:t>
      </w:r>
      <w:proofErr w:type="gramEnd"/>
      <w:r>
        <w:rPr>
          <w:sz w:val="22"/>
          <w:szCs w:val="22"/>
        </w:rPr>
        <w:t xml:space="preserve"> finalizzata alla verifica dell'efficacia del sistema di prevenzione adottato e, quindi, alla successiva messa in atto di ulteriori strategie di prevenzione. </w:t>
      </w:r>
    </w:p>
    <w:p w14:paraId="6DD5FC9A" w14:textId="77777777" w:rsidR="00AE284D" w:rsidRDefault="00AE284D">
      <w:pPr>
        <w:jc w:val="both"/>
      </w:pPr>
    </w:p>
    <w:p w14:paraId="45489E20" w14:textId="77777777" w:rsidR="00AE284D" w:rsidRDefault="007A11CD">
      <w:pPr>
        <w:jc w:val="both"/>
      </w:pPr>
      <w:r>
        <w:rPr>
          <w:sz w:val="22"/>
          <w:szCs w:val="22"/>
        </w:rPr>
        <w:t>MONITORAGGIO SULL'ATTUAZIONE DELLE MISURE: SISTEMA DI MONITORAGGIO DELL'ATTUAZIONE DELLE MISURE</w:t>
      </w:r>
    </w:p>
    <w:p w14:paraId="0DE706F9" w14:textId="77777777" w:rsidR="00AE284D" w:rsidRDefault="007A11CD">
      <w:pPr>
        <w:jc w:val="both"/>
      </w:pPr>
      <w:r>
        <w:rPr>
          <w:sz w:val="22"/>
          <w:szCs w:val="22"/>
        </w:rPr>
        <w:t>A) Modalita' di attuazione</w:t>
      </w:r>
    </w:p>
    <w:p w14:paraId="73032DA9" w14:textId="77777777" w:rsidR="00AE284D" w:rsidRDefault="007A11CD">
      <w:pPr>
        <w:jc w:val="both"/>
      </w:pPr>
      <w:r>
        <w:rPr>
          <w:sz w:val="22"/>
          <w:szCs w:val="22"/>
        </w:rPr>
        <w:t xml:space="preserve">Il monitoraggio e' </w:t>
      </w:r>
      <w:proofErr w:type="gramStart"/>
      <w:r>
        <w:rPr>
          <w:sz w:val="22"/>
          <w:szCs w:val="22"/>
        </w:rPr>
        <w:t>attuato  dal</w:t>
      </w:r>
      <w:proofErr w:type="gramEnd"/>
      <w:r>
        <w:rPr>
          <w:sz w:val="22"/>
          <w:szCs w:val="22"/>
        </w:rPr>
        <w:t xml:space="preserve"> RPCT.  Il monitoraggio consiste nel verificare l'osservanza delle misure di prevenzione del rischio previste nel PTPCT da parte delle unità organizzative in cui si articola l'amministrazione.</w:t>
      </w:r>
    </w:p>
    <w:p w14:paraId="5BFB96DE" w14:textId="77777777" w:rsidR="00AE284D" w:rsidRDefault="007A11CD">
      <w:pPr>
        <w:jc w:val="both"/>
      </w:pPr>
      <w:r>
        <w:rPr>
          <w:sz w:val="22"/>
          <w:szCs w:val="22"/>
        </w:rPr>
        <w:t>B) Piano del monitoraggio annuale</w:t>
      </w:r>
    </w:p>
    <w:p w14:paraId="5DD7A0D5" w14:textId="77777777" w:rsidR="00AE284D" w:rsidRDefault="007A11CD">
      <w:pPr>
        <w:jc w:val="both"/>
      </w:pPr>
      <w:r>
        <w:rPr>
          <w:sz w:val="22"/>
          <w:szCs w:val="22"/>
        </w:rPr>
        <w:t xml:space="preserve">L'attivita' di monitoraggio </w:t>
      </w:r>
      <w:proofErr w:type="gramStart"/>
      <w:r>
        <w:rPr>
          <w:sz w:val="22"/>
          <w:szCs w:val="22"/>
        </w:rPr>
        <w:t>e'</w:t>
      </w:r>
      <w:proofErr w:type="gramEnd"/>
      <w:r>
        <w:rPr>
          <w:sz w:val="22"/>
          <w:szCs w:val="22"/>
        </w:rPr>
        <w:t xml:space="preserve"> oggetto del Piano di monitoraggio annuale che include sia:</w:t>
      </w:r>
    </w:p>
    <w:p w14:paraId="3441F195" w14:textId="77777777" w:rsidR="00AE284D" w:rsidRDefault="007A11CD">
      <w:pPr>
        <w:jc w:val="both"/>
      </w:pPr>
      <w:r>
        <w:rPr>
          <w:sz w:val="22"/>
          <w:szCs w:val="22"/>
        </w:rPr>
        <w:t>- l'attivita' di monitoraggio adeguatamente pianificata e documentata;</w:t>
      </w:r>
    </w:p>
    <w:p w14:paraId="60DDB1AD" w14:textId="77777777" w:rsidR="00AE284D" w:rsidRDefault="007A11CD">
      <w:pPr>
        <w:jc w:val="both"/>
      </w:pPr>
      <w:r>
        <w:rPr>
          <w:sz w:val="22"/>
          <w:szCs w:val="22"/>
        </w:rPr>
        <w:t>- l'attivita' di monitoraggio non pianificata da attuare a seguito di segnalazioni che pervengono in corso d'anno tramite il canale del whistleblowing o con altre modalita'.</w:t>
      </w:r>
    </w:p>
    <w:p w14:paraId="33F61DCE" w14:textId="77777777" w:rsidR="00AE284D" w:rsidRDefault="007A11CD">
      <w:pPr>
        <w:jc w:val="both"/>
      </w:pPr>
      <w:r>
        <w:rPr>
          <w:sz w:val="22"/>
          <w:szCs w:val="22"/>
        </w:rPr>
        <w:t>Relativamente alla attivita' di monitoraggio adeguatamente pianificata e documentata, il Piano di monitoraggio annuale, se adottato, deve indicare:</w:t>
      </w:r>
    </w:p>
    <w:p w14:paraId="03E22728" w14:textId="77777777" w:rsidR="00AE284D" w:rsidRDefault="007A11CD">
      <w:pPr>
        <w:jc w:val="both"/>
      </w:pPr>
      <w:r>
        <w:rPr>
          <w:sz w:val="22"/>
          <w:szCs w:val="22"/>
        </w:rPr>
        <w:lastRenderedPageBreak/>
        <w:t>-i processi/attivita' oggetto del monitoraggio su cui va effettuato il monitoraggio sia di primo che di secondo livello;</w:t>
      </w:r>
    </w:p>
    <w:p w14:paraId="1604C94E" w14:textId="77777777" w:rsidR="00AE284D" w:rsidRDefault="007A11CD">
      <w:pPr>
        <w:jc w:val="both"/>
      </w:pPr>
      <w:r>
        <w:rPr>
          <w:sz w:val="22"/>
          <w:szCs w:val="22"/>
        </w:rPr>
        <w:t>-le periodicita' delle verifiche;</w:t>
      </w:r>
    </w:p>
    <w:p w14:paraId="50AB6969" w14:textId="77777777" w:rsidR="00AE284D" w:rsidRDefault="007A11CD">
      <w:pPr>
        <w:jc w:val="both"/>
      </w:pPr>
      <w:r>
        <w:rPr>
          <w:sz w:val="22"/>
          <w:szCs w:val="22"/>
        </w:rPr>
        <w:t>-le modalita' di svolgimento della verifica.</w:t>
      </w:r>
    </w:p>
    <w:p w14:paraId="5AF7C433" w14:textId="77777777" w:rsidR="00AE284D" w:rsidRDefault="007A11CD">
      <w:pPr>
        <w:jc w:val="both"/>
      </w:pPr>
      <w:r>
        <w:rPr>
          <w:sz w:val="22"/>
          <w:szCs w:val="22"/>
        </w:rPr>
        <w:t>Per quanto riguarda i processi/attivita' oggetto del monitoraggio, si deve tener conto:</w:t>
      </w:r>
    </w:p>
    <w:p w14:paraId="6E2EB74F" w14:textId="77777777" w:rsidR="00AE284D" w:rsidRDefault="007A11CD">
      <w:pPr>
        <w:jc w:val="both"/>
      </w:pPr>
      <w:r>
        <w:rPr>
          <w:sz w:val="22"/>
          <w:szCs w:val="22"/>
        </w:rPr>
        <w:t>- delle risultanze dell'attivita' di valutazione del rischio per individuare i processi/attivita' maggiormente a rischio sui quali concentrare l'azione di monitoraggio;</w:t>
      </w:r>
    </w:p>
    <w:p w14:paraId="113B494A" w14:textId="77777777" w:rsidR="00AE284D" w:rsidRDefault="007A11CD">
      <w:pPr>
        <w:jc w:val="both"/>
        <w:rPr>
          <w:sz w:val="22"/>
          <w:szCs w:val="22"/>
        </w:rPr>
      </w:pPr>
      <w:r>
        <w:rPr>
          <w:sz w:val="22"/>
          <w:szCs w:val="22"/>
        </w:rPr>
        <w:t>- dell'esigenza di includere nel monitoraggio i processi/attivita' non verificati negli anni precedenti.</w:t>
      </w:r>
    </w:p>
    <w:p w14:paraId="2A774B77" w14:textId="77777777" w:rsidR="00AE284D" w:rsidRDefault="00AE284D">
      <w:pPr>
        <w:jc w:val="both"/>
        <w:rPr>
          <w:sz w:val="22"/>
          <w:szCs w:val="22"/>
        </w:rPr>
      </w:pPr>
    </w:p>
    <w:p w14:paraId="3D96D4D2" w14:textId="77777777" w:rsidR="00AE284D" w:rsidRDefault="007A11CD">
      <w:pPr>
        <w:jc w:val="both"/>
      </w:pPr>
      <w:r>
        <w:rPr>
          <w:sz w:val="22"/>
          <w:szCs w:val="22"/>
        </w:rPr>
        <w:t>C) Periodicita'</w:t>
      </w:r>
    </w:p>
    <w:p w14:paraId="5E6F45CB" w14:textId="77777777" w:rsidR="00AE284D" w:rsidRDefault="007A11CD">
      <w:pPr>
        <w:jc w:val="both"/>
      </w:pPr>
      <w:r>
        <w:rPr>
          <w:sz w:val="22"/>
          <w:szCs w:val="22"/>
        </w:rPr>
        <w:t>Il Piano di monitoraggio annuale, se adottato, definisce la tempistica del monitoraggio piu' consona all'esposizione al rischio e alle caratteristiche organizzative dell'amministrazione tenendo conto che:</w:t>
      </w:r>
    </w:p>
    <w:p w14:paraId="6DD55DDA" w14:textId="77777777" w:rsidR="00AE284D" w:rsidRDefault="007A11CD">
      <w:pPr>
        <w:jc w:val="both"/>
      </w:pPr>
      <w:r>
        <w:rPr>
          <w:sz w:val="22"/>
          <w:szCs w:val="22"/>
        </w:rPr>
        <w:t xml:space="preserve">- maggiore è la frequenza del monitoraggio (ad esempio trimestrale, semestrale), maggiore </w:t>
      </w:r>
      <w:proofErr w:type="gramStart"/>
      <w:r>
        <w:rPr>
          <w:sz w:val="22"/>
          <w:szCs w:val="22"/>
        </w:rPr>
        <w:t>e'</w:t>
      </w:r>
      <w:proofErr w:type="gramEnd"/>
      <w:r>
        <w:rPr>
          <w:sz w:val="22"/>
          <w:szCs w:val="22"/>
        </w:rPr>
        <w:t xml:space="preserve"> la tempestività con cui un eventuale correttivo potra' essere introdotto. </w:t>
      </w:r>
    </w:p>
    <w:p w14:paraId="2D7E5D9F" w14:textId="77777777" w:rsidR="00AE284D" w:rsidRDefault="007A11CD">
      <w:pPr>
        <w:jc w:val="both"/>
      </w:pPr>
      <w:r>
        <w:rPr>
          <w:sz w:val="22"/>
          <w:szCs w:val="22"/>
        </w:rPr>
        <w:t>D'altra parte, Piano di monitoraggio annuale deve tenere conto che una maggiore frequenza dei monitoraggi si associa ad un maggiore onere organizzativo in termini di reperimento e elaborazione delle informazioni. Pertanto, coerentemente al principio guida della "gradualita'" e tenendo nella dovuta considerazione le specificita' dimensionali dell'amministrazione:</w:t>
      </w:r>
    </w:p>
    <w:p w14:paraId="63DA661D" w14:textId="77777777" w:rsidR="00AE284D" w:rsidRDefault="007A11CD">
      <w:pPr>
        <w:jc w:val="both"/>
      </w:pPr>
      <w:r>
        <w:rPr>
          <w:sz w:val="22"/>
          <w:szCs w:val="22"/>
        </w:rPr>
        <w:t xml:space="preserve">- il monitoraggio sull'attuazione delle misure deve essere almeno annuale, fermo restando l'opportunita' di prevedere verifiche piu' frequenti. </w:t>
      </w:r>
    </w:p>
    <w:p w14:paraId="4C8C6012" w14:textId="77777777" w:rsidR="00AE284D" w:rsidRDefault="007A11CD">
      <w:pPr>
        <w:jc w:val="both"/>
        <w:rPr>
          <w:sz w:val="22"/>
          <w:szCs w:val="22"/>
        </w:rPr>
      </w:pPr>
      <w:r>
        <w:rPr>
          <w:sz w:val="22"/>
          <w:szCs w:val="22"/>
        </w:rPr>
        <w:t xml:space="preserve">Il monitoraggio </w:t>
      </w:r>
      <w:proofErr w:type="gramStart"/>
      <w:r>
        <w:rPr>
          <w:sz w:val="22"/>
          <w:szCs w:val="22"/>
        </w:rPr>
        <w:t>e'</w:t>
      </w:r>
      <w:proofErr w:type="gramEnd"/>
      <w:r>
        <w:rPr>
          <w:sz w:val="22"/>
          <w:szCs w:val="22"/>
        </w:rPr>
        <w:t xml:space="preserve"> infatti indispensabile per acquisire elementi conoscitivi a supporto della redazione della Relazione annuale del RPCT.</w:t>
      </w:r>
    </w:p>
    <w:p w14:paraId="404E5DD8" w14:textId="77777777" w:rsidR="00AE284D" w:rsidRDefault="00AE284D">
      <w:pPr>
        <w:jc w:val="both"/>
        <w:rPr>
          <w:sz w:val="22"/>
          <w:szCs w:val="22"/>
        </w:rPr>
      </w:pPr>
    </w:p>
    <w:p w14:paraId="1972F001" w14:textId="77777777" w:rsidR="00AE284D" w:rsidRDefault="007A11CD">
      <w:pPr>
        <w:jc w:val="both"/>
      </w:pPr>
      <w:r>
        <w:rPr>
          <w:sz w:val="22"/>
          <w:szCs w:val="22"/>
        </w:rPr>
        <w:t>D) Modalita' di verifica</w:t>
      </w:r>
    </w:p>
    <w:p w14:paraId="696E033E" w14:textId="77777777" w:rsidR="00AE284D" w:rsidRDefault="007A11CD">
      <w:pPr>
        <w:jc w:val="both"/>
      </w:pPr>
      <w:r>
        <w:rPr>
          <w:sz w:val="22"/>
          <w:szCs w:val="22"/>
        </w:rPr>
        <w:t xml:space="preserve">Va verificata, con il monitoraggio di secondo livello, la veridicita' delle informazioni rese in autovalutazione attraverso il controllo degli indicatori previsti per l'attuazione delle misure all'interno del Piano e attraverso la richiesta di documenti, informazioni e/o qualsiasi "prova" dell'effettiva azione svolta. </w:t>
      </w:r>
    </w:p>
    <w:p w14:paraId="3C7F5A29" w14:textId="77777777" w:rsidR="00AE284D" w:rsidRDefault="007A11CD">
      <w:pPr>
        <w:jc w:val="both"/>
      </w:pPr>
      <w:proofErr w:type="gramStart"/>
      <w:r>
        <w:rPr>
          <w:sz w:val="22"/>
          <w:szCs w:val="22"/>
        </w:rPr>
        <w:t>E'</w:t>
      </w:r>
      <w:proofErr w:type="gramEnd"/>
      <w:r>
        <w:rPr>
          <w:sz w:val="22"/>
          <w:szCs w:val="22"/>
        </w:rPr>
        <w:t xml:space="preserve"> necessario che l'organo competente per il monitoraggio di secondo livello (RPCT, altri organismi indipendenti dall'attivita' da verificare) svolga:</w:t>
      </w:r>
    </w:p>
    <w:p w14:paraId="7CB29B4D" w14:textId="77777777" w:rsidR="00AE284D" w:rsidRDefault="007A11CD">
      <w:pPr>
        <w:jc w:val="both"/>
      </w:pPr>
      <w:r>
        <w:rPr>
          <w:sz w:val="22"/>
          <w:szCs w:val="22"/>
        </w:rPr>
        <w:t>-audits specifici, con verifiche sul campo che consentono il piu' agevole reperimento delle informazioni, evidenze e documenti necessari al miglior svolgimento del monitoraggio di secondo livello. Tali momenti di confronto sono utili anche ai fini della migliore comprensione dello stato di attuazione delle misure e di eventuali criticità riscontrate, in un'ottica di dialogo e miglioramento continuo. Al fine di agevolare i controlli, inoltre, puo' essere utile ricorrere a sistemi informatizzati o spazi digitali condivisi (come le intranet) dove far confluire tutti i documenti che formalizzano le misure;</w:t>
      </w:r>
    </w:p>
    <w:p w14:paraId="6AFCD2F4" w14:textId="77777777" w:rsidR="00AE284D" w:rsidRDefault="007A11CD">
      <w:pPr>
        <w:jc w:val="both"/>
      </w:pPr>
      <w:proofErr w:type="gramStart"/>
      <w:r>
        <w:rPr>
          <w:sz w:val="22"/>
          <w:szCs w:val="22"/>
        </w:rPr>
        <w:t>E'</w:t>
      </w:r>
      <w:proofErr w:type="gramEnd"/>
      <w:r>
        <w:rPr>
          <w:sz w:val="22"/>
          <w:szCs w:val="22"/>
        </w:rPr>
        <w:t xml:space="preserve"> necessario che l'organo competente per il monitoraggio di secondo livello (RPCT, altri organismi indipendenti dall'attivita' da verificare), al fine di agevolare i controlli:</w:t>
      </w:r>
    </w:p>
    <w:p w14:paraId="0035CFC2" w14:textId="77777777" w:rsidR="00AE284D" w:rsidRDefault="007A11CD">
      <w:pPr>
        <w:jc w:val="both"/>
        <w:rPr>
          <w:sz w:val="22"/>
          <w:szCs w:val="22"/>
        </w:rPr>
      </w:pPr>
      <w:r>
        <w:rPr>
          <w:sz w:val="22"/>
          <w:szCs w:val="22"/>
        </w:rPr>
        <w:t>- ricorra a sistemi informatizzati e/o spazi digitali condivisi dove far confluire tutti i documenti che formalizzano le misure.</w:t>
      </w:r>
    </w:p>
    <w:p w14:paraId="2B6FF55B" w14:textId="77777777" w:rsidR="00AE284D" w:rsidRDefault="00AE284D">
      <w:pPr>
        <w:jc w:val="both"/>
        <w:rPr>
          <w:sz w:val="22"/>
          <w:szCs w:val="22"/>
        </w:rPr>
      </w:pPr>
    </w:p>
    <w:p w14:paraId="01248087" w14:textId="77777777" w:rsidR="00AE284D" w:rsidRDefault="007A11CD">
      <w:pPr>
        <w:jc w:val="both"/>
      </w:pPr>
      <w:r>
        <w:rPr>
          <w:sz w:val="22"/>
          <w:szCs w:val="22"/>
        </w:rPr>
        <w:t>E) Risultanze del monitoraggio sulle misure</w:t>
      </w:r>
    </w:p>
    <w:p w14:paraId="70635C15" w14:textId="77777777" w:rsidR="00AE284D" w:rsidRDefault="007A11CD">
      <w:pPr>
        <w:jc w:val="both"/>
      </w:pPr>
      <w:r>
        <w:rPr>
          <w:sz w:val="22"/>
          <w:szCs w:val="22"/>
        </w:rPr>
        <w:t>Le risultanze del monitoraggio sulle misure di prevenzione della corruzione costituiscono il presupposto della definizione del successivo PTPCT.</w:t>
      </w:r>
    </w:p>
    <w:p w14:paraId="2ED095CE" w14:textId="77777777" w:rsidR="00AE284D" w:rsidRDefault="00AE284D">
      <w:pPr>
        <w:jc w:val="both"/>
      </w:pPr>
    </w:p>
    <w:p w14:paraId="130FCEBD" w14:textId="77777777" w:rsidR="00AE284D" w:rsidRDefault="007A11CD">
      <w:pPr>
        <w:jc w:val="both"/>
      </w:pPr>
      <w:r>
        <w:rPr>
          <w:sz w:val="22"/>
          <w:szCs w:val="22"/>
        </w:rPr>
        <w:t>MONITORAGGIO SULL'IDONEITA' DELLE MISURE</w:t>
      </w:r>
    </w:p>
    <w:p w14:paraId="607AE666" w14:textId="77777777" w:rsidR="00AE284D" w:rsidRDefault="007A11CD">
      <w:pPr>
        <w:jc w:val="both"/>
      </w:pPr>
      <w:r>
        <w:rPr>
          <w:sz w:val="22"/>
          <w:szCs w:val="22"/>
        </w:rPr>
        <w:lastRenderedPageBreak/>
        <w:t>Il monitoraggio delle misure non si limita alla sola attuazione delle stesse ma contempla anche una valutazione della loro idoneita', intesa come effettiva capacita' di riduzione del rischio corruttivo, secondo il principio guida della "effettivita'".</w:t>
      </w:r>
    </w:p>
    <w:p w14:paraId="65E5CAAB" w14:textId="77777777" w:rsidR="00AE284D" w:rsidRDefault="007A11CD">
      <w:pPr>
        <w:jc w:val="both"/>
      </w:pPr>
      <w:r>
        <w:rPr>
          <w:sz w:val="22"/>
          <w:szCs w:val="22"/>
        </w:rPr>
        <w:t xml:space="preserve">L'inidoneita' di una misura puo' dipendere da diversi fattori tra cui: </w:t>
      </w:r>
    </w:p>
    <w:p w14:paraId="3B9CE660" w14:textId="77777777" w:rsidR="00AE284D" w:rsidRDefault="007A11CD">
      <w:pPr>
        <w:jc w:val="both"/>
      </w:pPr>
      <w:r>
        <w:rPr>
          <w:sz w:val="22"/>
          <w:szCs w:val="22"/>
        </w:rPr>
        <w:t xml:space="preserve">- l'erronea associazione della misura di trattamento all'evento rischioso dovuta ad una non corretta comprensione dei fattori abilitanti; </w:t>
      </w:r>
    </w:p>
    <w:p w14:paraId="0D3ECC11" w14:textId="77777777" w:rsidR="00AE284D" w:rsidRDefault="007A11CD">
      <w:pPr>
        <w:jc w:val="both"/>
      </w:pPr>
      <w:r>
        <w:rPr>
          <w:sz w:val="22"/>
          <w:szCs w:val="22"/>
        </w:rPr>
        <w:t xml:space="preserve">- una sopravvenuta modificazione dei presupposti della valutazione (es. modifica delle caratteristiche del processo o degli attori dello stesso); </w:t>
      </w:r>
    </w:p>
    <w:p w14:paraId="3D275DD3" w14:textId="77777777" w:rsidR="00AE284D" w:rsidRDefault="007A11CD">
      <w:pPr>
        <w:jc w:val="both"/>
      </w:pPr>
      <w:r>
        <w:rPr>
          <w:sz w:val="22"/>
          <w:szCs w:val="22"/>
        </w:rPr>
        <w:t>- una definizione approssimativa della misura o un'attuazione meramente formale della stessa.</w:t>
      </w:r>
    </w:p>
    <w:p w14:paraId="2A474397" w14:textId="77777777" w:rsidR="00AE284D" w:rsidRDefault="007A11CD">
      <w:pPr>
        <w:jc w:val="both"/>
      </w:pPr>
      <w:r>
        <w:rPr>
          <w:sz w:val="22"/>
          <w:szCs w:val="22"/>
        </w:rPr>
        <w:t xml:space="preserve">L'aver inserito nel PTPCT misure basate su un "mero formalismo" molto probabilmente determinera' bassi livelli di idoneita'. </w:t>
      </w:r>
    </w:p>
    <w:p w14:paraId="0AF8CCD4" w14:textId="77777777" w:rsidR="00AE284D" w:rsidRDefault="007A11CD">
      <w:pPr>
        <w:jc w:val="both"/>
      </w:pPr>
      <w:r>
        <w:rPr>
          <w:sz w:val="22"/>
          <w:szCs w:val="22"/>
        </w:rPr>
        <w:t>L'inidoneita' puo' anche essere rilevata attraverso il verificarsi di episodi avversi nei processi trattati con quella determinata misura.</w:t>
      </w:r>
    </w:p>
    <w:p w14:paraId="05D693BF" w14:textId="77777777" w:rsidR="00AE284D" w:rsidRDefault="007A11CD">
      <w:pPr>
        <w:jc w:val="both"/>
      </w:pPr>
      <w:r>
        <w:rPr>
          <w:sz w:val="22"/>
          <w:szCs w:val="22"/>
        </w:rPr>
        <w:t>La valutazione dell'idoneita' delle misure pertiene al monitoraggio di secondo livello e, quindi, al RPCT, che puo' essere coadiuvato, da un punto di vista metodologico, da:</w:t>
      </w:r>
    </w:p>
    <w:p w14:paraId="13EEB8BE" w14:textId="77777777" w:rsidR="00AE284D" w:rsidRDefault="007A11CD">
      <w:pPr>
        <w:jc w:val="both"/>
      </w:pPr>
      <w:r>
        <w:rPr>
          <w:sz w:val="22"/>
          <w:szCs w:val="22"/>
        </w:rPr>
        <w:t xml:space="preserve">- organismi deputati all'attivita' di valutazione delle performance (OIV e organismi con funzioni analoghe) </w:t>
      </w:r>
    </w:p>
    <w:p w14:paraId="483206E6" w14:textId="77777777" w:rsidR="00AE284D" w:rsidRDefault="007A11CD">
      <w:pPr>
        <w:jc w:val="both"/>
      </w:pPr>
      <w:r>
        <w:rPr>
          <w:sz w:val="22"/>
          <w:szCs w:val="22"/>
        </w:rPr>
        <w:t xml:space="preserve">- strutture di vigilanza e </w:t>
      </w:r>
    </w:p>
    <w:p w14:paraId="423F7009" w14:textId="77777777" w:rsidR="00AE284D" w:rsidRDefault="007A11CD">
      <w:pPr>
        <w:jc w:val="both"/>
      </w:pPr>
      <w:r>
        <w:rPr>
          <w:sz w:val="22"/>
          <w:szCs w:val="22"/>
        </w:rPr>
        <w:t xml:space="preserve">- audit interno. Laddove venga prevista un'attivita' di supporto al RPCT, le amministrazioni provvederanno autonomamente ad identificare nei rispettivi Piani quali sono gli organismi preposti e quali le funzioni a loro attribuite specificando le modalita' di intervento correlate con le rispettive tempistiche. </w:t>
      </w:r>
    </w:p>
    <w:p w14:paraId="16B9D1E1" w14:textId="77777777" w:rsidR="00AE284D" w:rsidRDefault="007A11CD">
      <w:pPr>
        <w:jc w:val="both"/>
      </w:pPr>
      <w:r>
        <w:rPr>
          <w:sz w:val="22"/>
          <w:szCs w:val="22"/>
        </w:rPr>
        <w:t>Qualora una o piu' misure si rivelino non idonee a prevenire il rischio, il RPCT deve intervenire con tempestivita' per ridefinire la modalita' di trattamento del rischio.</w:t>
      </w:r>
    </w:p>
    <w:p w14:paraId="71B55896" w14:textId="77777777" w:rsidR="00AE284D" w:rsidRDefault="00AE284D">
      <w:pPr>
        <w:jc w:val="both"/>
      </w:pPr>
    </w:p>
    <w:p w14:paraId="55146701" w14:textId="77777777" w:rsidR="00AE284D" w:rsidRDefault="007A11CD">
      <w:pPr>
        <w:jc w:val="both"/>
      </w:pPr>
      <w:r>
        <w:rPr>
          <w:sz w:val="22"/>
          <w:szCs w:val="22"/>
        </w:rPr>
        <w:t>La TABELLA seguente indica le azioni, il cronoprogramma, le modalita' e gli indicatori del monitoraggio.</w:t>
      </w:r>
    </w:p>
    <w:p w14:paraId="0AC07C97" w14:textId="77777777" w:rsidR="00AE284D" w:rsidRDefault="00AE284D">
      <w:pPr>
        <w:jc w:val="both"/>
        <w:rPr>
          <w:rFonts w:ascii="Times New Roman" w:eastAsia="Times New Roman" w:hAnsi="Times New Roman" w:cs="Times New Roman"/>
          <w:sz w:val="22"/>
          <w:szCs w:val="22"/>
        </w:rPr>
      </w:pPr>
    </w:p>
    <w:p w14:paraId="15785D90"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45AA1356" w14:textId="77777777" w:rsidR="00AE284D" w:rsidRDefault="007A11CD">
      <w:pPr>
        <w:jc w:val="both"/>
      </w:pPr>
      <w:r>
        <w:rPr>
          <w:sz w:val="22"/>
          <w:szCs w:val="22"/>
        </w:rPr>
        <w:t>In una linea di continuità con i precedenti Piani, vengono confermati, relativamente al presente Capitolo del PTPC, i contenuti delle pregresse edizioni, come in precedenza riportati.</w:t>
      </w:r>
    </w:p>
    <w:p w14:paraId="28B4A2A9" w14:textId="77777777" w:rsidR="00AE284D" w:rsidRDefault="00AE284D">
      <w:pPr>
        <w:rPr>
          <w:rFonts w:ascii="Times New Roman" w:eastAsia="Times New Roman" w:hAnsi="Times New Roman" w:cs="Times New Roman"/>
          <w:sz w:val="22"/>
          <w:szCs w:val="22"/>
        </w:rPr>
      </w:pPr>
    </w:p>
    <w:p w14:paraId="34D0EDC2" w14:textId="77777777" w:rsidR="00AE284D" w:rsidRDefault="00AE284D">
      <w:pPr>
        <w:rPr>
          <w:rFonts w:ascii="Times New Roman" w:eastAsia="Times New Roman" w:hAnsi="Times New Roman" w:cs="Times New Roman"/>
          <w:sz w:val="22"/>
          <w:szCs w:val="22"/>
        </w:rPr>
      </w:pPr>
    </w:p>
    <w:p w14:paraId="4E3E0670" w14:textId="77777777" w:rsidR="00AE284D" w:rsidRDefault="00AE284D">
      <w:pPr>
        <w:jc w:val="both"/>
        <w:rPr>
          <w:rFonts w:ascii="Times New Roman" w:eastAsia="Times New Roman" w:hAnsi="Times New Roman" w:cs="Times New Roman"/>
          <w:sz w:val="22"/>
          <w:szCs w:val="22"/>
        </w:rPr>
      </w:pPr>
    </w:p>
    <w:tbl>
      <w:tblPr>
        <w:tblStyle w:val="aff6"/>
        <w:tblW w:w="14279" w:type="dxa"/>
        <w:tblInd w:w="-3" w:type="dxa"/>
        <w:tblLayout w:type="fixed"/>
        <w:tblLook w:val="0400" w:firstRow="0" w:lastRow="0" w:firstColumn="0" w:lastColumn="0" w:noHBand="0" w:noVBand="1"/>
      </w:tblPr>
      <w:tblGrid>
        <w:gridCol w:w="4479"/>
        <w:gridCol w:w="3670"/>
        <w:gridCol w:w="3923"/>
        <w:gridCol w:w="2207"/>
      </w:tblGrid>
      <w:tr w:rsidR="00AE284D" w14:paraId="44BA4897" w14:textId="77777777">
        <w:trPr>
          <w:trHeight w:val="484"/>
        </w:trPr>
        <w:tc>
          <w:tcPr>
            <w:tcW w:w="4479"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C89E429" w14:textId="77777777" w:rsidR="00AE284D" w:rsidRDefault="007A11CD">
            <w:pP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Azione</w:t>
            </w:r>
          </w:p>
        </w:tc>
        <w:tc>
          <w:tcPr>
            <w:tcW w:w="367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102BAD6" w14:textId="77777777" w:rsidR="00AE284D" w:rsidRDefault="007A11CD">
            <w:pP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Cronoprogramma</w:t>
            </w:r>
          </w:p>
        </w:tc>
        <w:tc>
          <w:tcPr>
            <w:tcW w:w="392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0C6513A" w14:textId="77777777" w:rsidR="00AE284D" w:rsidRDefault="007A11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Modalita'</w:t>
            </w:r>
          </w:p>
        </w:tc>
        <w:tc>
          <w:tcPr>
            <w:tcW w:w="220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326DB5D" w14:textId="77777777" w:rsidR="00AE284D" w:rsidRDefault="007A11CD">
            <w:pP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Indicatori di risultato</w:t>
            </w:r>
          </w:p>
        </w:tc>
      </w:tr>
      <w:tr w:rsidR="00AE284D" w14:paraId="2E3F52E5" w14:textId="77777777">
        <w:trPr>
          <w:trHeight w:val="23"/>
        </w:trPr>
        <w:tc>
          <w:tcPr>
            <w:tcW w:w="4479" w:type="dxa"/>
            <w:tcBorders>
              <w:left w:val="single" w:sz="4" w:space="0" w:color="000001"/>
              <w:bottom w:val="single" w:sz="4" w:space="0" w:color="000001"/>
              <w:right w:val="single" w:sz="4" w:space="0" w:color="000001"/>
            </w:tcBorders>
            <w:shd w:val="clear" w:color="auto" w:fill="auto"/>
          </w:tcPr>
          <w:p w14:paraId="397F9F79" w14:textId="77777777" w:rsidR="00AE284D" w:rsidRDefault="007A11CD">
            <w:pPr>
              <w:rPr>
                <w:sz w:val="22"/>
                <w:szCs w:val="22"/>
              </w:rPr>
            </w:pPr>
            <w:r>
              <w:rPr>
                <w:sz w:val="22"/>
                <w:szCs w:val="22"/>
              </w:rPr>
              <w:t>Monitoraggio a cura del RPCT, sull'attuazione delle misure, sull’idoneità delle misure e sul funzionamento del PTPCT</w:t>
            </w:r>
          </w:p>
        </w:tc>
        <w:tc>
          <w:tcPr>
            <w:tcW w:w="3670" w:type="dxa"/>
            <w:tcBorders>
              <w:bottom w:val="single" w:sz="4" w:space="0" w:color="000001"/>
              <w:right w:val="single" w:sz="4" w:space="0" w:color="000001"/>
            </w:tcBorders>
            <w:shd w:val="clear" w:color="auto" w:fill="auto"/>
          </w:tcPr>
          <w:p w14:paraId="7015BDE5" w14:textId="77777777" w:rsidR="00AE284D" w:rsidRDefault="007A11CD">
            <w:pPr>
              <w:rPr>
                <w:sz w:val="22"/>
                <w:szCs w:val="22"/>
              </w:rPr>
            </w:pPr>
            <w:r>
              <w:rPr>
                <w:sz w:val="22"/>
                <w:szCs w:val="22"/>
              </w:rPr>
              <w:t>Dicembre</w:t>
            </w:r>
          </w:p>
        </w:tc>
        <w:tc>
          <w:tcPr>
            <w:tcW w:w="3923" w:type="dxa"/>
            <w:tcBorders>
              <w:bottom w:val="single" w:sz="4" w:space="0" w:color="000001"/>
              <w:right w:val="single" w:sz="4" w:space="0" w:color="000001"/>
            </w:tcBorders>
            <w:shd w:val="clear" w:color="auto" w:fill="auto"/>
          </w:tcPr>
          <w:p w14:paraId="0D22EB56" w14:textId="77777777" w:rsidR="00AE284D" w:rsidRDefault="007A11CD">
            <w:pPr>
              <w:rPr>
                <w:sz w:val="22"/>
                <w:szCs w:val="22"/>
              </w:rPr>
            </w:pPr>
            <w:r>
              <w:rPr>
                <w:sz w:val="22"/>
                <w:szCs w:val="22"/>
              </w:rPr>
              <w:t>Mediante attivita' di verifica, controllo e audit</w:t>
            </w:r>
          </w:p>
        </w:tc>
        <w:tc>
          <w:tcPr>
            <w:tcW w:w="2207" w:type="dxa"/>
            <w:tcBorders>
              <w:bottom w:val="single" w:sz="4" w:space="0" w:color="000001"/>
              <w:right w:val="single" w:sz="4" w:space="0" w:color="000001"/>
            </w:tcBorders>
            <w:shd w:val="clear" w:color="auto" w:fill="auto"/>
          </w:tcPr>
          <w:p w14:paraId="0FAB0083" w14:textId="77777777" w:rsidR="00AE284D" w:rsidRDefault="007A11CD">
            <w:pPr>
              <w:rPr>
                <w:sz w:val="22"/>
                <w:szCs w:val="22"/>
              </w:rPr>
            </w:pPr>
            <w:r>
              <w:rPr>
                <w:sz w:val="22"/>
                <w:szCs w:val="22"/>
              </w:rPr>
              <w:t>N. 1 monitoraggio</w:t>
            </w:r>
          </w:p>
        </w:tc>
      </w:tr>
    </w:tbl>
    <w:p w14:paraId="4E5BE299" w14:textId="77777777" w:rsidR="00AE284D" w:rsidRDefault="00AE284D">
      <w:pPr>
        <w:rPr>
          <w:rFonts w:ascii="Times New Roman" w:eastAsia="Times New Roman" w:hAnsi="Times New Roman" w:cs="Times New Roman"/>
          <w:sz w:val="22"/>
          <w:szCs w:val="22"/>
        </w:rPr>
      </w:pPr>
    </w:p>
    <w:p w14:paraId="3610E565" w14:textId="77777777" w:rsidR="00AE284D" w:rsidRDefault="00AE284D">
      <w:pPr>
        <w:rPr>
          <w:rFonts w:ascii="Times New Roman" w:eastAsia="Times New Roman" w:hAnsi="Times New Roman" w:cs="Times New Roman"/>
          <w:sz w:val="22"/>
          <w:szCs w:val="22"/>
        </w:rPr>
      </w:pPr>
    </w:p>
    <w:p w14:paraId="413D170D" w14:textId="77777777" w:rsidR="00AE284D" w:rsidRDefault="007A11CD">
      <w:pPr>
        <w:pStyle w:val="Titolo3"/>
        <w:spacing w:before="0"/>
        <w:rPr>
          <w:rFonts w:ascii="Times New Roman" w:eastAsia="Times New Roman" w:hAnsi="Times New Roman" w:cs="Times New Roman"/>
          <w:sz w:val="22"/>
          <w:szCs w:val="22"/>
          <w:highlight w:val="white"/>
        </w:rPr>
      </w:pPr>
      <w:bookmarkStart w:id="48" w:name="_Toc157429249"/>
      <w:r>
        <w:rPr>
          <w:rFonts w:ascii="Times New Roman" w:eastAsia="Times New Roman" w:hAnsi="Times New Roman" w:cs="Times New Roman"/>
          <w:sz w:val="22"/>
          <w:szCs w:val="22"/>
          <w:highlight w:val="white"/>
        </w:rPr>
        <w:lastRenderedPageBreak/>
        <w:t>7.2 Monitoraggio dei rapporti tra l'amministrazione e i soggetti che con essa stipulano contratti e indicazioni delle ulteriori iniziative nell'ambito dei contratti pubblici</w:t>
      </w:r>
      <w:bookmarkEnd w:id="48"/>
      <w:r>
        <w:rPr>
          <w:rFonts w:ascii="Times New Roman" w:eastAsia="Times New Roman" w:hAnsi="Times New Roman" w:cs="Times New Roman"/>
          <w:sz w:val="22"/>
          <w:szCs w:val="22"/>
          <w:highlight w:val="white"/>
        </w:rPr>
        <w:t xml:space="preserve"> </w:t>
      </w:r>
    </w:p>
    <w:p w14:paraId="5FAA32E0" w14:textId="77777777" w:rsidR="00AE284D" w:rsidRDefault="007A11CD">
      <w:pPr>
        <w:pStyle w:val="Titolo3"/>
        <w:spacing w:before="0"/>
        <w:rPr>
          <w:rFonts w:ascii="Times New Roman" w:eastAsia="Times New Roman" w:hAnsi="Times New Roman" w:cs="Times New Roman"/>
          <w:b w:val="0"/>
          <w:color w:val="000000"/>
          <w:sz w:val="22"/>
          <w:szCs w:val="22"/>
          <w:highlight w:val="white"/>
        </w:rPr>
      </w:pPr>
      <w:bookmarkStart w:id="49" w:name="_Toc157429250"/>
      <w:r>
        <w:rPr>
          <w:rFonts w:ascii="Times New Roman" w:eastAsia="Times New Roman" w:hAnsi="Times New Roman" w:cs="Times New Roman"/>
          <w:b w:val="0"/>
          <w:color w:val="000000"/>
          <w:sz w:val="22"/>
          <w:szCs w:val="22"/>
          <w:highlight w:val="white"/>
        </w:rPr>
        <w:t>Nella sezione del sito web "Amministrazione Trasparente" - "Bandi di gara e contratti", entro il 31 gennaio di ogni anno verranno pubblicati i dati relativi l'anno precedente mediante una tabella riassuntiva in formato digitale aperto comprendente affidamento di lavori, forniture, servizi, nella quale saranno indicati:</w:t>
      </w:r>
      <w:bookmarkEnd w:id="49"/>
    </w:p>
    <w:p w14:paraId="1F6E9D75" w14:textId="77777777" w:rsidR="00AE284D" w:rsidRDefault="007A11CD">
      <w:pPr>
        <w:jc w:val="both"/>
        <w:rPr>
          <w:highlight w:val="white"/>
        </w:rPr>
      </w:pPr>
      <w:r>
        <w:rPr>
          <w:sz w:val="22"/>
          <w:szCs w:val="22"/>
          <w:highlight w:val="white"/>
        </w:rPr>
        <w:t>- modalita' di selezione prescelta ai sensi del codice dei contratti pubblici relativi a lavori, servizi e forniture;</w:t>
      </w:r>
    </w:p>
    <w:p w14:paraId="719B626C" w14:textId="77777777" w:rsidR="00AE284D" w:rsidRDefault="007A11CD">
      <w:pPr>
        <w:jc w:val="both"/>
        <w:rPr>
          <w:highlight w:val="white"/>
        </w:rPr>
      </w:pPr>
      <w:r>
        <w:rPr>
          <w:sz w:val="22"/>
          <w:szCs w:val="22"/>
          <w:highlight w:val="white"/>
        </w:rPr>
        <w:t>- struttura proponente;</w:t>
      </w:r>
    </w:p>
    <w:p w14:paraId="711BD007" w14:textId="77777777" w:rsidR="00AE284D" w:rsidRDefault="007A11CD">
      <w:pPr>
        <w:jc w:val="both"/>
        <w:rPr>
          <w:highlight w:val="white"/>
        </w:rPr>
      </w:pPr>
      <w:r>
        <w:rPr>
          <w:sz w:val="22"/>
          <w:szCs w:val="22"/>
          <w:highlight w:val="white"/>
        </w:rPr>
        <w:t>- oggetto del bando;</w:t>
      </w:r>
    </w:p>
    <w:p w14:paraId="5308940E" w14:textId="77777777" w:rsidR="00AE284D" w:rsidRDefault="007A11CD">
      <w:pPr>
        <w:jc w:val="both"/>
        <w:rPr>
          <w:highlight w:val="white"/>
        </w:rPr>
      </w:pPr>
      <w:r>
        <w:rPr>
          <w:sz w:val="22"/>
          <w:szCs w:val="22"/>
          <w:highlight w:val="white"/>
        </w:rPr>
        <w:t>- elenco degli operatori invitati a presentare offerte;</w:t>
      </w:r>
    </w:p>
    <w:p w14:paraId="0B24AC24" w14:textId="77777777" w:rsidR="00AE284D" w:rsidRDefault="007A11CD">
      <w:pPr>
        <w:jc w:val="both"/>
        <w:rPr>
          <w:highlight w:val="white"/>
        </w:rPr>
      </w:pPr>
      <w:r>
        <w:rPr>
          <w:sz w:val="22"/>
          <w:szCs w:val="22"/>
          <w:highlight w:val="white"/>
        </w:rPr>
        <w:t>- aggiudicatario;</w:t>
      </w:r>
    </w:p>
    <w:p w14:paraId="18EC8665" w14:textId="77777777" w:rsidR="00AE284D" w:rsidRDefault="007A11CD">
      <w:pPr>
        <w:jc w:val="both"/>
        <w:rPr>
          <w:highlight w:val="white"/>
        </w:rPr>
      </w:pPr>
      <w:r>
        <w:rPr>
          <w:sz w:val="22"/>
          <w:szCs w:val="22"/>
          <w:highlight w:val="white"/>
        </w:rPr>
        <w:t>- importo di aggiudicazione;</w:t>
      </w:r>
    </w:p>
    <w:p w14:paraId="44EC95B3" w14:textId="77777777" w:rsidR="00AE284D" w:rsidRDefault="007A11CD">
      <w:pPr>
        <w:jc w:val="both"/>
        <w:rPr>
          <w:highlight w:val="white"/>
        </w:rPr>
      </w:pPr>
      <w:r>
        <w:rPr>
          <w:sz w:val="22"/>
          <w:szCs w:val="22"/>
          <w:highlight w:val="white"/>
        </w:rPr>
        <w:t>- tempi di completamento dell'opera, servizio o fornitura;</w:t>
      </w:r>
    </w:p>
    <w:p w14:paraId="4337D908" w14:textId="77777777" w:rsidR="00AE284D" w:rsidRDefault="007A11CD">
      <w:pPr>
        <w:jc w:val="both"/>
        <w:rPr>
          <w:highlight w:val="white"/>
        </w:rPr>
      </w:pPr>
      <w:r>
        <w:rPr>
          <w:sz w:val="22"/>
          <w:szCs w:val="22"/>
          <w:highlight w:val="white"/>
        </w:rPr>
        <w:t>- importo delle somme liquidate.</w:t>
      </w:r>
    </w:p>
    <w:p w14:paraId="508DDC0D" w14:textId="77777777" w:rsidR="00AE284D" w:rsidRDefault="00AE284D">
      <w:pPr>
        <w:rPr>
          <w:highlight w:val="white"/>
        </w:rPr>
      </w:pPr>
    </w:p>
    <w:p w14:paraId="6D3FB7E3" w14:textId="77777777" w:rsidR="00AE284D" w:rsidRDefault="007A11CD">
      <w:pPr>
        <w:pStyle w:val="Titolo3"/>
        <w:spacing w:before="0"/>
        <w:rPr>
          <w:rFonts w:ascii="Times New Roman" w:eastAsia="Times New Roman" w:hAnsi="Times New Roman" w:cs="Times New Roman"/>
          <w:b w:val="0"/>
          <w:color w:val="000000"/>
          <w:sz w:val="22"/>
          <w:szCs w:val="22"/>
        </w:rPr>
      </w:pPr>
      <w:bookmarkStart w:id="50" w:name="_Toc157429251"/>
      <w:r>
        <w:rPr>
          <w:rFonts w:ascii="Times New Roman" w:eastAsia="Times New Roman" w:hAnsi="Times New Roman" w:cs="Times New Roman"/>
          <w:b w:val="0"/>
          <w:color w:val="000000"/>
          <w:sz w:val="22"/>
          <w:szCs w:val="22"/>
        </w:rPr>
        <w:t>AGGIORNAMENTO 2024-2026</w:t>
      </w:r>
      <w:bookmarkEnd w:id="50"/>
    </w:p>
    <w:p w14:paraId="407E5F26" w14:textId="77777777" w:rsidR="00AE284D" w:rsidRDefault="007A11CD">
      <w:pPr>
        <w:jc w:val="both"/>
      </w:pPr>
      <w:r>
        <w:rPr>
          <w:sz w:val="22"/>
          <w:szCs w:val="22"/>
        </w:rPr>
        <w:t>In una linea di continuità con i precedenti Piani, vengono confermati, relativamente al presente Capitolo del PTPC, i contenuti delle pregresse edizioni, come in precedenza riportati.</w:t>
      </w:r>
    </w:p>
    <w:p w14:paraId="4B150CFF" w14:textId="77777777" w:rsidR="00AE284D" w:rsidRDefault="00AE284D">
      <w:pPr>
        <w:tabs>
          <w:tab w:val="left" w:pos="1540"/>
        </w:tabs>
        <w:jc w:val="both"/>
        <w:rPr>
          <w:rFonts w:ascii="Times New Roman" w:eastAsia="Times New Roman" w:hAnsi="Times New Roman" w:cs="Times New Roman"/>
          <w:sz w:val="22"/>
          <w:szCs w:val="22"/>
        </w:rPr>
      </w:pPr>
    </w:p>
    <w:p w14:paraId="01A06476" w14:textId="77777777" w:rsidR="00AE284D" w:rsidRDefault="00AE284D">
      <w:pPr>
        <w:rPr>
          <w:rFonts w:ascii="Times New Roman" w:eastAsia="Times New Roman" w:hAnsi="Times New Roman" w:cs="Times New Roman"/>
          <w:b/>
          <w:sz w:val="22"/>
          <w:szCs w:val="22"/>
        </w:rPr>
      </w:pPr>
    </w:p>
    <w:p w14:paraId="013AC3D6" w14:textId="77777777" w:rsidR="00AE284D" w:rsidRDefault="007A11CD">
      <w:pPr>
        <w:pStyle w:val="Titolo3"/>
        <w:spacing w:before="0"/>
        <w:rPr>
          <w:rFonts w:ascii="Times New Roman" w:eastAsia="Times New Roman" w:hAnsi="Times New Roman" w:cs="Times New Roman"/>
          <w:sz w:val="22"/>
          <w:szCs w:val="22"/>
        </w:rPr>
      </w:pPr>
      <w:bookmarkStart w:id="51" w:name="_Toc157429252"/>
      <w:r>
        <w:rPr>
          <w:rFonts w:ascii="Times New Roman" w:eastAsia="Times New Roman" w:hAnsi="Times New Roman" w:cs="Times New Roman"/>
          <w:sz w:val="22"/>
          <w:szCs w:val="22"/>
        </w:rPr>
        <w:t>7.3 Indicazione delle iniziative previste nell'ambito delle attivita' ispettivo-organizzativa del sistema di monitoraggio sull'attuazione del PTPC con individuazione dei referenti, dei tempi e delle modalita' di informativa</w:t>
      </w:r>
      <w:bookmarkEnd w:id="51"/>
      <w:r>
        <w:rPr>
          <w:rFonts w:ascii="Times New Roman" w:eastAsia="Times New Roman" w:hAnsi="Times New Roman" w:cs="Times New Roman"/>
          <w:sz w:val="22"/>
          <w:szCs w:val="22"/>
        </w:rPr>
        <w:t xml:space="preserve"> </w:t>
      </w:r>
    </w:p>
    <w:p w14:paraId="4677885D" w14:textId="77777777" w:rsidR="00AE284D" w:rsidRDefault="007A11CD">
      <w:pPr>
        <w:pStyle w:val="Titolo3"/>
        <w:spacing w:before="0"/>
        <w:rPr>
          <w:rFonts w:ascii="Times New Roman" w:eastAsia="Times New Roman" w:hAnsi="Times New Roman" w:cs="Times New Roman"/>
          <w:b w:val="0"/>
          <w:color w:val="000000"/>
          <w:sz w:val="22"/>
          <w:szCs w:val="22"/>
        </w:rPr>
      </w:pPr>
      <w:bookmarkStart w:id="52" w:name="_Toc157429253"/>
      <w:r>
        <w:rPr>
          <w:rFonts w:ascii="Times New Roman" w:eastAsia="Times New Roman" w:hAnsi="Times New Roman" w:cs="Times New Roman"/>
          <w:b w:val="0"/>
          <w:color w:val="000000"/>
          <w:sz w:val="22"/>
          <w:szCs w:val="22"/>
        </w:rPr>
        <w:t>Le iniziative di carattere generale previste nell'ambito delle attivita' ispettivo-organizzativa del sistema di monitoraggio sull'attuazione del PTPC, con individuazione dei referenti, dei tempi e delle modalita' di informativa, sono riepilogate nella tabella che segue.</w:t>
      </w:r>
      <w:bookmarkEnd w:id="52"/>
    </w:p>
    <w:p w14:paraId="72B72FC9" w14:textId="77777777" w:rsidR="00AE284D" w:rsidRDefault="00AE284D"/>
    <w:p w14:paraId="78B114FF" w14:textId="77777777" w:rsidR="00AE284D" w:rsidRDefault="007A11CD">
      <w:pPr>
        <w:pStyle w:val="Titolo3"/>
        <w:spacing w:before="0"/>
        <w:rPr>
          <w:rFonts w:ascii="Times New Roman" w:eastAsia="Times New Roman" w:hAnsi="Times New Roman" w:cs="Times New Roman"/>
          <w:b w:val="0"/>
          <w:color w:val="000000"/>
          <w:sz w:val="22"/>
          <w:szCs w:val="22"/>
        </w:rPr>
      </w:pPr>
      <w:bookmarkStart w:id="53" w:name="_Toc157429254"/>
      <w:r>
        <w:rPr>
          <w:rFonts w:ascii="Times New Roman" w:eastAsia="Times New Roman" w:hAnsi="Times New Roman" w:cs="Times New Roman"/>
          <w:b w:val="0"/>
          <w:color w:val="000000"/>
          <w:sz w:val="22"/>
          <w:szCs w:val="22"/>
        </w:rPr>
        <w:t>AGGIORNAMENTO 2024-2026</w:t>
      </w:r>
      <w:bookmarkEnd w:id="53"/>
    </w:p>
    <w:p w14:paraId="3C7F78E4" w14:textId="77777777" w:rsidR="00AE284D" w:rsidRDefault="007A11CD">
      <w:pPr>
        <w:jc w:val="both"/>
      </w:pPr>
      <w:r>
        <w:rPr>
          <w:sz w:val="22"/>
          <w:szCs w:val="22"/>
        </w:rPr>
        <w:t>In una linea di continuità con i precedenti Piani, vengono confermati, relativamente al presente Capitolo del PTPC, i contenuti delle pregresse edizioni, come in precedenza riportati.</w:t>
      </w:r>
    </w:p>
    <w:p w14:paraId="014D9F38" w14:textId="77777777" w:rsidR="00AE284D" w:rsidRDefault="00AE284D">
      <w:pPr>
        <w:rPr>
          <w:rFonts w:ascii="Times New Roman" w:eastAsia="Times New Roman" w:hAnsi="Times New Roman" w:cs="Times New Roman"/>
          <w:sz w:val="22"/>
          <w:szCs w:val="22"/>
        </w:rPr>
      </w:pPr>
    </w:p>
    <w:p w14:paraId="19E1D966" w14:textId="77777777" w:rsidR="00AE284D" w:rsidRDefault="00AE284D">
      <w:pPr>
        <w:rPr>
          <w:rFonts w:ascii="Times New Roman" w:eastAsia="Times New Roman" w:hAnsi="Times New Roman" w:cs="Times New Roman"/>
          <w:sz w:val="22"/>
          <w:szCs w:val="22"/>
        </w:rPr>
      </w:pPr>
    </w:p>
    <w:p w14:paraId="085DDE6C" w14:textId="77777777" w:rsidR="00AE284D" w:rsidRDefault="00AE284D">
      <w:pPr>
        <w:jc w:val="both"/>
        <w:rPr>
          <w:rFonts w:ascii="Times New Roman" w:eastAsia="Times New Roman" w:hAnsi="Times New Roman" w:cs="Times New Roman"/>
          <w:sz w:val="22"/>
          <w:szCs w:val="22"/>
        </w:rPr>
      </w:pPr>
    </w:p>
    <w:tbl>
      <w:tblPr>
        <w:tblStyle w:val="aff7"/>
        <w:tblW w:w="14044" w:type="dxa"/>
        <w:tblInd w:w="-3" w:type="dxa"/>
        <w:tblLayout w:type="fixed"/>
        <w:tblLook w:val="0400" w:firstRow="0" w:lastRow="0" w:firstColumn="0" w:lastColumn="0" w:noHBand="0" w:noVBand="1"/>
      </w:tblPr>
      <w:tblGrid>
        <w:gridCol w:w="3397"/>
        <w:gridCol w:w="2835"/>
        <w:gridCol w:w="4111"/>
        <w:gridCol w:w="3701"/>
      </w:tblGrid>
      <w:tr w:rsidR="00AE284D" w14:paraId="765C6E5E" w14:textId="77777777">
        <w:trPr>
          <w:trHeight w:val="766"/>
        </w:trPr>
        <w:tc>
          <w:tcPr>
            <w:tcW w:w="339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42A9557" w14:textId="77777777" w:rsidR="00AE284D" w:rsidRDefault="007A11CD">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Adempimento </w:t>
            </w:r>
          </w:p>
          <w:p w14:paraId="40AFD9FF" w14:textId="77777777" w:rsidR="00AE284D" w:rsidRDefault="007A11C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Che cosa si deve fare? </w:t>
            </w:r>
          </w:p>
        </w:tc>
        <w:tc>
          <w:tcPr>
            <w:tcW w:w="2835"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54AF45A" w14:textId="77777777" w:rsidR="00AE284D" w:rsidRDefault="007A11CD">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Competenza </w:t>
            </w:r>
          </w:p>
          <w:p w14:paraId="178CE149" w14:textId="77777777" w:rsidR="00AE284D" w:rsidRDefault="007A11C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Chi lo deve fare? </w:t>
            </w:r>
          </w:p>
        </w:tc>
        <w:tc>
          <w:tcPr>
            <w:tcW w:w="411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2AB7707" w14:textId="77777777" w:rsidR="00AE284D" w:rsidRDefault="007A11CD">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Responsabilita' per violazione</w:t>
            </w:r>
          </w:p>
          <w:p w14:paraId="57020249" w14:textId="77777777" w:rsidR="00AE284D" w:rsidRDefault="007A11C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Quali sono? </w:t>
            </w:r>
          </w:p>
        </w:tc>
        <w:tc>
          <w:tcPr>
            <w:tcW w:w="370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31E93F3" w14:textId="77777777" w:rsidR="00AE284D" w:rsidRDefault="007A11CD">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Fonte normativa </w:t>
            </w:r>
          </w:p>
          <w:p w14:paraId="471E7432" w14:textId="77777777" w:rsidR="00AE284D" w:rsidRDefault="007A11C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Da dove deriva l'obbligo? </w:t>
            </w:r>
          </w:p>
        </w:tc>
      </w:tr>
      <w:tr w:rsidR="00AE284D" w14:paraId="76819C97" w14:textId="77777777">
        <w:trPr>
          <w:trHeight w:val="23"/>
        </w:trPr>
        <w:tc>
          <w:tcPr>
            <w:tcW w:w="3397" w:type="dxa"/>
            <w:tcBorders>
              <w:left w:val="single" w:sz="4" w:space="0" w:color="000001"/>
              <w:bottom w:val="single" w:sz="4" w:space="0" w:color="000001"/>
              <w:right w:val="single" w:sz="4" w:space="0" w:color="000001"/>
            </w:tcBorders>
            <w:shd w:val="clear" w:color="auto" w:fill="auto"/>
          </w:tcPr>
          <w:p w14:paraId="5302F293" w14:textId="77777777" w:rsidR="00AE284D" w:rsidRDefault="007A11CD">
            <w:pPr>
              <w:rPr>
                <w:sz w:val="22"/>
                <w:szCs w:val="22"/>
              </w:rPr>
            </w:pPr>
            <w:r>
              <w:rPr>
                <w:sz w:val="22"/>
                <w:szCs w:val="22"/>
              </w:rPr>
              <w:t>Predisporre Proposta del PTPC - Vigilare su: funzionamento e osservanza del piano approvato</w:t>
            </w:r>
          </w:p>
        </w:tc>
        <w:tc>
          <w:tcPr>
            <w:tcW w:w="2835" w:type="dxa"/>
            <w:tcBorders>
              <w:bottom w:val="single" w:sz="4" w:space="0" w:color="000001"/>
              <w:right w:val="single" w:sz="4" w:space="0" w:color="000001"/>
            </w:tcBorders>
            <w:shd w:val="clear" w:color="auto" w:fill="auto"/>
          </w:tcPr>
          <w:p w14:paraId="3320D6EE" w14:textId="77777777" w:rsidR="00AE284D" w:rsidRDefault="007A11CD">
            <w:pPr>
              <w:rPr>
                <w:sz w:val="22"/>
                <w:szCs w:val="22"/>
              </w:rPr>
            </w:pPr>
            <w:r>
              <w:rPr>
                <w:sz w:val="22"/>
                <w:szCs w:val="22"/>
              </w:rPr>
              <w:t>Responsabile della prevenzione della corruzione</w:t>
            </w:r>
          </w:p>
        </w:tc>
        <w:tc>
          <w:tcPr>
            <w:tcW w:w="4111" w:type="dxa"/>
            <w:tcBorders>
              <w:bottom w:val="single" w:sz="4" w:space="0" w:color="000001"/>
              <w:right w:val="single" w:sz="4" w:space="0" w:color="000001"/>
            </w:tcBorders>
            <w:shd w:val="clear" w:color="auto" w:fill="auto"/>
          </w:tcPr>
          <w:p w14:paraId="0DE24706" w14:textId="77777777" w:rsidR="00AE284D" w:rsidRDefault="007A11CD">
            <w:pPr>
              <w:rPr>
                <w:sz w:val="22"/>
                <w:szCs w:val="22"/>
              </w:rPr>
            </w:pPr>
            <w:r>
              <w:rPr>
                <w:sz w:val="22"/>
                <w:szCs w:val="22"/>
              </w:rPr>
              <w:t xml:space="preserve">Responsabilita' dirigenziale </w:t>
            </w:r>
          </w:p>
          <w:p w14:paraId="3CCB6D7F" w14:textId="77777777" w:rsidR="00AE284D" w:rsidRDefault="007A11CD">
            <w:pPr>
              <w:jc w:val="both"/>
              <w:rPr>
                <w:sz w:val="22"/>
                <w:szCs w:val="22"/>
              </w:rPr>
            </w:pPr>
            <w:r>
              <w:rPr>
                <w:sz w:val="22"/>
                <w:szCs w:val="22"/>
              </w:rPr>
              <w:t xml:space="preserve">Responsabilita' disciplinare per omesso controllo </w:t>
            </w:r>
          </w:p>
          <w:p w14:paraId="63348371" w14:textId="77777777" w:rsidR="00AE284D" w:rsidRDefault="007A11CD">
            <w:pPr>
              <w:jc w:val="both"/>
              <w:rPr>
                <w:sz w:val="22"/>
                <w:szCs w:val="22"/>
              </w:rPr>
            </w:pPr>
            <w:r>
              <w:rPr>
                <w:sz w:val="22"/>
                <w:szCs w:val="22"/>
              </w:rPr>
              <w:lastRenderedPageBreak/>
              <w:t>Responsabilita' amministrativa per danno erariale ed all'immagine della Società in caso di reato di corruzione con sanzione non inferiore alla sospensione del servizio con privazione della retribuzione da un minimo di un mese ad un massimo di sei mesi"</w:t>
            </w:r>
          </w:p>
        </w:tc>
        <w:tc>
          <w:tcPr>
            <w:tcW w:w="3701" w:type="dxa"/>
            <w:tcBorders>
              <w:bottom w:val="single" w:sz="4" w:space="0" w:color="000001"/>
              <w:right w:val="single" w:sz="4" w:space="0" w:color="000001"/>
            </w:tcBorders>
            <w:shd w:val="clear" w:color="auto" w:fill="auto"/>
          </w:tcPr>
          <w:p w14:paraId="70A36BE0" w14:textId="77777777" w:rsidR="00AE284D" w:rsidRDefault="007A11CD">
            <w:pPr>
              <w:rPr>
                <w:sz w:val="22"/>
                <w:szCs w:val="22"/>
              </w:rPr>
            </w:pPr>
            <w:r>
              <w:rPr>
                <w:sz w:val="22"/>
                <w:szCs w:val="22"/>
              </w:rPr>
              <w:lastRenderedPageBreak/>
              <w:t xml:space="preserve">art. 1, commi 8, 9, 10, 44 L. 190/2012 </w:t>
            </w:r>
          </w:p>
          <w:p w14:paraId="486E6ACF" w14:textId="77777777" w:rsidR="00AE284D" w:rsidRDefault="007A11CD">
            <w:pPr>
              <w:jc w:val="both"/>
              <w:rPr>
                <w:sz w:val="22"/>
                <w:szCs w:val="22"/>
              </w:rPr>
            </w:pPr>
            <w:r>
              <w:rPr>
                <w:sz w:val="22"/>
                <w:szCs w:val="22"/>
              </w:rPr>
              <w:t>art. 21</w:t>
            </w:r>
          </w:p>
          <w:p w14:paraId="4F04598B" w14:textId="77777777" w:rsidR="00AE284D" w:rsidRDefault="007A11CD">
            <w:pPr>
              <w:jc w:val="both"/>
              <w:rPr>
                <w:sz w:val="22"/>
                <w:szCs w:val="22"/>
              </w:rPr>
            </w:pPr>
            <w:r>
              <w:rPr>
                <w:sz w:val="22"/>
                <w:szCs w:val="22"/>
              </w:rPr>
              <w:t xml:space="preserve">art. 1, comma 12 e 14 L. 190/2012 </w:t>
            </w:r>
          </w:p>
          <w:p w14:paraId="74EC1B3C" w14:textId="77777777" w:rsidR="00AE284D" w:rsidRDefault="007A11CD">
            <w:pPr>
              <w:jc w:val="both"/>
              <w:rPr>
                <w:sz w:val="22"/>
                <w:szCs w:val="22"/>
              </w:rPr>
            </w:pPr>
            <w:r>
              <w:rPr>
                <w:sz w:val="22"/>
                <w:szCs w:val="22"/>
              </w:rPr>
              <w:t xml:space="preserve">art. 1, comma 13 L. 190/2012 </w:t>
            </w:r>
          </w:p>
          <w:p w14:paraId="20DDC2A9" w14:textId="77777777" w:rsidR="00AE284D" w:rsidRDefault="007A11CD">
            <w:pPr>
              <w:jc w:val="both"/>
              <w:rPr>
                <w:sz w:val="22"/>
                <w:szCs w:val="22"/>
              </w:rPr>
            </w:pPr>
            <w:r>
              <w:rPr>
                <w:sz w:val="22"/>
                <w:szCs w:val="22"/>
              </w:rPr>
              <w:lastRenderedPageBreak/>
              <w:t>art. 1, comma 14 L. 190/2012</w:t>
            </w:r>
          </w:p>
        </w:tc>
      </w:tr>
      <w:tr w:rsidR="00AE284D" w14:paraId="30470D01" w14:textId="77777777">
        <w:trPr>
          <w:trHeight w:val="23"/>
        </w:trPr>
        <w:tc>
          <w:tcPr>
            <w:tcW w:w="3397" w:type="dxa"/>
            <w:tcBorders>
              <w:left w:val="single" w:sz="4" w:space="0" w:color="000001"/>
              <w:bottom w:val="single" w:sz="4" w:space="0" w:color="000001"/>
              <w:right w:val="single" w:sz="4" w:space="0" w:color="000001"/>
            </w:tcBorders>
            <w:shd w:val="clear" w:color="auto" w:fill="auto"/>
          </w:tcPr>
          <w:p w14:paraId="65614CD5" w14:textId="77777777" w:rsidR="00AE284D" w:rsidRDefault="007A11CD">
            <w:pPr>
              <w:rPr>
                <w:sz w:val="22"/>
                <w:szCs w:val="22"/>
              </w:rPr>
            </w:pPr>
            <w:r>
              <w:rPr>
                <w:sz w:val="22"/>
                <w:szCs w:val="22"/>
              </w:rPr>
              <w:lastRenderedPageBreak/>
              <w:t>Verificare l'efficace attuazione e idoneita' del piano - Proporre la MODIFICA del piano quando sono accertate significative violazioni delle prescrizioni e quando intervengono mutamenti nell'organizzazione o nell'attivita' di amministrazione - Verificare l'effettiva rotazione degli incarichi negli uffici preposti allo svolgimento delle attivita' nel cui ambito e' piu' elevato il rischio che siano commessi reati di corruzione - Adottare le procedure per la selezione e per la formazione dei dipendenti - Curare la diffusione della conoscenza dei codici di comportamento</w:t>
            </w:r>
          </w:p>
        </w:tc>
        <w:tc>
          <w:tcPr>
            <w:tcW w:w="2835" w:type="dxa"/>
            <w:tcBorders>
              <w:bottom w:val="single" w:sz="4" w:space="0" w:color="000001"/>
              <w:right w:val="single" w:sz="4" w:space="0" w:color="000001"/>
            </w:tcBorders>
            <w:shd w:val="clear" w:color="auto" w:fill="auto"/>
          </w:tcPr>
          <w:p w14:paraId="60CD6A82" w14:textId="77777777" w:rsidR="00AE284D" w:rsidRDefault="007A11CD">
            <w:pPr>
              <w:rPr>
                <w:sz w:val="22"/>
                <w:szCs w:val="22"/>
              </w:rPr>
            </w:pPr>
            <w:r>
              <w:rPr>
                <w:sz w:val="22"/>
                <w:szCs w:val="22"/>
              </w:rPr>
              <w:t>Responsabile della prevenzione della corruzione</w:t>
            </w:r>
          </w:p>
          <w:p w14:paraId="437BE2FB" w14:textId="77777777" w:rsidR="00AE284D" w:rsidRDefault="00AE284D">
            <w:pPr>
              <w:jc w:val="both"/>
              <w:rPr>
                <w:sz w:val="22"/>
                <w:szCs w:val="22"/>
              </w:rPr>
            </w:pPr>
          </w:p>
        </w:tc>
        <w:tc>
          <w:tcPr>
            <w:tcW w:w="4111" w:type="dxa"/>
            <w:tcBorders>
              <w:bottom w:val="single" w:sz="4" w:space="0" w:color="000001"/>
              <w:right w:val="single" w:sz="4" w:space="0" w:color="000001"/>
            </w:tcBorders>
            <w:shd w:val="clear" w:color="auto" w:fill="auto"/>
          </w:tcPr>
          <w:p w14:paraId="02BF844A" w14:textId="77777777" w:rsidR="00AE284D" w:rsidRDefault="007A11CD">
            <w:pPr>
              <w:rPr>
                <w:sz w:val="22"/>
                <w:szCs w:val="22"/>
              </w:rPr>
            </w:pPr>
            <w:r>
              <w:rPr>
                <w:sz w:val="22"/>
                <w:szCs w:val="22"/>
              </w:rPr>
              <w:t xml:space="preserve">Responsabilita' dirigenziale </w:t>
            </w:r>
          </w:p>
          <w:p w14:paraId="0842BAD7" w14:textId="77777777" w:rsidR="00AE284D" w:rsidRDefault="007A11CD">
            <w:pPr>
              <w:jc w:val="both"/>
              <w:rPr>
                <w:sz w:val="22"/>
                <w:szCs w:val="22"/>
              </w:rPr>
            </w:pPr>
            <w:r>
              <w:rPr>
                <w:sz w:val="22"/>
                <w:szCs w:val="22"/>
              </w:rPr>
              <w:t>Responsabilita' disciplinare per omesso controllo ferme restando le fattispecie in cui le violazioni danno luogo anche a responsabilita' penale, civile, amministrativa o contabile</w:t>
            </w:r>
          </w:p>
        </w:tc>
        <w:tc>
          <w:tcPr>
            <w:tcW w:w="3701" w:type="dxa"/>
            <w:tcBorders>
              <w:bottom w:val="single" w:sz="4" w:space="0" w:color="000001"/>
              <w:right w:val="single" w:sz="4" w:space="0" w:color="000001"/>
            </w:tcBorders>
            <w:shd w:val="clear" w:color="auto" w:fill="auto"/>
          </w:tcPr>
          <w:p w14:paraId="0306872E" w14:textId="77777777" w:rsidR="00AE284D" w:rsidRDefault="007A11CD">
            <w:pPr>
              <w:rPr>
                <w:sz w:val="22"/>
                <w:szCs w:val="22"/>
              </w:rPr>
            </w:pPr>
            <w:r>
              <w:rPr>
                <w:sz w:val="22"/>
                <w:szCs w:val="22"/>
              </w:rPr>
              <w:t xml:space="preserve">art. 1, comma 14 L. 190/2012 </w:t>
            </w:r>
          </w:p>
          <w:p w14:paraId="2C7C953E" w14:textId="77777777" w:rsidR="00AE284D" w:rsidRDefault="007A11CD">
            <w:pPr>
              <w:jc w:val="both"/>
              <w:rPr>
                <w:sz w:val="22"/>
                <w:szCs w:val="22"/>
              </w:rPr>
            </w:pPr>
            <w:r>
              <w:rPr>
                <w:sz w:val="22"/>
                <w:szCs w:val="22"/>
              </w:rPr>
              <w:t xml:space="preserve">art. 1, commi 8, 10 e 14 L. 190/2012 </w:t>
            </w:r>
          </w:p>
          <w:p w14:paraId="4276362F" w14:textId="77777777" w:rsidR="00AE284D" w:rsidRDefault="007A11CD">
            <w:pPr>
              <w:jc w:val="both"/>
              <w:rPr>
                <w:sz w:val="22"/>
                <w:szCs w:val="22"/>
              </w:rPr>
            </w:pPr>
            <w:r>
              <w:rPr>
                <w:sz w:val="22"/>
                <w:szCs w:val="22"/>
              </w:rPr>
              <w:t xml:space="preserve">art. 1, commi 8, 10 e 14 L. 190/2012 </w:t>
            </w:r>
          </w:p>
          <w:p w14:paraId="4C0977AC" w14:textId="77777777" w:rsidR="00AE284D" w:rsidRDefault="007A11CD">
            <w:pPr>
              <w:jc w:val="both"/>
              <w:rPr>
                <w:sz w:val="22"/>
                <w:szCs w:val="22"/>
              </w:rPr>
            </w:pPr>
            <w:r>
              <w:rPr>
                <w:sz w:val="22"/>
                <w:szCs w:val="22"/>
              </w:rPr>
              <w:t xml:space="preserve">art. 15 comma 3 DPR 62/2013 </w:t>
            </w:r>
          </w:p>
          <w:p w14:paraId="2240F015" w14:textId="77777777" w:rsidR="00AE284D" w:rsidRDefault="007A11CD">
            <w:pPr>
              <w:jc w:val="both"/>
              <w:rPr>
                <w:sz w:val="22"/>
                <w:szCs w:val="22"/>
              </w:rPr>
            </w:pPr>
            <w:r>
              <w:rPr>
                <w:sz w:val="22"/>
                <w:szCs w:val="22"/>
              </w:rPr>
              <w:t>art. 15 comma 3 DPR 62/2013</w:t>
            </w:r>
          </w:p>
        </w:tc>
      </w:tr>
      <w:tr w:rsidR="00AE284D" w14:paraId="1CAAD3C4" w14:textId="77777777">
        <w:trPr>
          <w:trHeight w:val="23"/>
        </w:trPr>
        <w:tc>
          <w:tcPr>
            <w:tcW w:w="3397" w:type="dxa"/>
            <w:tcBorders>
              <w:left w:val="single" w:sz="4" w:space="0" w:color="000001"/>
              <w:bottom w:val="single" w:sz="4" w:space="0" w:color="000001"/>
              <w:right w:val="single" w:sz="4" w:space="0" w:color="000001"/>
            </w:tcBorders>
            <w:shd w:val="clear" w:color="auto" w:fill="auto"/>
          </w:tcPr>
          <w:p w14:paraId="30CA9BC2" w14:textId="77777777" w:rsidR="00AE284D" w:rsidRDefault="007A11CD">
            <w:pPr>
              <w:rPr>
                <w:sz w:val="22"/>
                <w:szCs w:val="22"/>
              </w:rPr>
            </w:pPr>
            <w:r>
              <w:rPr>
                <w:sz w:val="22"/>
                <w:szCs w:val="22"/>
              </w:rPr>
              <w:t xml:space="preserve">Curare il monitoraggio annuale dell'attuazione dei codici di comportamento - Pubblicare l'esito dei monitoraggi sull'attuazione dei codici di comportamento sul sito web - Trasmettere l'esito dei monitoraggi sull'attuazione dei codici all'organo di indirizzo politico- Controllare l'adempimento da parte dell' Amministrazione degli obblighi di </w:t>
            </w:r>
            <w:r>
              <w:rPr>
                <w:sz w:val="22"/>
                <w:szCs w:val="22"/>
              </w:rPr>
              <w:lastRenderedPageBreak/>
              <w:t>pubblicazione previsti dalla normativa sulla trasparenza - Segnalare all'organo di indirizzo politico, all'OIV, all'ENTE e all' ufficio disciplinare i casi di mancato o ritardato adempimento degli obblighi di pubblicazione</w:t>
            </w:r>
          </w:p>
        </w:tc>
        <w:tc>
          <w:tcPr>
            <w:tcW w:w="2835" w:type="dxa"/>
            <w:tcBorders>
              <w:bottom w:val="single" w:sz="4" w:space="0" w:color="000001"/>
              <w:right w:val="single" w:sz="4" w:space="0" w:color="000001"/>
            </w:tcBorders>
            <w:shd w:val="clear" w:color="auto" w:fill="auto"/>
          </w:tcPr>
          <w:p w14:paraId="67C62463" w14:textId="77777777" w:rsidR="00AE284D" w:rsidRDefault="007A11CD">
            <w:pPr>
              <w:rPr>
                <w:sz w:val="22"/>
                <w:szCs w:val="22"/>
              </w:rPr>
            </w:pPr>
            <w:r>
              <w:rPr>
                <w:sz w:val="22"/>
                <w:szCs w:val="22"/>
              </w:rPr>
              <w:lastRenderedPageBreak/>
              <w:t>Responsabile della prevenzione della corruzione</w:t>
            </w:r>
          </w:p>
        </w:tc>
        <w:tc>
          <w:tcPr>
            <w:tcW w:w="4111" w:type="dxa"/>
            <w:tcBorders>
              <w:bottom w:val="single" w:sz="4" w:space="0" w:color="000001"/>
              <w:right w:val="single" w:sz="4" w:space="0" w:color="000001"/>
            </w:tcBorders>
            <w:shd w:val="clear" w:color="auto" w:fill="auto"/>
          </w:tcPr>
          <w:p w14:paraId="376ECBAC" w14:textId="77777777" w:rsidR="00AE284D" w:rsidRDefault="007A11CD">
            <w:pPr>
              <w:rPr>
                <w:sz w:val="22"/>
                <w:szCs w:val="22"/>
              </w:rPr>
            </w:pPr>
            <w:r>
              <w:rPr>
                <w:sz w:val="22"/>
                <w:szCs w:val="22"/>
              </w:rPr>
              <w:t>Responsabilita' disciplinare ferme restando le fattispecie in cui le violazioni danno luogo anche a responsabilita' penale, civile, amministrativa o contabile</w:t>
            </w:r>
          </w:p>
        </w:tc>
        <w:tc>
          <w:tcPr>
            <w:tcW w:w="3701" w:type="dxa"/>
            <w:tcBorders>
              <w:bottom w:val="single" w:sz="4" w:space="0" w:color="000001"/>
              <w:right w:val="single" w:sz="4" w:space="0" w:color="000001"/>
            </w:tcBorders>
            <w:shd w:val="clear" w:color="auto" w:fill="auto"/>
          </w:tcPr>
          <w:p w14:paraId="308859EE" w14:textId="77777777" w:rsidR="00AE284D" w:rsidRDefault="007A11CD">
            <w:pPr>
              <w:rPr>
                <w:sz w:val="22"/>
                <w:szCs w:val="22"/>
              </w:rPr>
            </w:pPr>
            <w:r>
              <w:rPr>
                <w:sz w:val="22"/>
                <w:szCs w:val="22"/>
              </w:rPr>
              <w:t xml:space="preserve">art. 15 comma 3 DPR 62/2013 </w:t>
            </w:r>
          </w:p>
          <w:p w14:paraId="79EECE22" w14:textId="77777777" w:rsidR="00AE284D" w:rsidRDefault="007A11CD">
            <w:pPr>
              <w:jc w:val="both"/>
              <w:rPr>
                <w:sz w:val="22"/>
                <w:szCs w:val="22"/>
              </w:rPr>
            </w:pPr>
            <w:r>
              <w:rPr>
                <w:sz w:val="22"/>
                <w:szCs w:val="22"/>
              </w:rPr>
              <w:t xml:space="preserve">art. 15 comma 3 DPR 62/2013 </w:t>
            </w:r>
          </w:p>
          <w:p w14:paraId="5966E3EA" w14:textId="77777777" w:rsidR="00AE284D" w:rsidRDefault="007A11CD">
            <w:pPr>
              <w:jc w:val="both"/>
              <w:rPr>
                <w:sz w:val="22"/>
                <w:szCs w:val="22"/>
              </w:rPr>
            </w:pPr>
            <w:r>
              <w:rPr>
                <w:sz w:val="22"/>
                <w:szCs w:val="22"/>
              </w:rPr>
              <w:t xml:space="preserve">Art. 43, comma 1 e 2 </w:t>
            </w:r>
            <w:proofErr w:type="gramStart"/>
            <w:r>
              <w:rPr>
                <w:sz w:val="22"/>
                <w:szCs w:val="22"/>
              </w:rPr>
              <w:t>D.Lgs</w:t>
            </w:r>
            <w:proofErr w:type="gramEnd"/>
            <w:r>
              <w:rPr>
                <w:sz w:val="22"/>
                <w:szCs w:val="22"/>
              </w:rPr>
              <w:t xml:space="preserve">. 33/2013 </w:t>
            </w:r>
          </w:p>
          <w:p w14:paraId="5B4261B2" w14:textId="77777777" w:rsidR="00AE284D" w:rsidRDefault="007A11CD">
            <w:pPr>
              <w:jc w:val="both"/>
              <w:rPr>
                <w:sz w:val="22"/>
                <w:szCs w:val="22"/>
              </w:rPr>
            </w:pPr>
            <w:r>
              <w:rPr>
                <w:sz w:val="22"/>
                <w:szCs w:val="22"/>
              </w:rPr>
              <w:t xml:space="preserve">Art. 46, comma 1 </w:t>
            </w:r>
            <w:proofErr w:type="gramStart"/>
            <w:r>
              <w:rPr>
                <w:sz w:val="22"/>
                <w:szCs w:val="22"/>
              </w:rPr>
              <w:t>D.Lgs</w:t>
            </w:r>
            <w:proofErr w:type="gramEnd"/>
            <w:r>
              <w:rPr>
                <w:sz w:val="22"/>
                <w:szCs w:val="22"/>
              </w:rPr>
              <w:t>. 33/2013</w:t>
            </w:r>
          </w:p>
        </w:tc>
      </w:tr>
      <w:tr w:rsidR="00AE284D" w14:paraId="5653237C" w14:textId="77777777">
        <w:trPr>
          <w:trHeight w:val="23"/>
        </w:trPr>
        <w:tc>
          <w:tcPr>
            <w:tcW w:w="3397" w:type="dxa"/>
            <w:tcBorders>
              <w:left w:val="single" w:sz="4" w:space="0" w:color="000001"/>
              <w:bottom w:val="single" w:sz="4" w:space="0" w:color="000001"/>
              <w:right w:val="single" w:sz="4" w:space="0" w:color="000001"/>
            </w:tcBorders>
            <w:shd w:val="clear" w:color="auto" w:fill="auto"/>
          </w:tcPr>
          <w:p w14:paraId="608AC178" w14:textId="77777777" w:rsidR="00AE284D" w:rsidRDefault="007A11CD">
            <w:pPr>
              <w:rPr>
                <w:sz w:val="22"/>
                <w:szCs w:val="22"/>
              </w:rPr>
            </w:pPr>
            <w:r>
              <w:rPr>
                <w:sz w:val="22"/>
                <w:szCs w:val="22"/>
              </w:rPr>
              <w:lastRenderedPageBreak/>
              <w:t>Obblighi di pubblicazione - Aggiornare il programma triennale per la trasparenza - Garantire il tempestivo e regolare flusso delle informazioni da pubblicare - Controllare ed assicurare la regolare attuazione dell'accesso civico - Segnalare i casi di inadempimento o di adempimento parziale degli obblighi in materia di pubblicazione all'ufficio disciplinare, al vertice politico e all' ODV - Assumere iniziative finalizzate alla circolazione delle informazioni; all'aggiornamento del personale - Intraprendere le iniziative necessarie se a conoscenza di un illecito</w:t>
            </w:r>
          </w:p>
        </w:tc>
        <w:tc>
          <w:tcPr>
            <w:tcW w:w="2835" w:type="dxa"/>
            <w:tcBorders>
              <w:bottom w:val="single" w:sz="4" w:space="0" w:color="000001"/>
              <w:right w:val="single" w:sz="4" w:space="0" w:color="000001"/>
            </w:tcBorders>
            <w:shd w:val="clear" w:color="auto" w:fill="auto"/>
          </w:tcPr>
          <w:p w14:paraId="462D0C6F" w14:textId="77777777" w:rsidR="00AE284D" w:rsidRDefault="007A11CD">
            <w:pPr>
              <w:rPr>
                <w:sz w:val="22"/>
                <w:szCs w:val="22"/>
              </w:rPr>
            </w:pPr>
            <w:r>
              <w:rPr>
                <w:sz w:val="22"/>
                <w:szCs w:val="22"/>
              </w:rPr>
              <w:t xml:space="preserve">Responsabile della trasparenza </w:t>
            </w:r>
          </w:p>
          <w:p w14:paraId="4942D11F" w14:textId="77777777" w:rsidR="00AE284D" w:rsidRDefault="00AE284D">
            <w:pPr>
              <w:jc w:val="both"/>
              <w:rPr>
                <w:sz w:val="22"/>
                <w:szCs w:val="22"/>
              </w:rPr>
            </w:pPr>
          </w:p>
        </w:tc>
        <w:tc>
          <w:tcPr>
            <w:tcW w:w="4111" w:type="dxa"/>
            <w:tcBorders>
              <w:bottom w:val="single" w:sz="4" w:space="0" w:color="000001"/>
              <w:right w:val="single" w:sz="4" w:space="0" w:color="000001"/>
            </w:tcBorders>
            <w:shd w:val="clear" w:color="auto" w:fill="auto"/>
          </w:tcPr>
          <w:p w14:paraId="235D6117" w14:textId="77777777" w:rsidR="00AE284D" w:rsidRDefault="007A11CD">
            <w:pPr>
              <w:rPr>
                <w:sz w:val="22"/>
                <w:szCs w:val="22"/>
              </w:rPr>
            </w:pPr>
            <w:r>
              <w:rPr>
                <w:sz w:val="22"/>
                <w:szCs w:val="22"/>
              </w:rPr>
              <w:t xml:space="preserve">Responsabilita' dirigenziale e responsabilita' per danno all'immagine della Società  </w:t>
            </w:r>
          </w:p>
          <w:p w14:paraId="50626621" w14:textId="77777777" w:rsidR="00AE284D" w:rsidRDefault="007A11CD">
            <w:pPr>
              <w:jc w:val="both"/>
              <w:rPr>
                <w:sz w:val="22"/>
                <w:szCs w:val="22"/>
              </w:rPr>
            </w:pPr>
            <w:r>
              <w:rPr>
                <w:sz w:val="22"/>
                <w:szCs w:val="22"/>
              </w:rPr>
              <w:t>Responsabilita' dirigenziale</w:t>
            </w:r>
          </w:p>
        </w:tc>
        <w:tc>
          <w:tcPr>
            <w:tcW w:w="3701" w:type="dxa"/>
            <w:tcBorders>
              <w:bottom w:val="single" w:sz="4" w:space="0" w:color="000001"/>
              <w:right w:val="single" w:sz="4" w:space="0" w:color="000001"/>
            </w:tcBorders>
            <w:shd w:val="clear" w:color="auto" w:fill="auto"/>
          </w:tcPr>
          <w:p w14:paraId="69F4D15C" w14:textId="77777777" w:rsidR="00AE284D" w:rsidRDefault="007A11CD">
            <w:pPr>
              <w:rPr>
                <w:sz w:val="22"/>
                <w:szCs w:val="22"/>
              </w:rPr>
            </w:pPr>
            <w:r>
              <w:rPr>
                <w:sz w:val="22"/>
                <w:szCs w:val="22"/>
              </w:rPr>
              <w:t xml:space="preserve">Art. 43, comma 2 </w:t>
            </w:r>
            <w:proofErr w:type="gramStart"/>
            <w:r>
              <w:rPr>
                <w:sz w:val="22"/>
                <w:szCs w:val="22"/>
              </w:rPr>
              <w:t>D.Lgs</w:t>
            </w:r>
            <w:proofErr w:type="gramEnd"/>
            <w:r>
              <w:rPr>
                <w:sz w:val="22"/>
                <w:szCs w:val="22"/>
              </w:rPr>
              <w:t xml:space="preserve">. 33/2013 </w:t>
            </w:r>
          </w:p>
          <w:p w14:paraId="70109A4C" w14:textId="77777777" w:rsidR="00AE284D" w:rsidRDefault="007A11CD">
            <w:pPr>
              <w:jc w:val="both"/>
              <w:rPr>
                <w:sz w:val="22"/>
                <w:szCs w:val="22"/>
              </w:rPr>
            </w:pPr>
            <w:r>
              <w:rPr>
                <w:sz w:val="22"/>
                <w:szCs w:val="22"/>
              </w:rPr>
              <w:t xml:space="preserve">Art. 43, comma 3 </w:t>
            </w:r>
            <w:proofErr w:type="gramStart"/>
            <w:r>
              <w:rPr>
                <w:sz w:val="22"/>
                <w:szCs w:val="22"/>
              </w:rPr>
              <w:t>D.Lgs</w:t>
            </w:r>
            <w:proofErr w:type="gramEnd"/>
            <w:r>
              <w:rPr>
                <w:sz w:val="22"/>
                <w:szCs w:val="22"/>
              </w:rPr>
              <w:t xml:space="preserve">. 33/2013 </w:t>
            </w:r>
          </w:p>
          <w:p w14:paraId="47FC5AAF" w14:textId="77777777" w:rsidR="00AE284D" w:rsidRDefault="007A11CD">
            <w:pPr>
              <w:jc w:val="both"/>
              <w:rPr>
                <w:sz w:val="22"/>
                <w:szCs w:val="22"/>
              </w:rPr>
            </w:pPr>
            <w:r>
              <w:rPr>
                <w:sz w:val="22"/>
                <w:szCs w:val="22"/>
              </w:rPr>
              <w:t xml:space="preserve">Art. 43, comma 4 </w:t>
            </w:r>
            <w:proofErr w:type="gramStart"/>
            <w:r>
              <w:rPr>
                <w:sz w:val="22"/>
                <w:szCs w:val="22"/>
              </w:rPr>
              <w:t>D.Lgs</w:t>
            </w:r>
            <w:proofErr w:type="gramEnd"/>
            <w:r>
              <w:rPr>
                <w:sz w:val="22"/>
                <w:szCs w:val="22"/>
              </w:rPr>
              <w:t xml:space="preserve">. 33/2013 </w:t>
            </w:r>
          </w:p>
          <w:p w14:paraId="372FB5D4" w14:textId="77777777" w:rsidR="00AE284D" w:rsidRDefault="007A11CD">
            <w:pPr>
              <w:jc w:val="both"/>
              <w:rPr>
                <w:sz w:val="22"/>
                <w:szCs w:val="22"/>
              </w:rPr>
            </w:pPr>
            <w:r>
              <w:rPr>
                <w:sz w:val="22"/>
                <w:szCs w:val="22"/>
              </w:rPr>
              <w:t xml:space="preserve">Art. 43, comma 5 </w:t>
            </w:r>
            <w:proofErr w:type="gramStart"/>
            <w:r>
              <w:rPr>
                <w:sz w:val="22"/>
                <w:szCs w:val="22"/>
              </w:rPr>
              <w:t>D.Lgs</w:t>
            </w:r>
            <w:proofErr w:type="gramEnd"/>
            <w:r>
              <w:rPr>
                <w:sz w:val="22"/>
                <w:szCs w:val="22"/>
              </w:rPr>
              <w:t xml:space="preserve">. 33/2013 </w:t>
            </w:r>
          </w:p>
          <w:p w14:paraId="3C5F6014" w14:textId="77777777" w:rsidR="00AE284D" w:rsidRDefault="007A11CD">
            <w:pPr>
              <w:jc w:val="both"/>
              <w:rPr>
                <w:sz w:val="22"/>
                <w:szCs w:val="22"/>
              </w:rPr>
            </w:pPr>
            <w:r>
              <w:rPr>
                <w:sz w:val="22"/>
                <w:szCs w:val="22"/>
              </w:rPr>
              <w:t xml:space="preserve">Art. 13, comma 5 DPR 62/2013 </w:t>
            </w:r>
          </w:p>
          <w:p w14:paraId="31F5C5D8" w14:textId="77777777" w:rsidR="00AE284D" w:rsidRDefault="007A11CD">
            <w:pPr>
              <w:jc w:val="both"/>
              <w:rPr>
                <w:sz w:val="22"/>
                <w:szCs w:val="22"/>
              </w:rPr>
            </w:pPr>
            <w:r>
              <w:rPr>
                <w:sz w:val="22"/>
                <w:szCs w:val="22"/>
              </w:rPr>
              <w:t xml:space="preserve">Art. 13, comma 8 DPR 62/2013 </w:t>
            </w:r>
          </w:p>
          <w:p w14:paraId="3CB3BC7F" w14:textId="77777777" w:rsidR="00AE284D" w:rsidRDefault="007A11CD">
            <w:pPr>
              <w:jc w:val="both"/>
              <w:rPr>
                <w:sz w:val="22"/>
                <w:szCs w:val="22"/>
              </w:rPr>
            </w:pPr>
            <w:r>
              <w:rPr>
                <w:sz w:val="22"/>
                <w:szCs w:val="22"/>
              </w:rPr>
              <w:t>Art. 13, comma 8 DPR 62/2013</w:t>
            </w:r>
          </w:p>
        </w:tc>
      </w:tr>
      <w:tr w:rsidR="00AE284D" w14:paraId="146087AF" w14:textId="77777777">
        <w:trPr>
          <w:trHeight w:val="23"/>
        </w:trPr>
        <w:tc>
          <w:tcPr>
            <w:tcW w:w="3397" w:type="dxa"/>
            <w:tcBorders>
              <w:left w:val="single" w:sz="4" w:space="0" w:color="000001"/>
              <w:bottom w:val="single" w:sz="4" w:space="0" w:color="000001"/>
              <w:right w:val="single" w:sz="4" w:space="0" w:color="000001"/>
            </w:tcBorders>
            <w:shd w:val="clear" w:color="auto" w:fill="auto"/>
          </w:tcPr>
          <w:p w14:paraId="4E853399" w14:textId="77777777" w:rsidR="00AE284D" w:rsidRDefault="007A11CD">
            <w:pPr>
              <w:rPr>
                <w:sz w:val="22"/>
                <w:szCs w:val="22"/>
              </w:rPr>
            </w:pPr>
            <w:r>
              <w:rPr>
                <w:sz w:val="22"/>
                <w:szCs w:val="22"/>
              </w:rPr>
              <w:t>Attivare e concludere, se di competenza, il procedimento disciplinare - Segnalare tempestivamente l'illecito disciplinare - Inoltrare tempestiva denuncia all'A.G. penale o segnalazione alla CdC</w:t>
            </w:r>
          </w:p>
        </w:tc>
        <w:tc>
          <w:tcPr>
            <w:tcW w:w="2835" w:type="dxa"/>
            <w:tcBorders>
              <w:bottom w:val="single" w:sz="4" w:space="0" w:color="000001"/>
              <w:right w:val="single" w:sz="4" w:space="0" w:color="000001"/>
            </w:tcBorders>
            <w:shd w:val="clear" w:color="auto" w:fill="auto"/>
          </w:tcPr>
          <w:p w14:paraId="67194F78" w14:textId="77777777" w:rsidR="00AE284D" w:rsidRDefault="007A11CD">
            <w:pPr>
              <w:jc w:val="both"/>
              <w:rPr>
                <w:sz w:val="22"/>
                <w:szCs w:val="22"/>
              </w:rPr>
            </w:pPr>
            <w:r>
              <w:rPr>
                <w:sz w:val="22"/>
                <w:szCs w:val="22"/>
              </w:rPr>
              <w:t>Amministratore Unico - Dipendenti</w:t>
            </w:r>
          </w:p>
        </w:tc>
        <w:tc>
          <w:tcPr>
            <w:tcW w:w="4111" w:type="dxa"/>
            <w:tcBorders>
              <w:bottom w:val="single" w:sz="4" w:space="0" w:color="000001"/>
              <w:right w:val="single" w:sz="4" w:space="0" w:color="000001"/>
            </w:tcBorders>
            <w:shd w:val="clear" w:color="auto" w:fill="auto"/>
          </w:tcPr>
          <w:p w14:paraId="510A9518" w14:textId="77777777" w:rsidR="00AE284D" w:rsidRDefault="007A11CD">
            <w:pPr>
              <w:rPr>
                <w:sz w:val="22"/>
                <w:szCs w:val="22"/>
              </w:rPr>
            </w:pPr>
            <w:r>
              <w:rPr>
                <w:sz w:val="22"/>
                <w:szCs w:val="22"/>
              </w:rPr>
              <w:t>Responsabilita' dirigenziale disciplinare ed eventualmente penale</w:t>
            </w:r>
          </w:p>
        </w:tc>
        <w:tc>
          <w:tcPr>
            <w:tcW w:w="3701" w:type="dxa"/>
            <w:tcBorders>
              <w:bottom w:val="single" w:sz="4" w:space="0" w:color="000001"/>
              <w:right w:val="single" w:sz="4" w:space="0" w:color="000001"/>
            </w:tcBorders>
            <w:shd w:val="clear" w:color="auto" w:fill="auto"/>
          </w:tcPr>
          <w:p w14:paraId="1E06A624" w14:textId="77777777" w:rsidR="00AE284D" w:rsidRDefault="007A11CD">
            <w:pPr>
              <w:rPr>
                <w:sz w:val="22"/>
                <w:szCs w:val="22"/>
              </w:rPr>
            </w:pPr>
            <w:r>
              <w:rPr>
                <w:sz w:val="22"/>
                <w:szCs w:val="22"/>
              </w:rPr>
              <w:t xml:space="preserve">Art. 13, comma 8 DPR 62/2013 </w:t>
            </w:r>
          </w:p>
          <w:p w14:paraId="0020868D" w14:textId="77777777" w:rsidR="00AE284D" w:rsidRDefault="007A11CD">
            <w:pPr>
              <w:jc w:val="both"/>
              <w:rPr>
                <w:sz w:val="22"/>
                <w:szCs w:val="22"/>
              </w:rPr>
            </w:pPr>
            <w:r>
              <w:rPr>
                <w:sz w:val="22"/>
                <w:szCs w:val="22"/>
              </w:rPr>
              <w:t xml:space="preserve">Art. 15, comma 1 DPR 62/2013 </w:t>
            </w:r>
          </w:p>
          <w:p w14:paraId="7AD69008" w14:textId="77777777" w:rsidR="00AE284D" w:rsidRDefault="007A11CD">
            <w:pPr>
              <w:jc w:val="both"/>
              <w:rPr>
                <w:sz w:val="22"/>
                <w:szCs w:val="22"/>
              </w:rPr>
            </w:pPr>
            <w:r>
              <w:rPr>
                <w:sz w:val="22"/>
                <w:szCs w:val="22"/>
              </w:rPr>
              <w:t>Art. 15, comma 3 DPR 62/2013</w:t>
            </w:r>
          </w:p>
        </w:tc>
      </w:tr>
      <w:tr w:rsidR="00AE284D" w14:paraId="09578872" w14:textId="77777777">
        <w:trPr>
          <w:trHeight w:val="23"/>
        </w:trPr>
        <w:tc>
          <w:tcPr>
            <w:tcW w:w="3397" w:type="dxa"/>
            <w:tcBorders>
              <w:left w:val="single" w:sz="4" w:space="0" w:color="000001"/>
              <w:bottom w:val="single" w:sz="4" w:space="0" w:color="000001"/>
              <w:right w:val="single" w:sz="4" w:space="0" w:color="000001"/>
            </w:tcBorders>
            <w:shd w:val="clear" w:color="auto" w:fill="auto"/>
          </w:tcPr>
          <w:p w14:paraId="56420157" w14:textId="77777777" w:rsidR="00AE284D" w:rsidRDefault="007A11CD">
            <w:pPr>
              <w:rPr>
                <w:sz w:val="22"/>
                <w:szCs w:val="22"/>
              </w:rPr>
            </w:pPr>
            <w:r>
              <w:rPr>
                <w:sz w:val="22"/>
                <w:szCs w:val="22"/>
              </w:rPr>
              <w:t xml:space="preserve">Vigilare </w:t>
            </w:r>
          </w:p>
          <w:p w14:paraId="3D3A4C5C" w14:textId="77777777" w:rsidR="00AE284D" w:rsidRDefault="007A11CD">
            <w:pPr>
              <w:jc w:val="both"/>
              <w:rPr>
                <w:sz w:val="22"/>
                <w:szCs w:val="22"/>
              </w:rPr>
            </w:pPr>
            <w:r>
              <w:rPr>
                <w:sz w:val="22"/>
                <w:szCs w:val="22"/>
              </w:rPr>
              <w:t xml:space="preserve">sull'applicazione del codice di comportamento </w:t>
            </w:r>
          </w:p>
          <w:p w14:paraId="00903287" w14:textId="77777777" w:rsidR="00AE284D" w:rsidRDefault="007A11CD">
            <w:pPr>
              <w:jc w:val="both"/>
              <w:rPr>
                <w:sz w:val="22"/>
                <w:szCs w:val="22"/>
              </w:rPr>
            </w:pPr>
            <w:r>
              <w:rPr>
                <w:sz w:val="22"/>
                <w:szCs w:val="22"/>
              </w:rPr>
              <w:lastRenderedPageBreak/>
              <w:t xml:space="preserve">Curare la diffusione della conoscenza dei codici di comportamento </w:t>
            </w:r>
          </w:p>
          <w:p w14:paraId="36EF14FF" w14:textId="77777777" w:rsidR="00AE284D" w:rsidRDefault="007A11CD">
            <w:pPr>
              <w:jc w:val="both"/>
              <w:rPr>
                <w:sz w:val="22"/>
                <w:szCs w:val="22"/>
              </w:rPr>
            </w:pPr>
            <w:r>
              <w:rPr>
                <w:sz w:val="22"/>
                <w:szCs w:val="22"/>
              </w:rPr>
              <w:t xml:space="preserve">nell' amministrazione </w:t>
            </w:r>
          </w:p>
          <w:p w14:paraId="0D055E12" w14:textId="77777777" w:rsidR="00AE284D" w:rsidRDefault="007A11CD">
            <w:pPr>
              <w:jc w:val="both"/>
              <w:rPr>
                <w:sz w:val="22"/>
                <w:szCs w:val="22"/>
              </w:rPr>
            </w:pPr>
            <w:r>
              <w:rPr>
                <w:sz w:val="22"/>
                <w:szCs w:val="22"/>
              </w:rPr>
              <w:t xml:space="preserve">Curare il monitoraggio annuale sull'attuazione del codice di comportamento </w:t>
            </w:r>
          </w:p>
          <w:p w14:paraId="21F698E8" w14:textId="77777777" w:rsidR="00AE284D" w:rsidRDefault="007A11CD">
            <w:pPr>
              <w:jc w:val="both"/>
              <w:rPr>
                <w:sz w:val="22"/>
                <w:szCs w:val="22"/>
              </w:rPr>
            </w:pPr>
            <w:r>
              <w:rPr>
                <w:sz w:val="22"/>
                <w:szCs w:val="22"/>
              </w:rPr>
              <w:t xml:space="preserve">Rispettare le misure necessarie alla prevenzione degli illeciti </w:t>
            </w:r>
          </w:p>
          <w:p w14:paraId="0C54B0E2" w14:textId="77777777" w:rsidR="00AE284D" w:rsidRDefault="007A11CD">
            <w:pPr>
              <w:jc w:val="both"/>
              <w:rPr>
                <w:sz w:val="22"/>
                <w:szCs w:val="22"/>
              </w:rPr>
            </w:pPr>
            <w:r>
              <w:rPr>
                <w:sz w:val="22"/>
                <w:szCs w:val="22"/>
              </w:rPr>
              <w:t xml:space="preserve">nell' amministrazione </w:t>
            </w:r>
          </w:p>
          <w:p w14:paraId="28129536" w14:textId="77777777" w:rsidR="00AE284D" w:rsidRDefault="007A11CD">
            <w:pPr>
              <w:jc w:val="both"/>
              <w:rPr>
                <w:sz w:val="22"/>
                <w:szCs w:val="22"/>
              </w:rPr>
            </w:pPr>
            <w:r>
              <w:rPr>
                <w:sz w:val="22"/>
                <w:szCs w:val="22"/>
              </w:rPr>
              <w:t xml:space="preserve">Rispettare le prescrizioni contenute nel piano per la prevenzione della corruzione </w:t>
            </w:r>
          </w:p>
          <w:p w14:paraId="6BF2FA8D" w14:textId="77777777" w:rsidR="00AE284D" w:rsidRDefault="007A11CD">
            <w:pPr>
              <w:jc w:val="both"/>
              <w:rPr>
                <w:sz w:val="22"/>
                <w:szCs w:val="22"/>
              </w:rPr>
            </w:pPr>
            <w:r>
              <w:rPr>
                <w:sz w:val="22"/>
                <w:szCs w:val="22"/>
              </w:rPr>
              <w:t>Rispettare le disposizioni contenute nei codici di comportamento</w:t>
            </w:r>
          </w:p>
        </w:tc>
        <w:tc>
          <w:tcPr>
            <w:tcW w:w="2835" w:type="dxa"/>
            <w:tcBorders>
              <w:bottom w:val="single" w:sz="4" w:space="0" w:color="000001"/>
              <w:right w:val="single" w:sz="4" w:space="0" w:color="000001"/>
            </w:tcBorders>
            <w:shd w:val="clear" w:color="auto" w:fill="auto"/>
          </w:tcPr>
          <w:p w14:paraId="6382ED6E" w14:textId="77777777" w:rsidR="00AE284D" w:rsidRDefault="007A11CD">
            <w:pPr>
              <w:jc w:val="both"/>
              <w:rPr>
                <w:sz w:val="22"/>
                <w:szCs w:val="22"/>
              </w:rPr>
            </w:pPr>
            <w:r>
              <w:rPr>
                <w:sz w:val="22"/>
                <w:szCs w:val="22"/>
              </w:rPr>
              <w:lastRenderedPageBreak/>
              <w:t>Responsabile della prevenzione della corruzione</w:t>
            </w:r>
          </w:p>
        </w:tc>
        <w:tc>
          <w:tcPr>
            <w:tcW w:w="4111" w:type="dxa"/>
            <w:tcBorders>
              <w:bottom w:val="single" w:sz="4" w:space="0" w:color="000001"/>
              <w:right w:val="single" w:sz="4" w:space="0" w:color="000001"/>
            </w:tcBorders>
            <w:shd w:val="clear" w:color="auto" w:fill="auto"/>
          </w:tcPr>
          <w:p w14:paraId="30DB78B1" w14:textId="77777777" w:rsidR="00AE284D" w:rsidRDefault="007A11CD">
            <w:pPr>
              <w:rPr>
                <w:sz w:val="22"/>
                <w:szCs w:val="22"/>
              </w:rPr>
            </w:pPr>
            <w:r>
              <w:rPr>
                <w:sz w:val="22"/>
                <w:szCs w:val="22"/>
              </w:rPr>
              <w:t xml:space="preserve">Responsabilita' dirigenziale </w:t>
            </w:r>
          </w:p>
          <w:p w14:paraId="6EB1EF12" w14:textId="77777777" w:rsidR="00AE284D" w:rsidRDefault="007A11CD">
            <w:pPr>
              <w:jc w:val="both"/>
              <w:rPr>
                <w:sz w:val="22"/>
                <w:szCs w:val="22"/>
              </w:rPr>
            </w:pPr>
            <w:r>
              <w:rPr>
                <w:sz w:val="22"/>
                <w:szCs w:val="22"/>
              </w:rPr>
              <w:t xml:space="preserve">Responsabilita' disciplinare ferme restando le fattispecie in cui le violazioni danno luogo </w:t>
            </w:r>
            <w:r>
              <w:rPr>
                <w:sz w:val="22"/>
                <w:szCs w:val="22"/>
              </w:rPr>
              <w:lastRenderedPageBreak/>
              <w:t>anche a responsabilita' penale, civile, amministrativa o contabile</w:t>
            </w:r>
          </w:p>
        </w:tc>
        <w:tc>
          <w:tcPr>
            <w:tcW w:w="3701" w:type="dxa"/>
            <w:tcBorders>
              <w:bottom w:val="single" w:sz="4" w:space="0" w:color="000001"/>
              <w:right w:val="single" w:sz="4" w:space="0" w:color="000001"/>
            </w:tcBorders>
            <w:shd w:val="clear" w:color="auto" w:fill="auto"/>
          </w:tcPr>
          <w:p w14:paraId="3B2D7E66" w14:textId="77777777" w:rsidR="00AE284D" w:rsidRDefault="007A11CD">
            <w:pPr>
              <w:rPr>
                <w:sz w:val="22"/>
                <w:szCs w:val="22"/>
              </w:rPr>
            </w:pPr>
            <w:r>
              <w:rPr>
                <w:sz w:val="22"/>
                <w:szCs w:val="22"/>
              </w:rPr>
              <w:lastRenderedPageBreak/>
              <w:t xml:space="preserve">Art. 15, comma 3 DPR 62/2013 </w:t>
            </w:r>
          </w:p>
          <w:p w14:paraId="5B56E871" w14:textId="77777777" w:rsidR="00AE284D" w:rsidRDefault="007A11CD">
            <w:pPr>
              <w:jc w:val="both"/>
              <w:rPr>
                <w:sz w:val="22"/>
                <w:szCs w:val="22"/>
              </w:rPr>
            </w:pPr>
            <w:r>
              <w:rPr>
                <w:sz w:val="22"/>
                <w:szCs w:val="22"/>
              </w:rPr>
              <w:t xml:space="preserve">Art. 8, comma 1 DPR 62/2013 </w:t>
            </w:r>
          </w:p>
          <w:p w14:paraId="30202BA4" w14:textId="77777777" w:rsidR="00AE284D" w:rsidRDefault="007A11CD">
            <w:pPr>
              <w:jc w:val="both"/>
              <w:rPr>
                <w:sz w:val="22"/>
                <w:szCs w:val="22"/>
              </w:rPr>
            </w:pPr>
            <w:r>
              <w:rPr>
                <w:sz w:val="22"/>
                <w:szCs w:val="22"/>
              </w:rPr>
              <w:t xml:space="preserve">art. 1, comma 14 L. 190/2012 </w:t>
            </w:r>
          </w:p>
          <w:p w14:paraId="5D36FE54" w14:textId="77777777" w:rsidR="00AE284D" w:rsidRDefault="007A11CD">
            <w:pPr>
              <w:jc w:val="both"/>
              <w:rPr>
                <w:sz w:val="22"/>
                <w:szCs w:val="22"/>
              </w:rPr>
            </w:pPr>
            <w:r>
              <w:rPr>
                <w:sz w:val="22"/>
                <w:szCs w:val="22"/>
              </w:rPr>
              <w:t xml:space="preserve">Art. 16, comma 1 DPR 62/2013 </w:t>
            </w:r>
          </w:p>
          <w:p w14:paraId="21C7CEDC" w14:textId="77777777" w:rsidR="00AE284D" w:rsidRDefault="007A11CD">
            <w:pPr>
              <w:jc w:val="both"/>
              <w:rPr>
                <w:sz w:val="22"/>
                <w:szCs w:val="22"/>
              </w:rPr>
            </w:pPr>
            <w:r>
              <w:rPr>
                <w:sz w:val="22"/>
                <w:szCs w:val="22"/>
              </w:rPr>
              <w:lastRenderedPageBreak/>
              <w:t>Art. 8, comma 1 DPR 62/2013</w:t>
            </w:r>
          </w:p>
        </w:tc>
      </w:tr>
      <w:tr w:rsidR="00AE284D" w14:paraId="2E48FAB7" w14:textId="77777777">
        <w:trPr>
          <w:trHeight w:val="23"/>
        </w:trPr>
        <w:tc>
          <w:tcPr>
            <w:tcW w:w="3397" w:type="dxa"/>
            <w:tcBorders>
              <w:left w:val="single" w:sz="4" w:space="0" w:color="000001"/>
              <w:bottom w:val="single" w:sz="4" w:space="0" w:color="000001"/>
              <w:right w:val="single" w:sz="4" w:space="0" w:color="000001"/>
            </w:tcBorders>
            <w:shd w:val="clear" w:color="auto" w:fill="auto"/>
          </w:tcPr>
          <w:p w14:paraId="7E1A2B91" w14:textId="77777777" w:rsidR="00AE284D" w:rsidRDefault="007A11CD">
            <w:pPr>
              <w:rPr>
                <w:sz w:val="22"/>
                <w:szCs w:val="22"/>
              </w:rPr>
            </w:pPr>
            <w:r>
              <w:rPr>
                <w:sz w:val="22"/>
                <w:szCs w:val="22"/>
              </w:rPr>
              <w:lastRenderedPageBreak/>
              <w:t xml:space="preserve">Prestare collaborazione al Responsabile della prevenzione della corruzione, denunciare all'autorita' giudiziaria e segnalare al superiore gerarchico eventuali situazioni di illecito nell' amministrazione di cui si </w:t>
            </w:r>
            <w:proofErr w:type="gramStart"/>
            <w:r>
              <w:rPr>
                <w:sz w:val="22"/>
                <w:szCs w:val="22"/>
              </w:rPr>
              <w:t>e'</w:t>
            </w:r>
            <w:proofErr w:type="gramEnd"/>
            <w:r>
              <w:rPr>
                <w:sz w:val="22"/>
                <w:szCs w:val="22"/>
              </w:rPr>
              <w:t xml:space="preserve"> a conoscenza - Assicurare l'adempimento degli obblighi di trasparenza previsti in capo alle amministrazioni - Prestare la massima collaborazione</w:t>
            </w:r>
          </w:p>
          <w:p w14:paraId="4D0655AE" w14:textId="77777777" w:rsidR="00AE284D" w:rsidRDefault="007A11CD">
            <w:pPr>
              <w:jc w:val="both"/>
              <w:rPr>
                <w:sz w:val="22"/>
                <w:szCs w:val="22"/>
              </w:rPr>
            </w:pPr>
            <w:r>
              <w:rPr>
                <w:sz w:val="22"/>
                <w:szCs w:val="22"/>
              </w:rPr>
              <w:t>nell' elaborazione, reperimento e trasmissione dei dati sottoposti all'obbligo di pubblicazione sul sito istituzionale - Adempimento di tutti i doveri contenuti nei codici di comportamento, compresi quelli relativi all'attuazione del piano di prevenzione della corruzione e agli obblighi di segnalazione</w:t>
            </w:r>
          </w:p>
        </w:tc>
        <w:tc>
          <w:tcPr>
            <w:tcW w:w="2835" w:type="dxa"/>
            <w:tcBorders>
              <w:bottom w:val="single" w:sz="4" w:space="0" w:color="000001"/>
              <w:right w:val="single" w:sz="4" w:space="0" w:color="000001"/>
            </w:tcBorders>
            <w:shd w:val="clear" w:color="auto" w:fill="auto"/>
          </w:tcPr>
          <w:p w14:paraId="0711E5BB" w14:textId="77777777" w:rsidR="00AE284D" w:rsidRDefault="007A11CD">
            <w:pPr>
              <w:rPr>
                <w:sz w:val="22"/>
                <w:szCs w:val="22"/>
              </w:rPr>
            </w:pPr>
            <w:r>
              <w:rPr>
                <w:sz w:val="22"/>
                <w:szCs w:val="22"/>
              </w:rPr>
              <w:t>Tutti i dipendenti</w:t>
            </w:r>
          </w:p>
        </w:tc>
        <w:tc>
          <w:tcPr>
            <w:tcW w:w="4111" w:type="dxa"/>
            <w:tcBorders>
              <w:bottom w:val="single" w:sz="4" w:space="0" w:color="000001"/>
              <w:right w:val="single" w:sz="4" w:space="0" w:color="000001"/>
            </w:tcBorders>
            <w:shd w:val="clear" w:color="auto" w:fill="auto"/>
          </w:tcPr>
          <w:p w14:paraId="54A6F187" w14:textId="77777777" w:rsidR="00AE284D" w:rsidRDefault="007A11CD">
            <w:pPr>
              <w:rPr>
                <w:sz w:val="22"/>
                <w:szCs w:val="22"/>
              </w:rPr>
            </w:pPr>
            <w:r>
              <w:rPr>
                <w:sz w:val="22"/>
                <w:szCs w:val="22"/>
              </w:rPr>
              <w:t xml:space="preserve">Penale, civile, amministrativa o contabile </w:t>
            </w:r>
          </w:p>
          <w:p w14:paraId="238CA388" w14:textId="77777777" w:rsidR="00AE284D" w:rsidRDefault="007A11CD">
            <w:pPr>
              <w:jc w:val="both"/>
              <w:rPr>
                <w:sz w:val="22"/>
                <w:szCs w:val="22"/>
              </w:rPr>
            </w:pPr>
            <w:r>
              <w:rPr>
                <w:sz w:val="22"/>
                <w:szCs w:val="22"/>
              </w:rPr>
              <w:t>Responsabilita' disciplinare</w:t>
            </w:r>
          </w:p>
        </w:tc>
        <w:tc>
          <w:tcPr>
            <w:tcW w:w="3701" w:type="dxa"/>
            <w:tcBorders>
              <w:bottom w:val="single" w:sz="4" w:space="0" w:color="000001"/>
              <w:right w:val="single" w:sz="4" w:space="0" w:color="000001"/>
            </w:tcBorders>
            <w:shd w:val="clear" w:color="auto" w:fill="auto"/>
          </w:tcPr>
          <w:p w14:paraId="656A69ED" w14:textId="77777777" w:rsidR="00AE284D" w:rsidRDefault="007A11CD">
            <w:pPr>
              <w:rPr>
                <w:sz w:val="22"/>
                <w:szCs w:val="22"/>
              </w:rPr>
            </w:pPr>
            <w:r>
              <w:rPr>
                <w:sz w:val="22"/>
                <w:szCs w:val="22"/>
              </w:rPr>
              <w:t xml:space="preserve">art. 1, comma 14 L. 190/2012 </w:t>
            </w:r>
          </w:p>
          <w:p w14:paraId="3E6E9AEA" w14:textId="77777777" w:rsidR="00AE284D" w:rsidRDefault="007A11CD">
            <w:pPr>
              <w:jc w:val="both"/>
              <w:rPr>
                <w:sz w:val="22"/>
                <w:szCs w:val="22"/>
              </w:rPr>
            </w:pPr>
            <w:r>
              <w:rPr>
                <w:sz w:val="22"/>
                <w:szCs w:val="22"/>
              </w:rPr>
              <w:t xml:space="preserve">Art. 8, comma 1 DPR 62/2013 </w:t>
            </w:r>
          </w:p>
          <w:p w14:paraId="3439D97A" w14:textId="77777777" w:rsidR="00AE284D" w:rsidRDefault="007A11CD">
            <w:pPr>
              <w:jc w:val="both"/>
              <w:rPr>
                <w:sz w:val="22"/>
                <w:szCs w:val="22"/>
              </w:rPr>
            </w:pPr>
            <w:r>
              <w:rPr>
                <w:sz w:val="22"/>
                <w:szCs w:val="22"/>
              </w:rPr>
              <w:t xml:space="preserve">Art. 9, comma 1 DPR 62/2013 </w:t>
            </w:r>
          </w:p>
          <w:p w14:paraId="2A58E853" w14:textId="77777777" w:rsidR="00AE284D" w:rsidRDefault="007A11CD">
            <w:pPr>
              <w:jc w:val="both"/>
              <w:rPr>
                <w:sz w:val="22"/>
                <w:szCs w:val="22"/>
              </w:rPr>
            </w:pPr>
            <w:r>
              <w:rPr>
                <w:sz w:val="22"/>
                <w:szCs w:val="22"/>
              </w:rPr>
              <w:t xml:space="preserve">art. 1, comma 14 L. 190/2012 </w:t>
            </w:r>
          </w:p>
          <w:p w14:paraId="2FD58B2D" w14:textId="77777777" w:rsidR="00AE284D" w:rsidRDefault="007A11CD">
            <w:pPr>
              <w:jc w:val="both"/>
              <w:rPr>
                <w:sz w:val="22"/>
                <w:szCs w:val="22"/>
              </w:rPr>
            </w:pPr>
            <w:r>
              <w:rPr>
                <w:sz w:val="22"/>
                <w:szCs w:val="22"/>
              </w:rPr>
              <w:t xml:space="preserve">Art. 54, comma 3 </w:t>
            </w:r>
            <w:proofErr w:type="gramStart"/>
            <w:r>
              <w:rPr>
                <w:sz w:val="22"/>
                <w:szCs w:val="22"/>
              </w:rPr>
              <w:t>D.Lgs</w:t>
            </w:r>
            <w:proofErr w:type="gramEnd"/>
            <w:r>
              <w:rPr>
                <w:sz w:val="22"/>
                <w:szCs w:val="22"/>
              </w:rPr>
              <w:t>. 165/2001</w:t>
            </w:r>
          </w:p>
        </w:tc>
      </w:tr>
    </w:tbl>
    <w:p w14:paraId="40C70F41" w14:textId="77777777" w:rsidR="00AE284D" w:rsidRDefault="00AE284D">
      <w:pPr>
        <w:rPr>
          <w:rFonts w:ascii="Times New Roman" w:eastAsia="Times New Roman" w:hAnsi="Times New Roman" w:cs="Times New Roman"/>
          <w:sz w:val="22"/>
          <w:szCs w:val="22"/>
        </w:rPr>
      </w:pPr>
    </w:p>
    <w:p w14:paraId="2FA1031C" w14:textId="77777777" w:rsidR="00AE284D" w:rsidRDefault="00AE284D">
      <w:pPr>
        <w:rPr>
          <w:rFonts w:ascii="Times New Roman" w:eastAsia="Times New Roman" w:hAnsi="Times New Roman" w:cs="Times New Roman"/>
          <w:b/>
          <w:sz w:val="22"/>
          <w:szCs w:val="22"/>
        </w:rPr>
      </w:pPr>
    </w:p>
    <w:p w14:paraId="4F01227C" w14:textId="77777777" w:rsidR="00AE284D" w:rsidRDefault="007A11CD">
      <w:pPr>
        <w:pStyle w:val="Titolo3"/>
        <w:spacing w:before="0"/>
        <w:rPr>
          <w:rFonts w:ascii="Times New Roman" w:eastAsia="Times New Roman" w:hAnsi="Times New Roman" w:cs="Times New Roman"/>
          <w:sz w:val="22"/>
          <w:szCs w:val="22"/>
        </w:rPr>
      </w:pPr>
      <w:bookmarkStart w:id="54" w:name="_Toc157429255"/>
      <w:r>
        <w:rPr>
          <w:rFonts w:ascii="Times New Roman" w:eastAsia="Times New Roman" w:hAnsi="Times New Roman" w:cs="Times New Roman"/>
          <w:sz w:val="22"/>
          <w:szCs w:val="22"/>
        </w:rPr>
        <w:t>7.4 Procedimento disciplinare</w:t>
      </w:r>
      <w:bookmarkEnd w:id="54"/>
      <w:r>
        <w:rPr>
          <w:rFonts w:ascii="Times New Roman" w:eastAsia="Times New Roman" w:hAnsi="Times New Roman" w:cs="Times New Roman"/>
          <w:sz w:val="22"/>
          <w:szCs w:val="22"/>
        </w:rPr>
        <w:t xml:space="preserve"> </w:t>
      </w:r>
    </w:p>
    <w:p w14:paraId="7994DCAA"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Ai fini dell'attivita' di vigilanza e di monitoraggio nell'applicazione delle norme, le amministrazioni si avvalgono dell'ufficio procedimenti disciplinari istituito ai sensi dell'art. 55 bis comma 4 del </w:t>
      </w:r>
      <w:proofErr w:type="gramStart"/>
      <w:r>
        <w:rPr>
          <w:rFonts w:ascii="Times New Roman" w:eastAsia="Times New Roman" w:hAnsi="Times New Roman" w:cs="Times New Roman"/>
          <w:sz w:val="22"/>
          <w:szCs w:val="22"/>
        </w:rPr>
        <w:t>D.Lgs</w:t>
      </w:r>
      <w:proofErr w:type="gramEnd"/>
      <w:r>
        <w:rPr>
          <w:rFonts w:ascii="Times New Roman" w:eastAsia="Times New Roman" w:hAnsi="Times New Roman" w:cs="Times New Roman"/>
          <w:sz w:val="22"/>
          <w:szCs w:val="22"/>
        </w:rPr>
        <w:t>. n. 165 del 2001.</w:t>
      </w:r>
    </w:p>
    <w:p w14:paraId="5EE25BFE" w14:textId="77777777" w:rsidR="00AE284D" w:rsidRDefault="007A11CD">
      <w:pPr>
        <w:jc w:val="both"/>
      </w:pPr>
      <w:r>
        <w:rPr>
          <w:sz w:val="22"/>
          <w:szCs w:val="22"/>
        </w:rPr>
        <w:t xml:space="preserve">Il procedimento disciplinare consegue all'obbligo di segnalazione e di denuncia in capo al Responsabile della prevenzione e della trasparenza, ai dirigenti e ai dipendenti. Le norme che disciplinano i tempi e la procedura disciplinare sono contenute nel </w:t>
      </w:r>
      <w:proofErr w:type="gramStart"/>
      <w:r>
        <w:rPr>
          <w:sz w:val="22"/>
          <w:szCs w:val="22"/>
        </w:rPr>
        <w:t>D.Lgs</w:t>
      </w:r>
      <w:proofErr w:type="gramEnd"/>
      <w:r>
        <w:rPr>
          <w:sz w:val="22"/>
          <w:szCs w:val="22"/>
        </w:rPr>
        <w:t>. n. 165 del 2001 nonche' nei vigenti contratti collettivi nazionali di lavoro.</w:t>
      </w:r>
    </w:p>
    <w:p w14:paraId="2CF01164" w14:textId="77777777" w:rsidR="00AE284D" w:rsidRDefault="00AE284D">
      <w:pPr>
        <w:jc w:val="both"/>
        <w:rPr>
          <w:rFonts w:ascii="Times New Roman" w:eastAsia="Times New Roman" w:hAnsi="Times New Roman" w:cs="Times New Roman"/>
          <w:sz w:val="22"/>
          <w:szCs w:val="22"/>
        </w:rPr>
      </w:pPr>
    </w:p>
    <w:p w14:paraId="10D7F54F"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47EA9238" w14:textId="77777777" w:rsidR="00AE284D" w:rsidRDefault="007A11CD">
      <w:pPr>
        <w:jc w:val="both"/>
      </w:pPr>
      <w:r>
        <w:rPr>
          <w:sz w:val="22"/>
          <w:szCs w:val="22"/>
        </w:rPr>
        <w:t>In una linea di continuita' con i precedenti Piani, vengono confermati, relativamente al presente Capitolo del PTPC, i contenuti delle pregresse edizioni, come in precedenza riportati.</w:t>
      </w:r>
    </w:p>
    <w:p w14:paraId="0CF842DE" w14:textId="77777777" w:rsidR="00AE284D" w:rsidRDefault="00AE284D">
      <w:pPr>
        <w:rPr>
          <w:rFonts w:ascii="Times New Roman" w:eastAsia="Times New Roman" w:hAnsi="Times New Roman" w:cs="Times New Roman"/>
          <w:b/>
          <w:sz w:val="22"/>
          <w:szCs w:val="22"/>
        </w:rPr>
      </w:pPr>
    </w:p>
    <w:p w14:paraId="2B29EDEE" w14:textId="77777777" w:rsidR="00AE284D" w:rsidRDefault="007A11CD">
      <w:pPr>
        <w:pStyle w:val="Titolo3"/>
        <w:spacing w:before="0"/>
        <w:rPr>
          <w:rFonts w:ascii="Times New Roman" w:eastAsia="Times New Roman" w:hAnsi="Times New Roman" w:cs="Times New Roman"/>
          <w:sz w:val="22"/>
          <w:szCs w:val="22"/>
        </w:rPr>
      </w:pPr>
      <w:bookmarkStart w:id="55" w:name="_Toc157429256"/>
      <w:r>
        <w:rPr>
          <w:rFonts w:ascii="Times New Roman" w:eastAsia="Times New Roman" w:hAnsi="Times New Roman" w:cs="Times New Roman"/>
          <w:sz w:val="22"/>
          <w:szCs w:val="22"/>
        </w:rPr>
        <w:t>7.5 Sanzioni</w:t>
      </w:r>
      <w:bookmarkEnd w:id="55"/>
      <w:r>
        <w:rPr>
          <w:rFonts w:ascii="Times New Roman" w:eastAsia="Times New Roman" w:hAnsi="Times New Roman" w:cs="Times New Roman"/>
          <w:b w:val="0"/>
          <w:sz w:val="22"/>
          <w:szCs w:val="22"/>
        </w:rPr>
        <w:t xml:space="preserve"> </w:t>
      </w:r>
    </w:p>
    <w:p w14:paraId="02998E8B"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Le sanzioni applicabili sono quelle previste dalla legge, dai regolamenti e dai contratti collettivi, incluse quelle espulsive che possono essere applicate in relazione alla gravità del caso.</w:t>
      </w:r>
    </w:p>
    <w:p w14:paraId="57FE1E1F" w14:textId="77777777" w:rsidR="00AE284D" w:rsidRDefault="00AE284D">
      <w:pPr>
        <w:jc w:val="both"/>
        <w:rPr>
          <w:rFonts w:ascii="Times New Roman" w:eastAsia="Times New Roman" w:hAnsi="Times New Roman" w:cs="Times New Roman"/>
          <w:sz w:val="22"/>
          <w:szCs w:val="22"/>
        </w:rPr>
      </w:pPr>
    </w:p>
    <w:p w14:paraId="4AD66ADF"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1ECED52A" w14:textId="77777777" w:rsidR="00AE284D" w:rsidRDefault="007A11CD">
      <w:pPr>
        <w:jc w:val="both"/>
      </w:pPr>
      <w:r>
        <w:rPr>
          <w:sz w:val="22"/>
          <w:szCs w:val="22"/>
        </w:rPr>
        <w:t>In una linea di continuità con i precedenti Piani, vengono confermati, relativamente al presente Capitolo del PTPC, i contenuti delle pregresse edizioni, come in precedenza riportati.</w:t>
      </w:r>
    </w:p>
    <w:p w14:paraId="7FD4722A" w14:textId="77777777" w:rsidR="00AE284D" w:rsidRDefault="00AE284D">
      <w:pPr>
        <w:jc w:val="both"/>
        <w:rPr>
          <w:rFonts w:ascii="Times New Roman" w:eastAsia="Times New Roman" w:hAnsi="Times New Roman" w:cs="Times New Roman"/>
          <w:b/>
          <w:sz w:val="22"/>
          <w:szCs w:val="22"/>
        </w:rPr>
      </w:pPr>
    </w:p>
    <w:p w14:paraId="142CA128" w14:textId="77777777" w:rsidR="00AE284D" w:rsidRDefault="007A11CD">
      <w:pPr>
        <w:pStyle w:val="Titolo3"/>
        <w:spacing w:before="0"/>
        <w:rPr>
          <w:rFonts w:ascii="Times New Roman" w:eastAsia="Times New Roman" w:hAnsi="Times New Roman" w:cs="Times New Roman"/>
          <w:sz w:val="22"/>
          <w:szCs w:val="22"/>
        </w:rPr>
      </w:pPr>
      <w:bookmarkStart w:id="56" w:name="_Toc157429257"/>
      <w:r>
        <w:rPr>
          <w:rFonts w:ascii="Times New Roman" w:eastAsia="Times New Roman" w:hAnsi="Times New Roman" w:cs="Times New Roman"/>
          <w:sz w:val="22"/>
          <w:szCs w:val="22"/>
        </w:rPr>
        <w:t>7.6 Gradualita' delle sanzioni</w:t>
      </w:r>
      <w:bookmarkEnd w:id="56"/>
    </w:p>
    <w:p w14:paraId="0F2F4497" w14:textId="77777777" w:rsidR="00AE284D" w:rsidRDefault="007A11CD">
      <w:pPr>
        <w:pStyle w:val="Titolo2"/>
        <w:jc w:val="both"/>
        <w:rPr>
          <w:rFonts w:ascii="Times New Roman" w:eastAsia="Times New Roman" w:hAnsi="Times New Roman" w:cs="Times New Roman"/>
          <w:sz w:val="22"/>
          <w:szCs w:val="22"/>
        </w:rPr>
      </w:pPr>
      <w:bookmarkStart w:id="57" w:name="_Toc157429258"/>
      <w:r>
        <w:rPr>
          <w:rFonts w:ascii="Times New Roman" w:eastAsia="Times New Roman" w:hAnsi="Times New Roman" w:cs="Times New Roman"/>
          <w:sz w:val="22"/>
          <w:szCs w:val="22"/>
        </w:rPr>
        <w:t xml:space="preserve">Nel rispetto del principio di gradualita' e proporzionalita' delle sanzioni, ai fini della determinazione del tipo e dell'entita' della sanzione disciplinare concretamente applicabile, la violazione </w:t>
      </w:r>
      <w:proofErr w:type="gramStart"/>
      <w:r>
        <w:rPr>
          <w:rFonts w:ascii="Times New Roman" w:eastAsia="Times New Roman" w:hAnsi="Times New Roman" w:cs="Times New Roman"/>
          <w:sz w:val="22"/>
          <w:szCs w:val="22"/>
        </w:rPr>
        <w:t>e'</w:t>
      </w:r>
      <w:proofErr w:type="gramEnd"/>
      <w:r>
        <w:rPr>
          <w:rFonts w:ascii="Times New Roman" w:eastAsia="Times New Roman" w:hAnsi="Times New Roman" w:cs="Times New Roman"/>
          <w:sz w:val="22"/>
          <w:szCs w:val="22"/>
        </w:rPr>
        <w:t xml:space="preserve"> valutata in ogni singolo caso con riguardo alla gravita' del comportamento ed all' entita' del pregiudizio, anche morale, derivato al decoro o al prestigio della Societa'.</w:t>
      </w:r>
      <w:bookmarkEnd w:id="57"/>
    </w:p>
    <w:p w14:paraId="23670C28" w14:textId="77777777" w:rsidR="00AE284D" w:rsidRDefault="007A11CD">
      <w:pPr>
        <w:jc w:val="both"/>
      </w:pPr>
      <w:r>
        <w:rPr>
          <w:sz w:val="22"/>
          <w:szCs w:val="22"/>
        </w:rPr>
        <w:t xml:space="preserve">Il tipo e l'entita' di ciascuna sanzione sono determinati in relazione ai seguenti criteri: </w:t>
      </w:r>
    </w:p>
    <w:p w14:paraId="434A0FF5" w14:textId="77777777" w:rsidR="00AE284D" w:rsidRDefault="007A11CD">
      <w:pPr>
        <w:jc w:val="both"/>
      </w:pPr>
      <w:r>
        <w:rPr>
          <w:sz w:val="22"/>
          <w:szCs w:val="22"/>
        </w:rPr>
        <w:t xml:space="preserve">- intenzionalita' del comportamento, grado di negligenza, imprudenza o imperizia dimostrate, tenuto conto anche della prevedibilita' dell'evento; </w:t>
      </w:r>
    </w:p>
    <w:p w14:paraId="0B52F10A" w14:textId="77777777" w:rsidR="00AE284D" w:rsidRDefault="007A11CD">
      <w:pPr>
        <w:jc w:val="both"/>
      </w:pPr>
      <w:r>
        <w:rPr>
          <w:sz w:val="22"/>
          <w:szCs w:val="22"/>
        </w:rPr>
        <w:t xml:space="preserve">- rilevanza degli obblighi violati; </w:t>
      </w:r>
    </w:p>
    <w:p w14:paraId="07F5C79B" w14:textId="77777777" w:rsidR="00AE284D" w:rsidRDefault="007A11CD">
      <w:pPr>
        <w:jc w:val="both"/>
      </w:pPr>
      <w:r>
        <w:rPr>
          <w:sz w:val="22"/>
          <w:szCs w:val="22"/>
        </w:rPr>
        <w:t xml:space="preserve">- responsabilita' connesse alla posizione di lavoro occupata dal dipendente; </w:t>
      </w:r>
    </w:p>
    <w:p w14:paraId="7AF736E8" w14:textId="77777777" w:rsidR="00AE284D" w:rsidRDefault="007A11CD">
      <w:pPr>
        <w:jc w:val="both"/>
      </w:pPr>
      <w:r>
        <w:rPr>
          <w:sz w:val="22"/>
          <w:szCs w:val="22"/>
        </w:rPr>
        <w:t xml:space="preserve">- grado di danno o di pericolo causato all'ente, agli utenti o ai terzi ovvero al disservizio determinatosi; </w:t>
      </w:r>
    </w:p>
    <w:p w14:paraId="79026BEC" w14:textId="77777777" w:rsidR="00AE284D" w:rsidRDefault="007A11CD">
      <w:pPr>
        <w:jc w:val="both"/>
      </w:pPr>
      <w:r>
        <w:rPr>
          <w:sz w:val="22"/>
          <w:szCs w:val="22"/>
        </w:rPr>
        <w:t xml:space="preserve">- sussistenza di circostanze aggravanti o attenuanti, con particolare riguardo al comportamento del dipendente, ai precedenti disciplinari nell'ambito del biennio previsto dalla legge, al comportamento verso gli utenti; </w:t>
      </w:r>
    </w:p>
    <w:p w14:paraId="6CF3307F" w14:textId="77777777" w:rsidR="00AE284D" w:rsidRDefault="007A11CD">
      <w:pPr>
        <w:jc w:val="both"/>
      </w:pPr>
      <w:r>
        <w:rPr>
          <w:sz w:val="22"/>
          <w:szCs w:val="22"/>
        </w:rPr>
        <w:t>- al concorso di più dipendenti in accordo tra di loro.</w:t>
      </w:r>
    </w:p>
    <w:p w14:paraId="48986A67" w14:textId="77777777" w:rsidR="00AE284D" w:rsidRDefault="00AE284D"/>
    <w:p w14:paraId="1A36CB69" w14:textId="77777777" w:rsidR="00AE284D" w:rsidRDefault="007A11CD">
      <w:pPr>
        <w:pStyle w:val="Titolo2"/>
        <w:jc w:val="both"/>
        <w:rPr>
          <w:rFonts w:ascii="Times New Roman" w:eastAsia="Times New Roman" w:hAnsi="Times New Roman" w:cs="Times New Roman"/>
          <w:sz w:val="22"/>
          <w:szCs w:val="22"/>
        </w:rPr>
      </w:pPr>
      <w:bookmarkStart w:id="58" w:name="_Toc157429259"/>
      <w:r>
        <w:rPr>
          <w:rFonts w:ascii="Times New Roman" w:eastAsia="Times New Roman" w:hAnsi="Times New Roman" w:cs="Times New Roman"/>
          <w:sz w:val="22"/>
          <w:szCs w:val="22"/>
        </w:rPr>
        <w:t>AGGIORNAMENTO 2024-2026</w:t>
      </w:r>
      <w:bookmarkEnd w:id="58"/>
    </w:p>
    <w:p w14:paraId="43263464" w14:textId="77777777" w:rsidR="00AE284D" w:rsidRDefault="007A11CD">
      <w:pPr>
        <w:jc w:val="both"/>
      </w:pPr>
      <w:r>
        <w:rPr>
          <w:sz w:val="22"/>
          <w:szCs w:val="22"/>
        </w:rPr>
        <w:t>In una linea di continuità con i precedenti Piani, vengono confermati, relativamente al presente Capitolo del PTPC, i contenuti delle pregresse edizioni, come in precedenza riportati.</w:t>
      </w:r>
    </w:p>
    <w:p w14:paraId="2BB4B17A" w14:textId="77777777" w:rsidR="00AE284D" w:rsidRDefault="00AE284D">
      <w:pPr>
        <w:pStyle w:val="Titolo2"/>
        <w:rPr>
          <w:rFonts w:ascii="Times New Roman" w:eastAsia="Times New Roman" w:hAnsi="Times New Roman" w:cs="Times New Roman"/>
          <w:b/>
          <w:sz w:val="22"/>
          <w:szCs w:val="22"/>
        </w:rPr>
      </w:pPr>
    </w:p>
    <w:p w14:paraId="4E09644B" w14:textId="77777777" w:rsidR="00AE284D" w:rsidRDefault="00AE284D"/>
    <w:p w14:paraId="59597C51" w14:textId="77777777" w:rsidR="00AE284D" w:rsidRDefault="007A11CD">
      <w:pPr>
        <w:pStyle w:val="Titolo2"/>
        <w:rPr>
          <w:rFonts w:ascii="Times New Roman" w:eastAsia="Times New Roman" w:hAnsi="Times New Roman" w:cs="Times New Roman"/>
          <w:b/>
          <w:i/>
          <w:sz w:val="22"/>
          <w:szCs w:val="22"/>
        </w:rPr>
      </w:pPr>
      <w:bookmarkStart w:id="59" w:name="_Toc157429260"/>
      <w:r>
        <w:rPr>
          <w:rFonts w:ascii="Times New Roman" w:eastAsia="Times New Roman" w:hAnsi="Times New Roman" w:cs="Times New Roman"/>
          <w:b/>
          <w:sz w:val="22"/>
          <w:szCs w:val="22"/>
        </w:rPr>
        <w:t>8.INTERVENTI DI IMPLEMENTAZIONE E MIGLIORAMENTO DEL P.T.P.C.</w:t>
      </w:r>
      <w:bookmarkEnd w:id="59"/>
    </w:p>
    <w:p w14:paraId="59031EEB"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Dopo la prima adozione del Piano di Prevenzione della Corruzione, l'attivita' di aggiornamento, implementazione e miglioramento del Piano prevede:</w:t>
      </w:r>
    </w:p>
    <w:p w14:paraId="67C601FF" w14:textId="77777777" w:rsidR="00AE284D" w:rsidRDefault="007A11CD">
      <w:pPr>
        <w:jc w:val="both"/>
      </w:pPr>
      <w:r>
        <w:rPr>
          <w:sz w:val="22"/>
          <w:szCs w:val="22"/>
        </w:rPr>
        <w:t>- misure correttive a seguito di riscontri di non conformita';</w:t>
      </w:r>
    </w:p>
    <w:p w14:paraId="324791AB" w14:textId="77777777" w:rsidR="00AE284D" w:rsidRDefault="007A11CD">
      <w:pPr>
        <w:jc w:val="both"/>
      </w:pPr>
      <w:r>
        <w:rPr>
          <w:sz w:val="22"/>
          <w:szCs w:val="22"/>
        </w:rPr>
        <w:t>- miglioramento continuo della idoneita', adeguatezza ed efficacia del sistema di gestione del rischio.</w:t>
      </w:r>
    </w:p>
    <w:p w14:paraId="7EAC1486" w14:textId="77777777" w:rsidR="00AE284D" w:rsidRDefault="00AE284D">
      <w:pPr>
        <w:jc w:val="both"/>
        <w:rPr>
          <w:rFonts w:ascii="Times New Roman" w:eastAsia="Times New Roman" w:hAnsi="Times New Roman" w:cs="Times New Roman"/>
          <w:sz w:val="22"/>
          <w:szCs w:val="22"/>
        </w:rPr>
      </w:pPr>
    </w:p>
    <w:p w14:paraId="2A9C5CDB"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4BA300EB" w14:textId="77777777" w:rsidR="00AE284D" w:rsidRDefault="007A11CD">
      <w:pPr>
        <w:jc w:val="both"/>
      </w:pPr>
      <w:r>
        <w:rPr>
          <w:sz w:val="22"/>
          <w:szCs w:val="22"/>
        </w:rPr>
        <w:t>In una linea di continuità con i precedenti Piani, vengono confermati, relativamente al presente Capitolo del PTPC, i contenuti delle pregresse edizioni, come in precedenza riportati.</w:t>
      </w:r>
    </w:p>
    <w:p w14:paraId="47671C86" w14:textId="77777777" w:rsidR="00AE284D" w:rsidRDefault="007A11CD">
      <w:pPr>
        <w:rPr>
          <w:rFonts w:ascii="Times New Roman" w:eastAsia="Times New Roman" w:hAnsi="Times New Roman" w:cs="Times New Roman"/>
          <w:sz w:val="22"/>
          <w:szCs w:val="22"/>
        </w:rPr>
      </w:pPr>
      <w:r>
        <w:br w:type="page"/>
      </w:r>
    </w:p>
    <w:p w14:paraId="59BE22C2" w14:textId="77777777" w:rsidR="00AE284D" w:rsidRDefault="00AE284D">
      <w:pPr>
        <w:rPr>
          <w:rFonts w:ascii="Times New Roman" w:eastAsia="Times New Roman" w:hAnsi="Times New Roman" w:cs="Times New Roman"/>
          <w:sz w:val="22"/>
          <w:szCs w:val="22"/>
        </w:rPr>
      </w:pPr>
    </w:p>
    <w:p w14:paraId="6E4863C3" w14:textId="77777777" w:rsidR="00AE284D" w:rsidRDefault="00AE284D">
      <w:pPr>
        <w:rPr>
          <w:rFonts w:ascii="Times New Roman" w:eastAsia="Times New Roman" w:hAnsi="Times New Roman" w:cs="Times New Roman"/>
          <w:sz w:val="22"/>
          <w:szCs w:val="22"/>
        </w:rPr>
      </w:pPr>
    </w:p>
    <w:p w14:paraId="6A281045" w14:textId="77777777" w:rsidR="00AE284D" w:rsidRDefault="00AE284D">
      <w:pPr>
        <w:pBdr>
          <w:top w:val="nil"/>
          <w:left w:val="nil"/>
          <w:bottom w:val="nil"/>
          <w:right w:val="nil"/>
          <w:between w:val="nil"/>
        </w:pBdr>
        <w:rPr>
          <w:rFonts w:ascii="Times New Roman" w:eastAsia="Times New Roman" w:hAnsi="Times New Roman" w:cs="Times New Roman"/>
          <w:color w:val="000000"/>
          <w:sz w:val="22"/>
          <w:szCs w:val="22"/>
        </w:rPr>
      </w:pPr>
    </w:p>
    <w:p w14:paraId="1E051E94" w14:textId="77777777" w:rsidR="00AE284D" w:rsidRDefault="00AE284D">
      <w:pPr>
        <w:pBdr>
          <w:top w:val="nil"/>
          <w:left w:val="nil"/>
          <w:bottom w:val="nil"/>
          <w:right w:val="nil"/>
          <w:between w:val="nil"/>
        </w:pBdr>
        <w:rPr>
          <w:rFonts w:ascii="Times New Roman" w:eastAsia="Times New Roman" w:hAnsi="Times New Roman" w:cs="Times New Roman"/>
          <w:color w:val="000000"/>
          <w:sz w:val="22"/>
          <w:szCs w:val="22"/>
        </w:rPr>
      </w:pPr>
    </w:p>
    <w:p w14:paraId="4572E2BD" w14:textId="77777777" w:rsidR="00AE284D" w:rsidRDefault="00AE284D">
      <w:pPr>
        <w:rPr>
          <w:rFonts w:ascii="Times New Roman" w:eastAsia="Times New Roman" w:hAnsi="Times New Roman" w:cs="Times New Roman"/>
          <w:sz w:val="22"/>
          <w:szCs w:val="22"/>
        </w:rPr>
      </w:pPr>
    </w:p>
    <w:p w14:paraId="637157BB" w14:textId="77777777" w:rsidR="00AE284D" w:rsidRDefault="00AE284D">
      <w:pPr>
        <w:rPr>
          <w:rFonts w:ascii="Times New Roman" w:eastAsia="Times New Roman" w:hAnsi="Times New Roman" w:cs="Times New Roman"/>
          <w:sz w:val="22"/>
          <w:szCs w:val="22"/>
        </w:rPr>
      </w:pPr>
    </w:p>
    <w:p w14:paraId="0E3F906E" w14:textId="77777777" w:rsidR="00AE284D" w:rsidRDefault="00AE284D">
      <w:pPr>
        <w:rPr>
          <w:rFonts w:ascii="Times New Roman" w:eastAsia="Times New Roman" w:hAnsi="Times New Roman" w:cs="Times New Roman"/>
          <w:sz w:val="22"/>
          <w:szCs w:val="22"/>
        </w:rPr>
      </w:pPr>
    </w:p>
    <w:p w14:paraId="37948A3A" w14:textId="77777777" w:rsidR="00AE284D" w:rsidRDefault="00AE284D">
      <w:pPr>
        <w:rPr>
          <w:rFonts w:ascii="Times New Roman" w:eastAsia="Times New Roman" w:hAnsi="Times New Roman" w:cs="Times New Roman"/>
          <w:b/>
          <w:i/>
          <w:sz w:val="22"/>
          <w:szCs w:val="22"/>
        </w:rPr>
      </w:pPr>
    </w:p>
    <w:p w14:paraId="5887AABC" w14:textId="77777777" w:rsidR="00AE284D" w:rsidRDefault="007A11CD">
      <w:pPr>
        <w:rPr>
          <w:rFonts w:ascii="Times New Roman" w:eastAsia="Times New Roman" w:hAnsi="Times New Roman" w:cs="Times New Roman"/>
          <w:b/>
          <w:sz w:val="22"/>
          <w:szCs w:val="22"/>
        </w:rPr>
      </w:pPr>
      <w:r>
        <w:br w:type="page"/>
      </w:r>
    </w:p>
    <w:p w14:paraId="67ADDC11" w14:textId="77777777" w:rsidR="00AE284D" w:rsidRDefault="007A11CD">
      <w:pPr>
        <w:pStyle w:val="Titolo1"/>
        <w:spacing w:after="0"/>
        <w:rPr>
          <w:rFonts w:ascii="Times New Roman" w:eastAsia="Times New Roman" w:hAnsi="Times New Roman" w:cs="Times New Roman"/>
          <w:sz w:val="22"/>
          <w:szCs w:val="22"/>
        </w:rPr>
      </w:pPr>
      <w:bookmarkStart w:id="60" w:name="_Toc157429261"/>
      <w:r>
        <w:rPr>
          <w:rFonts w:ascii="Times New Roman" w:eastAsia="Times New Roman" w:hAnsi="Times New Roman" w:cs="Times New Roman"/>
          <w:sz w:val="22"/>
          <w:szCs w:val="22"/>
        </w:rPr>
        <w:lastRenderedPageBreak/>
        <w:t>PARTE III</w:t>
      </w:r>
      <w:bookmarkEnd w:id="60"/>
      <w:r>
        <w:rPr>
          <w:rFonts w:ascii="Times New Roman" w:eastAsia="Times New Roman" w:hAnsi="Times New Roman" w:cs="Times New Roman"/>
          <w:sz w:val="22"/>
          <w:szCs w:val="22"/>
        </w:rPr>
        <w:t xml:space="preserve"> </w:t>
      </w:r>
    </w:p>
    <w:p w14:paraId="13E055FD" w14:textId="77777777" w:rsidR="00AE284D" w:rsidRDefault="007A11CD">
      <w:pPr>
        <w:pStyle w:val="Titolo1"/>
        <w:spacing w:after="0"/>
        <w:rPr>
          <w:rFonts w:ascii="Times New Roman" w:eastAsia="Times New Roman" w:hAnsi="Times New Roman" w:cs="Times New Roman"/>
          <w:sz w:val="22"/>
          <w:szCs w:val="22"/>
        </w:rPr>
      </w:pPr>
      <w:bookmarkStart w:id="61" w:name="_Toc157429262"/>
      <w:r>
        <w:rPr>
          <w:rFonts w:ascii="Times New Roman" w:eastAsia="Times New Roman" w:hAnsi="Times New Roman" w:cs="Times New Roman"/>
          <w:sz w:val="22"/>
          <w:szCs w:val="22"/>
        </w:rPr>
        <w:t>PROGRAMMA TRIENNALE PER LA TRASPARENZA E L'INTEGRITA' (P.T.T.I.)</w:t>
      </w:r>
      <w:bookmarkEnd w:id="61"/>
    </w:p>
    <w:p w14:paraId="204F8E46" w14:textId="77777777" w:rsidR="00AE284D" w:rsidRDefault="00AE284D">
      <w:pPr>
        <w:jc w:val="center"/>
        <w:rPr>
          <w:rFonts w:ascii="Times New Roman" w:eastAsia="Times New Roman" w:hAnsi="Times New Roman" w:cs="Times New Roman"/>
          <w:b/>
          <w:i/>
          <w:sz w:val="22"/>
          <w:szCs w:val="22"/>
        </w:rPr>
      </w:pPr>
    </w:p>
    <w:p w14:paraId="2711D239" w14:textId="77777777" w:rsidR="00AE284D" w:rsidRDefault="00AE284D">
      <w:pPr>
        <w:rPr>
          <w:rFonts w:ascii="Times New Roman" w:eastAsia="Times New Roman" w:hAnsi="Times New Roman" w:cs="Times New Roman"/>
          <w:b/>
          <w:i/>
          <w:sz w:val="22"/>
          <w:szCs w:val="22"/>
        </w:rPr>
      </w:pPr>
    </w:p>
    <w:p w14:paraId="71BA906C" w14:textId="77777777" w:rsidR="00AE284D" w:rsidRDefault="00AE284D">
      <w:pPr>
        <w:rPr>
          <w:rFonts w:ascii="Times New Roman" w:eastAsia="Times New Roman" w:hAnsi="Times New Roman" w:cs="Times New Roman"/>
          <w:sz w:val="22"/>
          <w:szCs w:val="22"/>
        </w:rPr>
      </w:pPr>
    </w:p>
    <w:p w14:paraId="1D437686" w14:textId="77777777" w:rsidR="00AE284D" w:rsidRDefault="00AE284D">
      <w:pPr>
        <w:rPr>
          <w:rFonts w:ascii="Times New Roman" w:eastAsia="Times New Roman" w:hAnsi="Times New Roman" w:cs="Times New Roman"/>
          <w:b/>
          <w:i/>
          <w:sz w:val="22"/>
          <w:szCs w:val="22"/>
        </w:rPr>
      </w:pPr>
    </w:p>
    <w:p w14:paraId="4026ACC0" w14:textId="77777777" w:rsidR="00AE284D" w:rsidRDefault="00AE284D">
      <w:pPr>
        <w:rPr>
          <w:rFonts w:ascii="Times New Roman" w:eastAsia="Times New Roman" w:hAnsi="Times New Roman" w:cs="Times New Roman"/>
          <w:b/>
          <w:i/>
          <w:sz w:val="22"/>
          <w:szCs w:val="22"/>
        </w:rPr>
      </w:pPr>
    </w:p>
    <w:p w14:paraId="26BE12D3" w14:textId="77777777" w:rsidR="00AE284D" w:rsidRDefault="00AE284D">
      <w:pPr>
        <w:rPr>
          <w:rFonts w:ascii="Times New Roman" w:eastAsia="Times New Roman" w:hAnsi="Times New Roman" w:cs="Times New Roman"/>
          <w:b/>
          <w:i/>
          <w:sz w:val="22"/>
          <w:szCs w:val="22"/>
        </w:rPr>
      </w:pPr>
    </w:p>
    <w:p w14:paraId="64E4F0A8" w14:textId="77777777" w:rsidR="00AE284D" w:rsidRDefault="00AE284D">
      <w:pPr>
        <w:rPr>
          <w:rFonts w:ascii="Times New Roman" w:eastAsia="Times New Roman" w:hAnsi="Times New Roman" w:cs="Times New Roman"/>
          <w:b/>
          <w:i/>
          <w:sz w:val="22"/>
          <w:szCs w:val="22"/>
        </w:rPr>
      </w:pPr>
    </w:p>
    <w:p w14:paraId="3DF14C3A" w14:textId="77777777" w:rsidR="00AE284D" w:rsidRDefault="007A11CD">
      <w:pPr>
        <w:rPr>
          <w:rFonts w:ascii="Times New Roman" w:eastAsia="Times New Roman" w:hAnsi="Times New Roman" w:cs="Times New Roman"/>
          <w:b/>
          <w:i/>
          <w:sz w:val="22"/>
          <w:szCs w:val="22"/>
        </w:rPr>
      </w:pPr>
      <w:r>
        <w:br w:type="page"/>
      </w:r>
    </w:p>
    <w:p w14:paraId="6D0615D3" w14:textId="77777777" w:rsidR="00AE284D" w:rsidRDefault="00AE284D">
      <w:pPr>
        <w:rPr>
          <w:rFonts w:ascii="Times New Roman" w:eastAsia="Times New Roman" w:hAnsi="Times New Roman" w:cs="Times New Roman"/>
          <w:b/>
          <w:i/>
          <w:sz w:val="22"/>
          <w:szCs w:val="22"/>
        </w:rPr>
      </w:pPr>
    </w:p>
    <w:p w14:paraId="1D8027CE" w14:textId="77777777" w:rsidR="00AE284D" w:rsidRDefault="00AE284D">
      <w:pPr>
        <w:jc w:val="both"/>
        <w:rPr>
          <w:rFonts w:ascii="Times New Roman" w:eastAsia="Times New Roman" w:hAnsi="Times New Roman" w:cs="Times New Roman"/>
          <w:b/>
          <w:i/>
          <w:sz w:val="22"/>
          <w:szCs w:val="22"/>
        </w:rPr>
      </w:pPr>
    </w:p>
    <w:p w14:paraId="5883CFE5"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PRINCIPIO GENERALE DI TRASPARENZA</w:t>
      </w:r>
    </w:p>
    <w:p w14:paraId="53CB57A9" w14:textId="77777777" w:rsidR="00AE284D" w:rsidRDefault="007A11CD">
      <w:pPr>
        <w:jc w:val="both"/>
      </w:pPr>
      <w:r>
        <w:rPr>
          <w:sz w:val="22"/>
          <w:szCs w:val="22"/>
        </w:rPr>
        <w:t>L'attività amministrativa della Società si informa al principio generale della trasparenza, da considerarsi - dopo il PTPCT - la principale misura di prevenzione della corruzione.</w:t>
      </w:r>
    </w:p>
    <w:p w14:paraId="3AEED592" w14:textId="77777777" w:rsidR="00AE284D" w:rsidRDefault="007A11CD">
      <w:pPr>
        <w:jc w:val="both"/>
      </w:pPr>
      <w:r>
        <w:rPr>
          <w:sz w:val="22"/>
          <w:szCs w:val="22"/>
        </w:rPr>
        <w:t xml:space="preserve">La trasparenza, quale principio generale dell'attivita' amministrativa di cui all'art. 1 del D.lgs. 33/3013 </w:t>
      </w:r>
      <w:proofErr w:type="gramStart"/>
      <w:r>
        <w:rPr>
          <w:sz w:val="22"/>
          <w:szCs w:val="22"/>
        </w:rPr>
        <w:t>e'</w:t>
      </w:r>
      <w:proofErr w:type="gramEnd"/>
      <w:r>
        <w:rPr>
          <w:sz w:val="22"/>
          <w:szCs w:val="22"/>
        </w:rPr>
        <w:t xml:space="preserve"> l'accessibilita' totale dei dati e dei documenti detenuti dalla Societa' concernenti l'organizzazione e l'attivita' della Societa', allo scopo di tutelare i diritti dei cittadini e di favorire forme diffuse di controllo sul perseguimento delle funzioni istituzionali e sull'utilizzo delle risorse pubbliche.</w:t>
      </w:r>
    </w:p>
    <w:p w14:paraId="77842072" w14:textId="77777777" w:rsidR="00AE284D" w:rsidRDefault="007A11CD">
      <w:pPr>
        <w:jc w:val="both"/>
      </w:pPr>
      <w:r>
        <w:rPr>
          <w:sz w:val="22"/>
          <w:szCs w:val="22"/>
        </w:rPr>
        <w:t xml:space="preserve">Tale definizione e' stata riconfermata dal </w:t>
      </w:r>
      <w:proofErr w:type="gramStart"/>
      <w:r>
        <w:rPr>
          <w:sz w:val="22"/>
          <w:szCs w:val="22"/>
        </w:rPr>
        <w:t>D.Lgs</w:t>
      </w:r>
      <w:proofErr w:type="gramEnd"/>
      <w:r>
        <w:rPr>
          <w:sz w:val="22"/>
          <w:szCs w:val="22"/>
        </w:rPr>
        <w:t>. 97/2016 di "Revisione e semplificazione delle disposizioni in materia di prevenzione della corruzione, pubblicita' e trasparenza, correttivo della Legge 6 novembre 2012, n. 190 e del Decreto Legislativo 14 marzo 2013 n. 33, ai sensi dell'articolo 7 della Legge 7 agosto 2015, n. 124 in materia di riorganizzazione delle amministrazioni pubbliche" (di seguito "</w:t>
      </w:r>
      <w:proofErr w:type="gramStart"/>
      <w:r>
        <w:rPr>
          <w:sz w:val="22"/>
          <w:szCs w:val="22"/>
        </w:rPr>
        <w:t>D.Lgs</w:t>
      </w:r>
      <w:proofErr w:type="gramEnd"/>
      <w:r>
        <w:rPr>
          <w:sz w:val="22"/>
          <w:szCs w:val="22"/>
        </w:rPr>
        <w:t>. 97/2016") che ha apportato numerosi cambiamenti alla normativa sulla trasparenza, rafforzandone il valore di principio che caratterizza l'organizzazione e l'attivita' della societa' e i rapporti con gli utenti.</w:t>
      </w:r>
    </w:p>
    <w:p w14:paraId="22DDB086" w14:textId="77777777" w:rsidR="00AE284D" w:rsidRDefault="007A11CD">
      <w:pPr>
        <w:jc w:val="both"/>
      </w:pPr>
      <w:r>
        <w:rPr>
          <w:sz w:val="22"/>
          <w:szCs w:val="22"/>
        </w:rPr>
        <w:t xml:space="preserve">Il citato </w:t>
      </w:r>
      <w:proofErr w:type="gramStart"/>
      <w:r>
        <w:rPr>
          <w:sz w:val="22"/>
          <w:szCs w:val="22"/>
        </w:rPr>
        <w:t>D.Lgs</w:t>
      </w:r>
      <w:proofErr w:type="gramEnd"/>
      <w:r>
        <w:rPr>
          <w:sz w:val="22"/>
          <w:szCs w:val="22"/>
        </w:rPr>
        <w:t xml:space="preserve">. 97/2016 </w:t>
      </w:r>
      <w:proofErr w:type="gramStart"/>
      <w:r>
        <w:rPr>
          <w:sz w:val="22"/>
          <w:szCs w:val="22"/>
        </w:rPr>
        <w:t>e'</w:t>
      </w:r>
      <w:proofErr w:type="gramEnd"/>
      <w:r>
        <w:rPr>
          <w:sz w:val="22"/>
          <w:szCs w:val="22"/>
        </w:rPr>
        <w:t xml:space="preserve"> intervenuto, con abrogazioni o integrazioni, su diversi obblighi di trasparenza. Tra le modifiche di carattere generale di maggior rilievo, si rileva il mutamento dell'ambito soggettivo di applicazione della normativa sulla trasparenza, l'introduzione del nuovo istituto dell'accesso civico generalizzato agli atti e ai documenti detenuti dalla Societa', l'unificazione fra il Programma triennale di prevenzione della corruzione e quello della trasparenza, l'introduzione di nuove sanzioni pecuniarie nonche' l'attribuzione ad ANAC della competenza all'irrogazione delle stesse. </w:t>
      </w:r>
    </w:p>
    <w:p w14:paraId="2DC9C8F1" w14:textId="77777777" w:rsidR="00AE284D" w:rsidRDefault="007A11CD">
      <w:pPr>
        <w:jc w:val="both"/>
      </w:pPr>
      <w:r>
        <w:rPr>
          <w:sz w:val="22"/>
          <w:szCs w:val="22"/>
        </w:rPr>
        <w:t xml:space="preserve">A fronte delle modifiche apportate dal </w:t>
      </w:r>
      <w:proofErr w:type="gramStart"/>
      <w:r>
        <w:rPr>
          <w:sz w:val="22"/>
          <w:szCs w:val="22"/>
        </w:rPr>
        <w:t>D.Lgs</w:t>
      </w:r>
      <w:proofErr w:type="gramEnd"/>
      <w:r>
        <w:rPr>
          <w:sz w:val="22"/>
          <w:szCs w:val="22"/>
        </w:rPr>
        <w:t xml:space="preserve">. 97/2016 agli obblighi di trasparenza del </w:t>
      </w:r>
      <w:proofErr w:type="gramStart"/>
      <w:r>
        <w:rPr>
          <w:sz w:val="22"/>
          <w:szCs w:val="22"/>
        </w:rPr>
        <w:t>D.Lgs</w:t>
      </w:r>
      <w:proofErr w:type="gramEnd"/>
      <w:r>
        <w:rPr>
          <w:sz w:val="22"/>
          <w:szCs w:val="22"/>
        </w:rPr>
        <w:t xml:space="preserve">. 33/2013, nel Piano nazionale anticorruzione 2016 (p.7.1 Trasparenza) l'Autorita' si </w:t>
      </w:r>
      <w:proofErr w:type="gramStart"/>
      <w:r>
        <w:rPr>
          <w:sz w:val="22"/>
          <w:szCs w:val="22"/>
        </w:rPr>
        <w:t>e'</w:t>
      </w:r>
      <w:proofErr w:type="gramEnd"/>
      <w:r>
        <w:rPr>
          <w:sz w:val="22"/>
          <w:szCs w:val="22"/>
        </w:rPr>
        <w:t xml:space="preserve"> riservata di intervenire con apposite Linee guida, integrative del PNA, con le quali operare una generale ricognizione dell'ambito soggettivo e oggettivo degli obblighi di trasparenza della Societa'.</w:t>
      </w:r>
    </w:p>
    <w:p w14:paraId="312E8B3C" w14:textId="77777777" w:rsidR="00AE284D" w:rsidRDefault="007A11CD">
      <w:pPr>
        <w:jc w:val="both"/>
      </w:pPr>
      <w:r>
        <w:rPr>
          <w:sz w:val="22"/>
          <w:szCs w:val="22"/>
        </w:rPr>
        <w:t>Con Delibera n. 1310 del 28 dicembre 2016, l'ANAC ha adottato le "Prime linee guida recanti indicazioni sull'attuazione degli obblighi di pubblicita', trasparenza e diffusione di informazioni contenute nel D.lgs. 33/2013 come modificato dal D.lgs. 97/2016".</w:t>
      </w:r>
    </w:p>
    <w:p w14:paraId="61A053C9" w14:textId="77777777" w:rsidR="00AE284D" w:rsidRDefault="007A11CD">
      <w:pPr>
        <w:jc w:val="both"/>
      </w:pPr>
      <w:r>
        <w:rPr>
          <w:sz w:val="22"/>
          <w:szCs w:val="22"/>
        </w:rPr>
        <w:t>Le Linee guida sono suddivise in tre parti:</w:t>
      </w:r>
    </w:p>
    <w:p w14:paraId="5EBB41CD" w14:textId="77777777" w:rsidR="00AE284D" w:rsidRDefault="007A11CD">
      <w:pPr>
        <w:jc w:val="both"/>
      </w:pPr>
      <w:r>
        <w:rPr>
          <w:sz w:val="22"/>
          <w:szCs w:val="22"/>
        </w:rPr>
        <w:t>- una prima parte illustra le modifiche di carattere generale che sono state introdotte dal D.lgs. 97/2016, con particolare riferimento all'ambito soggettivo di applicazione, alla programmazione della trasparenza e alla qualita' dei dati pubblicati;</w:t>
      </w:r>
    </w:p>
    <w:p w14:paraId="50D83202" w14:textId="77777777" w:rsidR="00AE284D" w:rsidRDefault="007A11CD">
      <w:pPr>
        <w:jc w:val="both"/>
      </w:pPr>
      <w:r>
        <w:rPr>
          <w:sz w:val="22"/>
          <w:szCs w:val="22"/>
        </w:rPr>
        <w:t>- una seconda parte nella quale si da' conto delle principali modifiche o integrazioni degli obblighi di pubblicazione disciplinati nel d.lgs. 33/2013. Con riferimento ai dati da pubblicare ai sensi dell'art. 14, le linee guida rinviano a ulteriori specifiche Linee guida in corso di adozione;</w:t>
      </w:r>
    </w:p>
    <w:p w14:paraId="11035D15" w14:textId="77777777" w:rsidR="00AE284D" w:rsidRDefault="007A11CD">
      <w:pPr>
        <w:jc w:val="both"/>
      </w:pPr>
      <w:r>
        <w:rPr>
          <w:sz w:val="22"/>
          <w:szCs w:val="22"/>
        </w:rPr>
        <w:t>- nella terza parte sono fornite alcune indicazioni circa la decorrenza dei nuovi obblighi e l'accesso civico in caso di mancata pubblicazione di dati.</w:t>
      </w:r>
    </w:p>
    <w:p w14:paraId="4916A6C0" w14:textId="77777777" w:rsidR="00AE284D" w:rsidRDefault="007A11CD">
      <w:pPr>
        <w:jc w:val="both"/>
      </w:pPr>
      <w:r>
        <w:rPr>
          <w:sz w:val="22"/>
          <w:szCs w:val="22"/>
        </w:rPr>
        <w:t xml:space="preserve">In allegato alle Linee guida </w:t>
      </w:r>
      <w:proofErr w:type="gramStart"/>
      <w:r>
        <w:rPr>
          <w:sz w:val="22"/>
          <w:szCs w:val="22"/>
        </w:rPr>
        <w:t>e'</w:t>
      </w:r>
      <w:proofErr w:type="gramEnd"/>
      <w:r>
        <w:rPr>
          <w:sz w:val="22"/>
          <w:szCs w:val="22"/>
        </w:rPr>
        <w:t xml:space="preserve"> stata predisposta, in sostituzione dell'allegato 1 della Delibera n. 50/2013, una mappa ricognitiva degli obblighi di pubblicazione previsti per le Societa' dalla normativa vigente. </w:t>
      </w:r>
    </w:p>
    <w:p w14:paraId="0507EF77" w14:textId="77777777" w:rsidR="00AE284D" w:rsidRDefault="007A11CD">
      <w:pPr>
        <w:jc w:val="both"/>
      </w:pPr>
      <w:r>
        <w:rPr>
          <w:sz w:val="22"/>
          <w:szCs w:val="22"/>
        </w:rPr>
        <w:t xml:space="preserve">Secondo quanto indicato dalle fonti in precedenza citate, nel rispetto delle disposizioni in materia di segreto di Stato, di segreto d'ufficio, di segreto statistico e di protezione dei dati personali, concorre ad attuare il principio democratico e i principi costituzionali di eguaglianza, di imparzialita', buon andamento, responsabilita', efficacia ed efficienza nell'utilizzo di risorse pubbliche, integrita' e lealta' nel servizio alla nazione. Pertanto, </w:t>
      </w:r>
      <w:proofErr w:type="gramStart"/>
      <w:r>
        <w:rPr>
          <w:sz w:val="22"/>
          <w:szCs w:val="22"/>
        </w:rPr>
        <w:t>e'</w:t>
      </w:r>
      <w:proofErr w:type="gramEnd"/>
      <w:r>
        <w:rPr>
          <w:sz w:val="22"/>
          <w:szCs w:val="22"/>
        </w:rPr>
        <w:t xml:space="preserve"> condizione di garanzia delle libertà individuali e collettive, nonche' dei diritti civili, politici e sociali; integra il diritto ad una buona amministrazione e concorre alla realizzazione di una Societa' aperta al servizio del cittadino.</w:t>
      </w:r>
    </w:p>
    <w:p w14:paraId="1C7A684C" w14:textId="77777777" w:rsidR="00AE284D" w:rsidRDefault="007A11CD">
      <w:pPr>
        <w:jc w:val="both"/>
      </w:pPr>
      <w:r>
        <w:rPr>
          <w:sz w:val="22"/>
          <w:szCs w:val="22"/>
        </w:rPr>
        <w:lastRenderedPageBreak/>
        <w:t>Per quanto sopra, la trasparenza costituisce livello essenziale delle prestazioni erogate dalla Societa', ai sensi dell'articolo 117, secondo comma, lettera m) della Costituzione.</w:t>
      </w:r>
    </w:p>
    <w:p w14:paraId="1EFFEAB4" w14:textId="77777777" w:rsidR="00AE284D" w:rsidRDefault="007A11CD">
      <w:pPr>
        <w:jc w:val="both"/>
      </w:pPr>
      <w:r>
        <w:rPr>
          <w:sz w:val="22"/>
          <w:szCs w:val="22"/>
        </w:rPr>
        <w:t xml:space="preserve">Fondamentale precipitato del principio generale della trasparenza </w:t>
      </w:r>
      <w:proofErr w:type="gramStart"/>
      <w:r>
        <w:rPr>
          <w:sz w:val="22"/>
          <w:szCs w:val="22"/>
        </w:rPr>
        <w:t>e'</w:t>
      </w:r>
      <w:proofErr w:type="gramEnd"/>
      <w:r>
        <w:rPr>
          <w:sz w:val="22"/>
          <w:szCs w:val="22"/>
        </w:rPr>
        <w:t xml:space="preserve"> la consacrazione della liberta' di accesso ai dati e ai documenti detenuti dalla Societa' e garantita, nel rispetto dei limiti relativi alla tutela di interessi pubblici e privati giuridicamente rilevanti, tramite l'accesso civico e tramite la pubblicazione di documenti, informazioni e dati concernenti l'organizzazione e l'attivita' della Societa' e le modalita' per la loro realizzazione.</w:t>
      </w:r>
    </w:p>
    <w:p w14:paraId="5ADBAC9E" w14:textId="77777777" w:rsidR="00AE284D" w:rsidRDefault="007A11CD">
      <w:pPr>
        <w:jc w:val="both"/>
      </w:pPr>
      <w:r>
        <w:rPr>
          <w:sz w:val="22"/>
          <w:szCs w:val="22"/>
        </w:rPr>
        <w:t>Le ulteriori fonti che completano il quadro normativo in tema di trasparenza, dopo le linee guida n.1310 del 2016 sono le seguenti:</w:t>
      </w:r>
    </w:p>
    <w:p w14:paraId="387A1033" w14:textId="77777777" w:rsidR="00AE284D" w:rsidRDefault="007A11CD">
      <w:pPr>
        <w:jc w:val="both"/>
      </w:pPr>
      <w:r>
        <w:rPr>
          <w:sz w:val="22"/>
          <w:szCs w:val="22"/>
        </w:rPr>
        <w:t>- Regolamento sull'esercizio dell'attivita' di vigilanza sul rispetto degli obblighi di pubblicazione di cui al Decreto Legislativo 14 marzo 2013, n. 33 del 29 marzo 2017;</w:t>
      </w:r>
    </w:p>
    <w:p w14:paraId="3DCC5676" w14:textId="77777777" w:rsidR="00AE284D" w:rsidRDefault="007A11CD">
      <w:pPr>
        <w:jc w:val="both"/>
      </w:pPr>
      <w:r>
        <w:rPr>
          <w:sz w:val="22"/>
          <w:szCs w:val="22"/>
        </w:rPr>
        <w:t xml:space="preserve">- Delibera numero 641 del 14 giugno 2017 Modificazione ed integrazione della Delibera n. 241 del 8 marzo 2017 "Linee guida recanti indicazioni sull'attuazione dell'art. 14 del </w:t>
      </w:r>
      <w:proofErr w:type="gramStart"/>
      <w:r>
        <w:rPr>
          <w:sz w:val="22"/>
          <w:szCs w:val="22"/>
        </w:rPr>
        <w:t>D.Lgs</w:t>
      </w:r>
      <w:proofErr w:type="gramEnd"/>
      <w:r>
        <w:rPr>
          <w:sz w:val="22"/>
          <w:szCs w:val="22"/>
        </w:rPr>
        <w:t xml:space="preserve">. 33/2013 "Obblighi di pubblicazione concernenti i titolari di incarichi politici, di amministrazione, di direzione o di governo e i titolari di incarichi dirigenziali" come modificato dall'art. 13 del </w:t>
      </w:r>
      <w:proofErr w:type="gramStart"/>
      <w:r>
        <w:rPr>
          <w:sz w:val="22"/>
          <w:szCs w:val="22"/>
        </w:rPr>
        <w:t>D.Lgs</w:t>
      </w:r>
      <w:proofErr w:type="gramEnd"/>
      <w:r>
        <w:rPr>
          <w:sz w:val="22"/>
          <w:szCs w:val="22"/>
        </w:rPr>
        <w:t>. 97/2016." relativamente all'"Assemblea dei Sindaci" e al "Consiglio provinciale"</w:t>
      </w:r>
    </w:p>
    <w:p w14:paraId="631DAFDA" w14:textId="77777777" w:rsidR="00AE284D" w:rsidRDefault="007A11CD">
      <w:pPr>
        <w:jc w:val="both"/>
      </w:pPr>
      <w:r>
        <w:rPr>
          <w:sz w:val="22"/>
          <w:szCs w:val="22"/>
        </w:rPr>
        <w:t>- Determinazione n. 1134 del 8 novembre 2017, Nuove linee guida per l'attuazione della normativa in materia di prevenzione della corruzione e trasparenza da parte delle societa' e degli enti di diritto privato controllati e partecipati dalle pubbliche amministrazioni e degli enti pubblici economici;</w:t>
      </w:r>
    </w:p>
    <w:p w14:paraId="04F026E0" w14:textId="77777777" w:rsidR="00AE284D" w:rsidRDefault="007A11CD">
      <w:pPr>
        <w:jc w:val="both"/>
      </w:pPr>
      <w:r>
        <w:rPr>
          <w:sz w:val="22"/>
          <w:szCs w:val="22"/>
        </w:rPr>
        <w:t xml:space="preserve">- Determinazione n. 241 del 08 marzo 2017, Linee guida recanti indicazioni sull'attuazione dell'art. 14 del </w:t>
      </w:r>
      <w:proofErr w:type="gramStart"/>
      <w:r>
        <w:rPr>
          <w:sz w:val="22"/>
          <w:szCs w:val="22"/>
        </w:rPr>
        <w:t>D.Lgs</w:t>
      </w:r>
      <w:proofErr w:type="gramEnd"/>
      <w:r>
        <w:rPr>
          <w:sz w:val="22"/>
          <w:szCs w:val="22"/>
        </w:rPr>
        <w:t xml:space="preserve">. 33/2013 "Obblighi di pubblicazione concernenti i titolari di incarichi politici, di amministrazione, di direzione o di governo e i titolari di incarichi dirigenziali" come modificato dall'art. 13 del </w:t>
      </w:r>
      <w:proofErr w:type="gramStart"/>
      <w:r>
        <w:rPr>
          <w:sz w:val="22"/>
          <w:szCs w:val="22"/>
        </w:rPr>
        <w:t>D.Lgs</w:t>
      </w:r>
      <w:proofErr w:type="gramEnd"/>
      <w:r>
        <w:rPr>
          <w:sz w:val="22"/>
          <w:szCs w:val="22"/>
        </w:rPr>
        <w:t>. 97/2016.</w:t>
      </w:r>
    </w:p>
    <w:p w14:paraId="0C100957" w14:textId="77777777" w:rsidR="00AE284D" w:rsidRDefault="00AE284D">
      <w:pPr>
        <w:jc w:val="both"/>
      </w:pPr>
    </w:p>
    <w:p w14:paraId="5E42F74A" w14:textId="77777777" w:rsidR="00AE284D" w:rsidRDefault="00AE284D">
      <w:pPr>
        <w:jc w:val="both"/>
      </w:pPr>
    </w:p>
    <w:p w14:paraId="4A15C3EC" w14:textId="77777777" w:rsidR="00AE284D" w:rsidRDefault="007A11CD">
      <w:pPr>
        <w:jc w:val="both"/>
      </w:pPr>
      <w:r>
        <w:rPr>
          <w:sz w:val="22"/>
          <w:szCs w:val="22"/>
        </w:rPr>
        <w:t>LIVELLI DI TRASPARENZA, OBBLIGO DI PUBBLICARE "DATI ULTERIORI" E OBIETTIVI STRATEGICI IN MATERIA DI TRASPARENZA</w:t>
      </w:r>
    </w:p>
    <w:p w14:paraId="400A201B" w14:textId="77777777" w:rsidR="00AE284D" w:rsidRDefault="007A11CD">
      <w:pPr>
        <w:jc w:val="both"/>
      </w:pPr>
      <w:r>
        <w:rPr>
          <w:sz w:val="22"/>
          <w:szCs w:val="22"/>
        </w:rPr>
        <w:t>La trasparenza si articola in un livello di base, corrispondente alle pubblicazioni dei documenti, delle informazioni e dei dati, rese obbligatorie ai sensi del richiamato Decreto, che costituisce obiettivo strategico della Societa'.</w:t>
      </w:r>
    </w:p>
    <w:p w14:paraId="5F7E90CF" w14:textId="77777777" w:rsidR="00AE284D" w:rsidRDefault="007A11CD">
      <w:pPr>
        <w:jc w:val="both"/>
      </w:pPr>
      <w:r>
        <w:rPr>
          <w:sz w:val="22"/>
          <w:szCs w:val="22"/>
        </w:rPr>
        <w:t xml:space="preserve">Ai sensi dell'art. 10, comma 3, la promozione di maggiori livelli di trasparenza costituisce obiettivo strategico della Societa' e si traduce nella definizione di obiettivi organizzativi e individuali in ragione delle proprie specificita' organizzative e funzionali, in aggiunta a quelli la cui pubblicazione </w:t>
      </w:r>
      <w:proofErr w:type="gramStart"/>
      <w:r>
        <w:rPr>
          <w:sz w:val="22"/>
          <w:szCs w:val="22"/>
        </w:rPr>
        <w:t>e'</w:t>
      </w:r>
      <w:proofErr w:type="gramEnd"/>
      <w:r>
        <w:rPr>
          <w:sz w:val="22"/>
          <w:szCs w:val="22"/>
        </w:rPr>
        <w:t xml:space="preserve"> obbligatoria per legge.</w:t>
      </w:r>
    </w:p>
    <w:p w14:paraId="15864FB6" w14:textId="77777777" w:rsidR="00AE284D" w:rsidRDefault="007A11CD">
      <w:pPr>
        <w:jc w:val="both"/>
      </w:pPr>
      <w:r>
        <w:rPr>
          <w:sz w:val="22"/>
          <w:szCs w:val="22"/>
        </w:rPr>
        <w:t>In particolare, costituisce obiettivo strategico del PTPCT il seguente obiettivo:</w:t>
      </w:r>
    </w:p>
    <w:p w14:paraId="5CACABEB" w14:textId="77777777" w:rsidR="00AE284D" w:rsidRDefault="007A11CD">
      <w:pPr>
        <w:jc w:val="both"/>
      </w:pPr>
      <w:r>
        <w:rPr>
          <w:sz w:val="22"/>
          <w:szCs w:val="22"/>
        </w:rPr>
        <w:t>- implementazione del livello di trasparenza, assicurando un livello più elevato di quello obbligatorio nell'osservanza della tutela dei dati personali.</w:t>
      </w:r>
    </w:p>
    <w:p w14:paraId="674C360D" w14:textId="77777777" w:rsidR="00AE284D" w:rsidRDefault="007A11CD">
      <w:pPr>
        <w:jc w:val="both"/>
      </w:pPr>
      <w:r>
        <w:rPr>
          <w:sz w:val="22"/>
          <w:szCs w:val="22"/>
        </w:rPr>
        <w:t>Le misure da porre in essere sono le seguenti:</w:t>
      </w:r>
    </w:p>
    <w:p w14:paraId="71C28F33" w14:textId="77777777" w:rsidR="00AE284D" w:rsidRDefault="007A11CD">
      <w:pPr>
        <w:jc w:val="both"/>
      </w:pPr>
      <w:r>
        <w:rPr>
          <w:sz w:val="22"/>
          <w:szCs w:val="22"/>
        </w:rPr>
        <w:t>a) progressiva implementazione dei dati, documenti ed informazioni da pubblicazione, ulteriori rispetto alle pubblicazioni obbligatorie, definendo le tipologie di pubblicazioni ulteriori da garantire per incrementare il livello di trasparenza;</w:t>
      </w:r>
    </w:p>
    <w:p w14:paraId="4FFC88BE" w14:textId="77777777" w:rsidR="00AE284D" w:rsidRDefault="007A11CD">
      <w:pPr>
        <w:jc w:val="both"/>
      </w:pPr>
      <w:r>
        <w:rPr>
          <w:sz w:val="22"/>
          <w:szCs w:val="22"/>
        </w:rPr>
        <w:t>b) previsione di strumenti di controllo dell'osservanza della disciplina sulla tutela dei dati personali nell'attivita' di trasparenza.</w:t>
      </w:r>
    </w:p>
    <w:p w14:paraId="2616CC8C" w14:textId="77777777" w:rsidR="00AE284D" w:rsidRDefault="007A11CD">
      <w:pPr>
        <w:jc w:val="both"/>
      </w:pPr>
      <w:r>
        <w:rPr>
          <w:sz w:val="22"/>
          <w:szCs w:val="22"/>
        </w:rPr>
        <w:t xml:space="preserve">I "Dati ulteriori" vanno incrementati, nel corso del triennio, sia in relazione a specifiche esigenze di trasparenza collegate all'attuazione del PTPCT, sia a motivate richieste provenienti dagli stakeholder interni o esterni. </w:t>
      </w:r>
    </w:p>
    <w:p w14:paraId="53B1E36F" w14:textId="77777777" w:rsidR="00AE284D" w:rsidRDefault="007A11CD">
      <w:pPr>
        <w:jc w:val="both"/>
      </w:pPr>
      <w:r>
        <w:rPr>
          <w:sz w:val="22"/>
          <w:szCs w:val="22"/>
        </w:rPr>
        <w:t xml:space="preserve">La decisione in ordine alla pubblicazione di nuovi dati ulteriori </w:t>
      </w:r>
      <w:proofErr w:type="gramStart"/>
      <w:r>
        <w:rPr>
          <w:sz w:val="22"/>
          <w:szCs w:val="22"/>
        </w:rPr>
        <w:t>e'</w:t>
      </w:r>
      <w:proofErr w:type="gramEnd"/>
      <w:r>
        <w:rPr>
          <w:sz w:val="22"/>
          <w:szCs w:val="22"/>
        </w:rPr>
        <w:t xml:space="preserve"> assunta dalla Società compatibilmente con i vincoli organizzativi e finanziari e nel rispetto della tutela della riservatezza e della protezione dei dati personali.</w:t>
      </w:r>
    </w:p>
    <w:p w14:paraId="6A6F0B96" w14:textId="77777777" w:rsidR="00AE284D" w:rsidRDefault="007A11CD">
      <w:pPr>
        <w:jc w:val="both"/>
      </w:pPr>
      <w:r>
        <w:rPr>
          <w:sz w:val="22"/>
          <w:szCs w:val="22"/>
        </w:rPr>
        <w:lastRenderedPageBreak/>
        <w:t>I "Dati ulteriori" vanno pubblicati nella sotto-sezione di primo livello "Altri contenuti - Dati ulteriori", soltanto laddove non sia possibile ricondurli ad alcuna delle sotto-sezioni in cui si articola la sezione "Amministrazione Trasparente".</w:t>
      </w:r>
    </w:p>
    <w:p w14:paraId="411C79C5" w14:textId="77777777" w:rsidR="00AE284D" w:rsidRDefault="00AE284D">
      <w:pPr>
        <w:jc w:val="both"/>
      </w:pPr>
    </w:p>
    <w:p w14:paraId="7C785334" w14:textId="77777777" w:rsidR="00AE284D" w:rsidRDefault="00AE284D">
      <w:pPr>
        <w:jc w:val="both"/>
      </w:pPr>
    </w:p>
    <w:p w14:paraId="2F1CED86" w14:textId="77777777" w:rsidR="00AE284D" w:rsidRDefault="007A11CD">
      <w:pPr>
        <w:jc w:val="both"/>
      </w:pPr>
      <w:r>
        <w:rPr>
          <w:sz w:val="22"/>
          <w:szCs w:val="22"/>
        </w:rPr>
        <w:t xml:space="preserve">TRASPARENZA, ACCESSO CIVICO A DATI E DOCUMENTI E REGISTRO DEGLI ACCESSI </w:t>
      </w:r>
    </w:p>
    <w:p w14:paraId="03D0FC6F" w14:textId="77777777" w:rsidR="00AE284D" w:rsidRDefault="007A11CD">
      <w:pPr>
        <w:jc w:val="both"/>
      </w:pPr>
      <w:r>
        <w:rPr>
          <w:sz w:val="22"/>
          <w:szCs w:val="22"/>
        </w:rPr>
        <w:t>La Società garantisce l'attuazione della trasparenza anche attraverso l'accesso civico e il relativo registro.</w:t>
      </w:r>
    </w:p>
    <w:p w14:paraId="0370DE22" w14:textId="77777777" w:rsidR="00AE284D" w:rsidRDefault="007A11CD">
      <w:pPr>
        <w:jc w:val="both"/>
      </w:pPr>
      <w:r>
        <w:rPr>
          <w:sz w:val="22"/>
          <w:szCs w:val="22"/>
        </w:rPr>
        <w:t xml:space="preserve">L'art. art. 5 </w:t>
      </w:r>
      <w:proofErr w:type="gramStart"/>
      <w:r>
        <w:rPr>
          <w:sz w:val="22"/>
          <w:szCs w:val="22"/>
        </w:rPr>
        <w:t>D.Lgs</w:t>
      </w:r>
      <w:proofErr w:type="gramEnd"/>
      <w:r>
        <w:rPr>
          <w:sz w:val="22"/>
          <w:szCs w:val="22"/>
        </w:rPr>
        <w:t xml:space="preserve"> n. 33/2103 contiene la disciplina dell'accesso civico distinguendo: </w:t>
      </w:r>
    </w:p>
    <w:p w14:paraId="1C066D7C" w14:textId="77777777" w:rsidR="00AE284D" w:rsidRDefault="007A11CD">
      <w:pPr>
        <w:jc w:val="both"/>
      </w:pPr>
      <w:r>
        <w:rPr>
          <w:sz w:val="22"/>
          <w:szCs w:val="22"/>
        </w:rPr>
        <w:t xml:space="preserve">a) </w:t>
      </w:r>
      <w:proofErr w:type="gramStart"/>
      <w:r>
        <w:rPr>
          <w:sz w:val="22"/>
          <w:szCs w:val="22"/>
        </w:rPr>
        <w:t>l' accesso</w:t>
      </w:r>
      <w:proofErr w:type="gramEnd"/>
      <w:r>
        <w:rPr>
          <w:sz w:val="22"/>
          <w:szCs w:val="22"/>
        </w:rPr>
        <w:t xml:space="preserve"> civico obbligatorio ( o c.d. semplice) di cui all'art. 5, comma 1, in forza del quale:</w:t>
      </w:r>
    </w:p>
    <w:p w14:paraId="3DA2EB30" w14:textId="77777777" w:rsidR="00AE284D" w:rsidRDefault="007A11CD">
      <w:pPr>
        <w:jc w:val="both"/>
      </w:pPr>
      <w:r>
        <w:rPr>
          <w:sz w:val="22"/>
          <w:szCs w:val="22"/>
        </w:rPr>
        <w:t xml:space="preserve">- chiunque ha il diritto di richiedere documenti, informazioni o dati oggetto di pubblicazione obbligatoria ai sensi della normativa vigente nei casi in cui cui le Societa' ne hanno omesso la pubblicazione sul proprio sito web (art. 5, comma 1, del d.lgs. n. 33/2013). L'accesso civico, quindi, </w:t>
      </w:r>
      <w:proofErr w:type="gramStart"/>
      <w:r>
        <w:rPr>
          <w:sz w:val="22"/>
          <w:szCs w:val="22"/>
        </w:rPr>
        <w:t>e'</w:t>
      </w:r>
      <w:proofErr w:type="gramEnd"/>
      <w:r>
        <w:rPr>
          <w:sz w:val="22"/>
          <w:szCs w:val="22"/>
        </w:rPr>
        <w:t xml:space="preserve"> circoscritto ai soli atti, documenti e informazioni oggetto di obblighi di pubblicazione.</w:t>
      </w:r>
    </w:p>
    <w:p w14:paraId="2E2572AB" w14:textId="77777777" w:rsidR="00AE284D" w:rsidRDefault="007A11CD">
      <w:pPr>
        <w:jc w:val="both"/>
      </w:pPr>
      <w:r>
        <w:rPr>
          <w:sz w:val="22"/>
          <w:szCs w:val="22"/>
        </w:rPr>
        <w:t>b) l'accesso civico generalizzato di cui all'art. 5, comma 2 in forza del quale:</w:t>
      </w:r>
    </w:p>
    <w:p w14:paraId="6DACE8FA" w14:textId="77777777" w:rsidR="00AE284D" w:rsidRDefault="007A11CD">
      <w:pPr>
        <w:jc w:val="both"/>
      </w:pPr>
      <w:r>
        <w:rPr>
          <w:sz w:val="22"/>
          <w:szCs w:val="22"/>
        </w:rPr>
        <w:t xml:space="preserve">- chiunque ha diritto di accedere ai dati e ai documenti detenuti dalle Societa', ulteriori rispetto a quelli oggetto di pubblicazione, nel rispetto dei limiti relativi alla tutela di interessi giuridicamente rilevanti secondo quanto previsto dall'art. 5 bis </w:t>
      </w:r>
      <w:proofErr w:type="gramStart"/>
      <w:r>
        <w:rPr>
          <w:sz w:val="22"/>
          <w:szCs w:val="22"/>
        </w:rPr>
        <w:t>D.Lgs</w:t>
      </w:r>
      <w:proofErr w:type="gramEnd"/>
      <w:r>
        <w:rPr>
          <w:sz w:val="22"/>
          <w:szCs w:val="22"/>
        </w:rPr>
        <w:t xml:space="preserve">. n. 33/2013. </w:t>
      </w:r>
    </w:p>
    <w:p w14:paraId="1D72BD60" w14:textId="77777777" w:rsidR="00AE284D" w:rsidRDefault="00AE284D">
      <w:pPr>
        <w:jc w:val="both"/>
      </w:pPr>
    </w:p>
    <w:p w14:paraId="55D7DDC5" w14:textId="77777777" w:rsidR="00AE284D" w:rsidRDefault="007A11CD">
      <w:pPr>
        <w:jc w:val="both"/>
      </w:pPr>
      <w:r>
        <w:rPr>
          <w:sz w:val="22"/>
          <w:szCs w:val="22"/>
        </w:rPr>
        <w:t xml:space="preserve">a) Trasparenza e accesso civico obbligatorio </w:t>
      </w:r>
      <w:proofErr w:type="gramStart"/>
      <w:r>
        <w:rPr>
          <w:sz w:val="22"/>
          <w:szCs w:val="22"/>
        </w:rPr>
        <w:t>( o</w:t>
      </w:r>
      <w:proofErr w:type="gramEnd"/>
      <w:r>
        <w:rPr>
          <w:sz w:val="22"/>
          <w:szCs w:val="22"/>
        </w:rPr>
        <w:t xml:space="preserve"> c.d. semplice)</w:t>
      </w:r>
    </w:p>
    <w:p w14:paraId="5563BCDC" w14:textId="77777777" w:rsidR="00AE284D" w:rsidRDefault="007A11CD">
      <w:pPr>
        <w:jc w:val="both"/>
      </w:pPr>
      <w:r>
        <w:rPr>
          <w:sz w:val="22"/>
          <w:szCs w:val="22"/>
        </w:rPr>
        <w:t xml:space="preserve">L'accesso civico </w:t>
      </w:r>
      <w:proofErr w:type="gramStart"/>
      <w:r>
        <w:rPr>
          <w:sz w:val="22"/>
          <w:szCs w:val="22"/>
        </w:rPr>
        <w:t>e'</w:t>
      </w:r>
      <w:proofErr w:type="gramEnd"/>
      <w:r>
        <w:rPr>
          <w:sz w:val="22"/>
          <w:szCs w:val="22"/>
        </w:rPr>
        <w:t xml:space="preserve"> circoscritto ai soli atti, documenti e informazioni oggetto di obblighi di pubblicazione.</w:t>
      </w:r>
    </w:p>
    <w:p w14:paraId="6E512C25" w14:textId="77777777" w:rsidR="00AE284D" w:rsidRDefault="007A11CD">
      <w:pPr>
        <w:jc w:val="both"/>
      </w:pPr>
      <w:r>
        <w:rPr>
          <w:sz w:val="22"/>
          <w:szCs w:val="22"/>
        </w:rPr>
        <w:t xml:space="preserve">La richiesta di accesso civico obbligatorio non </w:t>
      </w:r>
      <w:proofErr w:type="gramStart"/>
      <w:r>
        <w:rPr>
          <w:sz w:val="22"/>
          <w:szCs w:val="22"/>
        </w:rPr>
        <w:t>e'</w:t>
      </w:r>
      <w:proofErr w:type="gramEnd"/>
      <w:r>
        <w:rPr>
          <w:sz w:val="22"/>
          <w:szCs w:val="22"/>
        </w:rPr>
        <w:t xml:space="preserve"> sottoposta ad alcuna limitazione quanto alla legittimazione soggettiva del richiedente, non deve essere motivata, e' gratuita e va presentata:</w:t>
      </w:r>
    </w:p>
    <w:p w14:paraId="3B177AAF" w14:textId="77777777" w:rsidR="00AE284D" w:rsidRDefault="007A11CD">
      <w:pPr>
        <w:jc w:val="both"/>
      </w:pPr>
      <w:r>
        <w:rPr>
          <w:sz w:val="22"/>
          <w:szCs w:val="22"/>
        </w:rPr>
        <w:t>- al RPCT dell'ente.</w:t>
      </w:r>
    </w:p>
    <w:p w14:paraId="0ECA4D24" w14:textId="77777777" w:rsidR="00AE284D" w:rsidRDefault="007A11CD">
      <w:pPr>
        <w:jc w:val="both"/>
      </w:pPr>
      <w:r>
        <w:rPr>
          <w:sz w:val="22"/>
          <w:szCs w:val="22"/>
        </w:rPr>
        <w:t>L'istanza puo' essere trasmessa anche per via telematica, secondo le modalita' previste dal d.lgs. 7 marzo 2005, n. 82, compilando il Modulo di richiesta di accesso civico al RPCT, ed inoltrandola all'indirizzo di posta elettronica indicato sull'apposita pagina web.</w:t>
      </w:r>
    </w:p>
    <w:p w14:paraId="01FE0F16" w14:textId="77777777" w:rsidR="00AE284D" w:rsidRDefault="007A11CD">
      <w:pPr>
        <w:jc w:val="both"/>
      </w:pPr>
      <w:r>
        <w:rPr>
          <w:sz w:val="22"/>
          <w:szCs w:val="22"/>
        </w:rPr>
        <w:t>In caso di accoglimento, la Società entro 30 giorni procede all'inserimento sul sito dei dati, delle informazioni o dei documenti richiesti e comunica al richiedente l'avvenuta pubblicazione, indicando il collegamento ipertestuale a quanto richiesto nell'istanza presentata.</w:t>
      </w:r>
    </w:p>
    <w:p w14:paraId="0A956A87" w14:textId="77777777" w:rsidR="00AE284D" w:rsidRDefault="007A11CD">
      <w:pPr>
        <w:jc w:val="both"/>
      </w:pPr>
      <w:r>
        <w:rPr>
          <w:sz w:val="22"/>
          <w:szCs w:val="22"/>
        </w:rPr>
        <w:t>Nei casi di ritardo o mancata risposta, l'istante puo' ricorrere al titolare del potere sostitutivo, il Segretario generale dell'Ente, che, verificata la sussistenza dell'obbligo di pubblicazione, provvede entro 15 giorni dal ricevimento della richiesta.</w:t>
      </w:r>
    </w:p>
    <w:p w14:paraId="212484FB" w14:textId="77777777" w:rsidR="00AE284D" w:rsidRDefault="007A11CD">
      <w:pPr>
        <w:jc w:val="both"/>
      </w:pPr>
      <w:r>
        <w:rPr>
          <w:sz w:val="22"/>
          <w:szCs w:val="22"/>
        </w:rPr>
        <w:t>L'istanza puo' essere trasmessa anche per via telematica compilando il Modulo richiesta accesso civico al titolare del potere sostitutivo inoltrandola al seguente indirizzo di posta elettronica: protocollo@pec.anticorruzione.it</w:t>
      </w:r>
    </w:p>
    <w:p w14:paraId="110E43AE" w14:textId="77777777" w:rsidR="00AE284D" w:rsidRDefault="007A11CD">
      <w:pPr>
        <w:jc w:val="both"/>
      </w:pPr>
      <w:r>
        <w:rPr>
          <w:sz w:val="22"/>
          <w:szCs w:val="22"/>
        </w:rPr>
        <w:t xml:space="preserve">A fronte dell'inerzia da parte del RPCT o del titolare del potere sostitutivo, il richiedente, ai fini della tutela del proprio diritto, puo' proporre ricorso al Tribunale amministrativo regionale ai sensi dell'articolo 116 del Codice del processo amministrativo del </w:t>
      </w:r>
      <w:proofErr w:type="gramStart"/>
      <w:r>
        <w:rPr>
          <w:sz w:val="22"/>
          <w:szCs w:val="22"/>
        </w:rPr>
        <w:t>D.Lgs</w:t>
      </w:r>
      <w:proofErr w:type="gramEnd"/>
      <w:r>
        <w:rPr>
          <w:sz w:val="22"/>
          <w:szCs w:val="22"/>
        </w:rPr>
        <w:t>. 2 luglio 2010, n. 104.</w:t>
      </w:r>
    </w:p>
    <w:p w14:paraId="6B471EC5" w14:textId="77777777" w:rsidR="00AE284D" w:rsidRDefault="00AE284D">
      <w:pPr>
        <w:jc w:val="both"/>
      </w:pPr>
    </w:p>
    <w:p w14:paraId="227468BC" w14:textId="77777777" w:rsidR="00AE284D" w:rsidRDefault="007A11CD">
      <w:pPr>
        <w:jc w:val="both"/>
      </w:pPr>
      <w:r>
        <w:rPr>
          <w:sz w:val="22"/>
          <w:szCs w:val="22"/>
        </w:rPr>
        <w:t>b) Trasparenza e accesso civico generalizzato</w:t>
      </w:r>
    </w:p>
    <w:p w14:paraId="66E2CB96" w14:textId="77777777" w:rsidR="00AE284D" w:rsidRDefault="007A11CD">
      <w:pPr>
        <w:jc w:val="both"/>
      </w:pPr>
      <w:r>
        <w:rPr>
          <w:sz w:val="22"/>
          <w:szCs w:val="22"/>
        </w:rPr>
        <w:t>Ai sensi dell'art. art. 5, comma 2 D.Lgs n. 33/2103, allo scopo di favorire forme diffuse di controllo sul perseguimento delle funzioni istituzionali e sull'utilizzo delle risorse pubbliche e di promuovere la partecipazione al dibattito pubblico, chiunque ha diritto di accedere ai dati e ai documenti detenuti dalle Societa', ulteriori rispetto a quelli oggetto di pubblicazione ai sensi del presente decreto, nel rispetto dei limiti relativi alla tutela di interessi giuridicamente rilevanti secondo quanto previsto dall'articolo 5 bis.</w:t>
      </w:r>
    </w:p>
    <w:p w14:paraId="25A92AC9" w14:textId="77777777" w:rsidR="00AE284D" w:rsidRDefault="007A11CD">
      <w:pPr>
        <w:jc w:val="both"/>
      </w:pPr>
      <w:r>
        <w:rPr>
          <w:sz w:val="22"/>
          <w:szCs w:val="22"/>
        </w:rPr>
        <w:lastRenderedPageBreak/>
        <w:t xml:space="preserve">L'esercizio del diritto di cui ai commi 1 e 2 dell'art. 5 non </w:t>
      </w:r>
      <w:proofErr w:type="gramStart"/>
      <w:r>
        <w:rPr>
          <w:sz w:val="22"/>
          <w:szCs w:val="22"/>
        </w:rPr>
        <w:t>e'</w:t>
      </w:r>
      <w:proofErr w:type="gramEnd"/>
      <w:r>
        <w:rPr>
          <w:sz w:val="22"/>
          <w:szCs w:val="22"/>
        </w:rPr>
        <w:t xml:space="preserve"> sottoposto ad alcuna limitazione quanto alla legittimazione soggettiva del richiedente. L'istanza di accesso civico identifica i dati, le informazioni o i documenti richiesti e non richiede motivazione. L'istanza puo' essere trasmessa per via telematica secondo le modalita' previste dal Decreto Legislativo 7 marzo 2005, n. 82, e successive modificazioni, ed e' presentata alternativamente ad uno dei seguenti uffici: a) all'ufficio che detiene i dati, le informazioni o i documenti; b) all'Ufficio relazioni con il pubblico; c) ad altro ufficio indicato dall'amministrazione nella sezione "Amministrazione trasparente" del sito istituzionale; d) al responsabile della prevenzione della corruzione e della trasparenza, ove l'istanza abbia a oggetto dati, informazioni o documenti oggetto di pubblicazione obbligatoria ai sensi del presente decreto. </w:t>
      </w:r>
    </w:p>
    <w:p w14:paraId="65DB2D12" w14:textId="77777777" w:rsidR="00AE284D" w:rsidRDefault="007A11CD">
      <w:pPr>
        <w:jc w:val="both"/>
      </w:pPr>
      <w:r>
        <w:rPr>
          <w:sz w:val="22"/>
          <w:szCs w:val="22"/>
        </w:rPr>
        <w:t xml:space="preserve">ll rilascio di dati o documenti in formato elettronico o cartaceo </w:t>
      </w:r>
      <w:proofErr w:type="gramStart"/>
      <w:r>
        <w:rPr>
          <w:sz w:val="22"/>
          <w:szCs w:val="22"/>
        </w:rPr>
        <w:t>e'</w:t>
      </w:r>
      <w:proofErr w:type="gramEnd"/>
      <w:r>
        <w:rPr>
          <w:sz w:val="22"/>
          <w:szCs w:val="22"/>
        </w:rPr>
        <w:t xml:space="preserve"> gratuito, salvo il rimborso del costo effettivamente sostenuto e documentato dalla Societa' per la riproduzione su supporti materiali.</w:t>
      </w:r>
    </w:p>
    <w:p w14:paraId="245CF364" w14:textId="77777777" w:rsidR="00AE284D" w:rsidRDefault="00AE284D">
      <w:pPr>
        <w:jc w:val="both"/>
      </w:pPr>
    </w:p>
    <w:p w14:paraId="1CF213BB" w14:textId="77777777" w:rsidR="00AE284D" w:rsidRDefault="007A11CD">
      <w:pPr>
        <w:jc w:val="both"/>
      </w:pPr>
      <w:r>
        <w:rPr>
          <w:sz w:val="22"/>
          <w:szCs w:val="22"/>
        </w:rPr>
        <w:t>c) Trasparenza e Registro degli accessi</w:t>
      </w:r>
    </w:p>
    <w:p w14:paraId="0DEB9C97" w14:textId="77777777" w:rsidR="00AE284D" w:rsidRDefault="007A11CD">
      <w:pPr>
        <w:jc w:val="both"/>
      </w:pPr>
      <w:r>
        <w:rPr>
          <w:sz w:val="22"/>
          <w:szCs w:val="22"/>
        </w:rPr>
        <w:t>Le Linee Guida ANAC (Delibera n. 1309/2016) e la Circolare del Ministro per la semplificazione e la pubblica amministrazione n. 2/2017 prevedono:</w:t>
      </w:r>
    </w:p>
    <w:p w14:paraId="22E3146A" w14:textId="77777777" w:rsidR="00AE284D" w:rsidRDefault="007A11CD">
      <w:pPr>
        <w:jc w:val="both"/>
      </w:pPr>
      <w:r>
        <w:rPr>
          <w:sz w:val="22"/>
          <w:szCs w:val="22"/>
        </w:rPr>
        <w:t xml:space="preserve">- la pubblicazione del Registro degli accessi. </w:t>
      </w:r>
    </w:p>
    <w:p w14:paraId="7C92EBE3" w14:textId="77777777" w:rsidR="00AE284D" w:rsidRDefault="007A11CD">
      <w:pPr>
        <w:jc w:val="both"/>
      </w:pPr>
      <w:r>
        <w:rPr>
          <w:sz w:val="22"/>
          <w:szCs w:val="22"/>
        </w:rPr>
        <w:t>Il registro contiene l'elenco delle richieste di accesso presentate all'Ente e riporta l'oggetto e la data dell'istanza e il relativo esito con la data della decisione.</w:t>
      </w:r>
    </w:p>
    <w:p w14:paraId="2B706B50" w14:textId="77777777" w:rsidR="00AE284D" w:rsidRDefault="007A11CD">
      <w:pPr>
        <w:jc w:val="both"/>
      </w:pPr>
      <w:r>
        <w:rPr>
          <w:sz w:val="22"/>
          <w:szCs w:val="22"/>
        </w:rPr>
        <w:t>L'elenco delle richieste viene aggiornato semestralmente, come indicato nell'Allegato 1 delle Linee guida ANAC - Delibera n. 1309/2016.</w:t>
      </w:r>
    </w:p>
    <w:p w14:paraId="12D19BAE" w14:textId="77777777" w:rsidR="00AE284D" w:rsidRDefault="00AE284D">
      <w:pPr>
        <w:jc w:val="both"/>
      </w:pPr>
    </w:p>
    <w:p w14:paraId="0E4E1DDB" w14:textId="77777777" w:rsidR="00AE284D" w:rsidRDefault="007A11CD">
      <w:pPr>
        <w:jc w:val="both"/>
      </w:pPr>
      <w:r>
        <w:rPr>
          <w:sz w:val="22"/>
          <w:szCs w:val="22"/>
        </w:rPr>
        <w:t xml:space="preserve">TRASPARENZA E TUTELA DEI DATI PERSONALI (REG. UE 2016/679) </w:t>
      </w:r>
    </w:p>
    <w:p w14:paraId="65DC2483" w14:textId="77777777" w:rsidR="00AE284D" w:rsidRDefault="007A11CD">
      <w:pPr>
        <w:jc w:val="both"/>
      </w:pPr>
      <w:r>
        <w:rPr>
          <w:sz w:val="22"/>
          <w:szCs w:val="22"/>
        </w:rPr>
        <w:t>Il presente Programma tiene conto che l'ANAC ha fornito le seguenti indicazioni sul tema dei rapporti tra Trasparenza e nuova disciplina della tutela dei dati personali (Reg. UE 2016/679</w:t>
      </w:r>
      <w:proofErr w:type="gramStart"/>
      <w:r>
        <w:rPr>
          <w:sz w:val="22"/>
          <w:szCs w:val="22"/>
        </w:rPr>
        <w:t>) .</w:t>
      </w:r>
      <w:proofErr w:type="gramEnd"/>
    </w:p>
    <w:p w14:paraId="49719A25" w14:textId="77777777" w:rsidR="00AE284D" w:rsidRDefault="007A11CD">
      <w:pPr>
        <w:jc w:val="both"/>
      </w:pPr>
      <w:r>
        <w:rPr>
          <w:sz w:val="22"/>
          <w:szCs w:val="22"/>
        </w:rPr>
        <w:t xml:space="preserve">A seguito dell'applicazione dal 25 maggio 2018 del Regolamento (UE) 2016/679 e, dell'entrata in vigore, il 19 settembre 2018, del Decreto Legislativo n. 101/2018 che adegua il Codice in materia di protezione dei dati personali - </w:t>
      </w:r>
      <w:proofErr w:type="gramStart"/>
      <w:r>
        <w:rPr>
          <w:sz w:val="22"/>
          <w:szCs w:val="22"/>
        </w:rPr>
        <w:t>D.Lgs</w:t>
      </w:r>
      <w:proofErr w:type="gramEnd"/>
      <w:r>
        <w:rPr>
          <w:sz w:val="22"/>
          <w:szCs w:val="22"/>
        </w:rPr>
        <w:t xml:space="preserve">. n. 196/2003 - alle disposizioni del Regolamento (UE) 2016/679, la compatibilita' della nuova disciplina con gli obblighi di pubblicazione previsti dal </w:t>
      </w:r>
      <w:proofErr w:type="gramStart"/>
      <w:r>
        <w:rPr>
          <w:sz w:val="22"/>
          <w:szCs w:val="22"/>
        </w:rPr>
        <w:t>D.Lgs</w:t>
      </w:r>
      <w:proofErr w:type="gramEnd"/>
      <w:r>
        <w:rPr>
          <w:sz w:val="22"/>
          <w:szCs w:val="22"/>
        </w:rPr>
        <w:t>. 33/2013 si basa sulla ricostruzione del quadro normativo ricostruita dall'ANAC, e di seguito riportata, quale linea guida vincolante per tutti i soggetti dell'Ente che svolgono attivita' gestione della trasparenza.</w:t>
      </w:r>
    </w:p>
    <w:p w14:paraId="26334E24" w14:textId="77777777" w:rsidR="00AE284D" w:rsidRDefault="007A11CD">
      <w:pPr>
        <w:jc w:val="both"/>
      </w:pPr>
      <w:r>
        <w:rPr>
          <w:sz w:val="22"/>
          <w:szCs w:val="22"/>
        </w:rPr>
        <w:t xml:space="preserve">L'art. 2-ter del d.lgs. 196/2003, introdotto dal </w:t>
      </w:r>
      <w:proofErr w:type="gramStart"/>
      <w:r>
        <w:rPr>
          <w:sz w:val="22"/>
          <w:szCs w:val="22"/>
        </w:rPr>
        <w:t>D.Lgs</w:t>
      </w:r>
      <w:proofErr w:type="gramEnd"/>
      <w:r>
        <w:rPr>
          <w:sz w:val="22"/>
          <w:szCs w:val="22"/>
        </w:rPr>
        <w:t>. 101/2018, in continuita' con il previgente articolo 19 del Codice, dispone al comma 1 che:</w:t>
      </w:r>
    </w:p>
    <w:p w14:paraId="1949869C" w14:textId="77777777" w:rsidR="00AE284D" w:rsidRDefault="007A11CD">
      <w:pPr>
        <w:jc w:val="both"/>
      </w:pPr>
      <w:r>
        <w:rPr>
          <w:sz w:val="22"/>
          <w:szCs w:val="22"/>
        </w:rPr>
        <w:t>- la base giuridica per il trattamento di dati personali effettuato per l'esecuzione di un compito di interesse pubblico o connesso all'esercizio di pubblici poteri, ai sensi dell'art. 6, paragrafo 3, lett. b) del Regolamento (UE) 2016/679,"</w:t>
      </w:r>
      <w:proofErr w:type="gramStart"/>
      <w:r>
        <w:rPr>
          <w:sz w:val="22"/>
          <w:szCs w:val="22"/>
        </w:rPr>
        <w:t>e'</w:t>
      </w:r>
      <w:proofErr w:type="gramEnd"/>
      <w:r>
        <w:rPr>
          <w:sz w:val="22"/>
          <w:szCs w:val="22"/>
        </w:rPr>
        <w:t xml:space="preserve"> costituita esclusivamente da una norma di legge o, nei casi previsti dalla legge, di regolamento". </w:t>
      </w:r>
    </w:p>
    <w:p w14:paraId="34BDC5BF" w14:textId="77777777" w:rsidR="00AE284D" w:rsidRDefault="007A11CD">
      <w:pPr>
        <w:jc w:val="both"/>
      </w:pPr>
      <w:r>
        <w:rPr>
          <w:sz w:val="22"/>
          <w:szCs w:val="22"/>
        </w:rPr>
        <w:t xml:space="preserve">Inoltre il comma 3 del medesimo articolo stabilisce che "La diffusione e la comunicazione di dati personali, trattati per l'esecuzione di un compito di interesse pubblico o connesso all'esercizio di pubblici poteri, a soggetti che intendono trattarli per altre finalita' sono ammesse unicamente se previste ai sensi del comma 1". </w:t>
      </w:r>
    </w:p>
    <w:p w14:paraId="6F57F744" w14:textId="77777777" w:rsidR="00AE284D" w:rsidRDefault="007A11CD">
      <w:pPr>
        <w:jc w:val="both"/>
      </w:pPr>
      <w:r>
        <w:rPr>
          <w:sz w:val="22"/>
          <w:szCs w:val="22"/>
        </w:rPr>
        <w:t xml:space="preserve">Il regime normativo per il trattamento di dati personali da parte dei soggetti pubblici </w:t>
      </w:r>
      <w:proofErr w:type="gramStart"/>
      <w:r>
        <w:rPr>
          <w:sz w:val="22"/>
          <w:szCs w:val="22"/>
        </w:rPr>
        <w:t>e'</w:t>
      </w:r>
      <w:proofErr w:type="gramEnd"/>
      <w:r>
        <w:rPr>
          <w:sz w:val="22"/>
          <w:szCs w:val="22"/>
        </w:rPr>
        <w:t xml:space="preserve">, quindi, rimasto sostanzialmente inalterato essendo confermato il principio che esso e' consentito unicamente se ammesso da una norma di legge o, nei casi previsti dalla legge, di regolamento. </w:t>
      </w:r>
    </w:p>
    <w:p w14:paraId="1CB5E577" w14:textId="77777777" w:rsidR="00AE284D" w:rsidRDefault="007A11CD">
      <w:pPr>
        <w:jc w:val="both"/>
      </w:pPr>
      <w:r>
        <w:rPr>
          <w:sz w:val="22"/>
          <w:szCs w:val="22"/>
        </w:rPr>
        <w:t xml:space="preserve">Pertanto, fermo restando il valore riconosciuto alla trasparenza, che concorre ad attuare il principio democratico e i principi costituzionali di eguaglianza, di imparzialita', buon andamento, responsabilita', efficacia ed efficienza nell'utilizzo di risorse pubbliche, integrita' e lealta' nel servizio alla nazione (art. 1, </w:t>
      </w:r>
      <w:proofErr w:type="gramStart"/>
      <w:r>
        <w:rPr>
          <w:sz w:val="22"/>
          <w:szCs w:val="22"/>
        </w:rPr>
        <w:t>D.Lgs</w:t>
      </w:r>
      <w:proofErr w:type="gramEnd"/>
      <w:r>
        <w:rPr>
          <w:sz w:val="22"/>
          <w:szCs w:val="22"/>
        </w:rPr>
        <w:t xml:space="preserve">. 33/2013), occorre che l'Ente, prima di mettere a disposizione </w:t>
      </w:r>
      <w:proofErr w:type="gramStart"/>
      <w:r>
        <w:rPr>
          <w:sz w:val="22"/>
          <w:szCs w:val="22"/>
        </w:rPr>
        <w:t>sui proprio</w:t>
      </w:r>
      <w:proofErr w:type="gramEnd"/>
      <w:r>
        <w:rPr>
          <w:sz w:val="22"/>
          <w:szCs w:val="22"/>
        </w:rPr>
        <w:t xml:space="preserve"> sito web istituzionale dati e documenti (in forma integrale o per estratto, ivi compresi gli allegati) contenenti dati personali:</w:t>
      </w:r>
    </w:p>
    <w:p w14:paraId="0930C027" w14:textId="77777777" w:rsidR="00AE284D" w:rsidRDefault="007A11CD">
      <w:pPr>
        <w:jc w:val="both"/>
      </w:pPr>
      <w:r>
        <w:rPr>
          <w:sz w:val="22"/>
          <w:szCs w:val="22"/>
        </w:rPr>
        <w:lastRenderedPageBreak/>
        <w:t xml:space="preserve">- verifichi che la disciplina in materia di trasparenza contenuta nel </w:t>
      </w:r>
      <w:proofErr w:type="gramStart"/>
      <w:r>
        <w:rPr>
          <w:sz w:val="22"/>
          <w:szCs w:val="22"/>
        </w:rPr>
        <w:t>D.Lgs</w:t>
      </w:r>
      <w:proofErr w:type="gramEnd"/>
      <w:r>
        <w:rPr>
          <w:sz w:val="22"/>
          <w:szCs w:val="22"/>
        </w:rPr>
        <w:t>. 33/2013 o in altre normative, anche di settore, preveda l'obbligo di pubblicazione;</w:t>
      </w:r>
    </w:p>
    <w:p w14:paraId="2E485B4E" w14:textId="77777777" w:rsidR="00AE284D" w:rsidRDefault="007A11CD">
      <w:pPr>
        <w:jc w:val="both"/>
      </w:pPr>
      <w:r>
        <w:rPr>
          <w:sz w:val="22"/>
          <w:szCs w:val="22"/>
        </w:rPr>
        <w:t xml:space="preserve">- verifichi che, l'attivita' di pubblicazione dei dati sui siti web per finalita' di trasparenza, anche se effettuata in presenza di idoneo presupposto normativo, avvenga nel rispetto di tutti i principi applicabili al trattamento dei dati personali contenuti all'art. 5 del Regolamento (UE) 2016/679, quali quelli di liceita', correttezza e trasparenza; minimizzazione dei dati; esattezza; limitazione della conservazione; integrita' e riservatezza tenendo anche conto del principio di "responsabilizzazione" del titolare del trattamento. In particolare, assumono rilievo i principi di adeguatezza, pertinenza limitazione a quanto necessario rispetto alle finalita' per le quali i dati personali sono </w:t>
      </w:r>
      <w:proofErr w:type="gramStart"/>
      <w:r>
        <w:rPr>
          <w:sz w:val="22"/>
          <w:szCs w:val="22"/>
        </w:rPr>
        <w:t>trattati(</w:t>
      </w:r>
      <w:proofErr w:type="gramEnd"/>
      <w:r>
        <w:rPr>
          <w:sz w:val="22"/>
          <w:szCs w:val="22"/>
        </w:rPr>
        <w:t xml:space="preserve">"minimizzazione dei dati") (par. 1,lett. c) e quelli di esattezza e aggiornamento dei dati, con il conseguente dovere di adottare tutte le misure ragionevoli per cancellare o rettificare tempestivamente i dati inesatti rispetto alle finalita' per le quali sono trattati (par. 1, lett. d). Il medesimo </w:t>
      </w:r>
      <w:proofErr w:type="gramStart"/>
      <w:r>
        <w:rPr>
          <w:sz w:val="22"/>
          <w:szCs w:val="22"/>
        </w:rPr>
        <w:t>D.Lgs</w:t>
      </w:r>
      <w:proofErr w:type="gramEnd"/>
      <w:r>
        <w:rPr>
          <w:sz w:val="22"/>
          <w:szCs w:val="22"/>
        </w:rPr>
        <w:t xml:space="preserve">. 33/2013 all'art. 7 bis, co. 4, dispone inoltre che "Nei casi in cui norme di legge o di regolamento prevedano la pubblicazione di atti o documenti, le pubbliche amministrazioni provvedono a rendere non intelligibili i dati personali non pertinenti o, se sensibili o giudiziari, non indispensabili rispetto alle specifiche finalita' di trasparenza della pubblicazione". Si richiama anche quanto previsto all'art. 6 del </w:t>
      </w:r>
      <w:proofErr w:type="gramStart"/>
      <w:r>
        <w:rPr>
          <w:sz w:val="22"/>
          <w:szCs w:val="22"/>
        </w:rPr>
        <w:t>D.Lgs</w:t>
      </w:r>
      <w:proofErr w:type="gramEnd"/>
      <w:r>
        <w:rPr>
          <w:sz w:val="22"/>
          <w:szCs w:val="22"/>
        </w:rPr>
        <w:t xml:space="preserve">. 33/2013 rubricato "Qualita' delle informazioni" che risponde alla esigenza di assicurare esattezza, completezza, aggiornamento e adeguatezza dei dati pubblicati. </w:t>
      </w:r>
    </w:p>
    <w:p w14:paraId="28E38F96" w14:textId="77777777" w:rsidR="00AE284D" w:rsidRDefault="007A11CD">
      <w:pPr>
        <w:jc w:val="both"/>
      </w:pPr>
      <w:r>
        <w:rPr>
          <w:sz w:val="22"/>
          <w:szCs w:val="22"/>
        </w:rPr>
        <w:t xml:space="preserve">In generale, in relazione alle cautele da adottare per il rispetto della normativa in materia di protezione dei dati personali nell'attivita' di pubblicazione sui siti istituzionali per finalita' di trasparenza e pubblicita' dell'azione amministrativa della Societa', vanno scrupolosamente attuate le specifiche indicazioni fornite dal Garante per la protezione dei dati personali. </w:t>
      </w:r>
    </w:p>
    <w:p w14:paraId="3D083593" w14:textId="77777777" w:rsidR="00AE284D" w:rsidRDefault="007A11CD">
      <w:pPr>
        <w:jc w:val="both"/>
      </w:pPr>
      <w:r>
        <w:rPr>
          <w:sz w:val="22"/>
          <w:szCs w:val="22"/>
        </w:rPr>
        <w:t xml:space="preserve">In ogni caso, ai sensi della normativa europea, in caso di dubbi o incertezze applicative i soggetti che svolgono attivita' di gestione della trasparenza possono rivolgersi al il Responsabile della Protezione dei Dati (RPD), il quale svolge specifici compiti, anche di supporto, per tutta la Societa' essendo chiamato a informare, fornire consulenza e sorvegliare in relazione al rispetto degli obblighi derivanti della normativa in materia di protezione dei dati personali (art. 39 del RGPD). </w:t>
      </w:r>
    </w:p>
    <w:p w14:paraId="7EFC1833" w14:textId="77777777" w:rsidR="00AE284D" w:rsidRDefault="00AE284D">
      <w:pPr>
        <w:jc w:val="both"/>
      </w:pPr>
    </w:p>
    <w:p w14:paraId="28394787" w14:textId="77777777" w:rsidR="00AE284D" w:rsidRDefault="007A11CD">
      <w:pPr>
        <w:jc w:val="both"/>
      </w:pPr>
      <w:r>
        <w:rPr>
          <w:sz w:val="22"/>
          <w:szCs w:val="22"/>
        </w:rPr>
        <w:t>IL RESPONSABILE DELLA TRASPARENZA</w:t>
      </w:r>
    </w:p>
    <w:p w14:paraId="3879C835" w14:textId="77777777" w:rsidR="00AE284D" w:rsidRDefault="007A11CD">
      <w:pPr>
        <w:jc w:val="both"/>
      </w:pPr>
      <w:r>
        <w:rPr>
          <w:sz w:val="22"/>
          <w:szCs w:val="22"/>
        </w:rPr>
        <w:t xml:space="preserve">Nell'obiettivo di programmare e integrare in modo piu' incisivo e sinergico la materia della trasparenza e dell'anticorruzione rientra la modifica apportata all'art. 1, co. 7, della Legge 190/2012 dall'art. 41, co. 1, lett. f) del </w:t>
      </w:r>
      <w:proofErr w:type="gramStart"/>
      <w:r>
        <w:rPr>
          <w:sz w:val="22"/>
          <w:szCs w:val="22"/>
        </w:rPr>
        <w:t>D.Lgs</w:t>
      </w:r>
      <w:proofErr w:type="gramEnd"/>
      <w:r>
        <w:rPr>
          <w:sz w:val="22"/>
          <w:szCs w:val="22"/>
        </w:rPr>
        <w:t xml:space="preserve">. 97/2016 in cui </w:t>
      </w:r>
      <w:proofErr w:type="gramStart"/>
      <w:r>
        <w:rPr>
          <w:sz w:val="22"/>
          <w:szCs w:val="22"/>
        </w:rPr>
        <w:t>e'</w:t>
      </w:r>
      <w:proofErr w:type="gramEnd"/>
      <w:r>
        <w:rPr>
          <w:sz w:val="22"/>
          <w:szCs w:val="22"/>
        </w:rPr>
        <w:t xml:space="preserve"> previsto che vi sia un unico Responsabile della prevenzione della corruzione e della trasparenza (RPCT). </w:t>
      </w:r>
    </w:p>
    <w:p w14:paraId="33025BA4" w14:textId="77777777" w:rsidR="00AE284D" w:rsidRDefault="007A11CD">
      <w:pPr>
        <w:jc w:val="both"/>
      </w:pPr>
      <w:r>
        <w:rPr>
          <w:sz w:val="22"/>
          <w:szCs w:val="22"/>
        </w:rPr>
        <w:t xml:space="preserve">Il RPCT deve, pertanto, occuparsi di svolgere la regia complessiva della predisposizione del PTPCT, in costante coordinamento con le strutture della Societa' come indicato nel PNA 2016. </w:t>
      </w:r>
    </w:p>
    <w:p w14:paraId="7C8279DE" w14:textId="77777777" w:rsidR="00AE284D" w:rsidRDefault="007A11CD">
      <w:pPr>
        <w:jc w:val="both"/>
      </w:pPr>
      <w:r>
        <w:rPr>
          <w:sz w:val="22"/>
          <w:szCs w:val="22"/>
        </w:rPr>
        <w:t xml:space="preserve">La disposizione sull'unificazione in capo ad un unico soggetto delle due responsabilita' va coordinata con l'art. 43 </w:t>
      </w:r>
      <w:proofErr w:type="gramStart"/>
      <w:r>
        <w:rPr>
          <w:sz w:val="22"/>
          <w:szCs w:val="22"/>
        </w:rPr>
        <w:t>D.Lgs</w:t>
      </w:r>
      <w:proofErr w:type="gramEnd"/>
      <w:r>
        <w:rPr>
          <w:sz w:val="22"/>
          <w:szCs w:val="22"/>
        </w:rPr>
        <w:t xml:space="preserve">. 33/2013, laddove sembra ancora permanere la possibilita' di affidare a un soggetto distinto il ruolo di Responsabile della trasparenza. </w:t>
      </w:r>
    </w:p>
    <w:p w14:paraId="348A2AF1" w14:textId="77777777" w:rsidR="00AE284D" w:rsidRDefault="007A11CD">
      <w:pPr>
        <w:jc w:val="both"/>
      </w:pPr>
      <w:r>
        <w:rPr>
          <w:sz w:val="22"/>
          <w:szCs w:val="22"/>
        </w:rPr>
        <w:t>Il presente Programma tiene conto che:</w:t>
      </w:r>
    </w:p>
    <w:p w14:paraId="339E2B9B" w14:textId="77777777" w:rsidR="00AE284D" w:rsidRDefault="007A11CD">
      <w:pPr>
        <w:jc w:val="both"/>
      </w:pPr>
      <w:r>
        <w:rPr>
          <w:sz w:val="22"/>
          <w:szCs w:val="22"/>
        </w:rPr>
        <w:t xml:space="preserve">- ad avviso dell'Autorita', considerata la nuova indicazione legislativa sulla concentrazione delle due responsabilita', la possibilita' di mantenere distinte le figure di RPCT e di RT va intesa in senso restrittivo: e' possibile, cioe', laddove esistano obiettive difficolta' organizzative tali da giustificare la distinta attribuzione dei ruoli come avviene, ad esempio, in organizzazioni particolarmente complesse ed estese sul territorio, e al solo fine di facilitare l'applicazione effettiva e sostanziale della disciplina sull'anticorruzione e sulla trasparenza; </w:t>
      </w:r>
    </w:p>
    <w:p w14:paraId="55FB9ACB" w14:textId="77777777" w:rsidR="00AE284D" w:rsidRDefault="007A11CD">
      <w:pPr>
        <w:jc w:val="both"/>
      </w:pPr>
      <w:r>
        <w:rPr>
          <w:sz w:val="22"/>
          <w:szCs w:val="22"/>
        </w:rPr>
        <w:t xml:space="preserve">- sul punto l'Autorita' ha ribadito la necessita' che le Societa' chiariscano espressamente le motivazioni di questa eventuale scelta nei provvedimenti di nomina del RPC e RT e garantiscano il coordinamento delle attivita' svolte dai due responsabili, anche attraverso un adeguato supporto organizzativo. </w:t>
      </w:r>
    </w:p>
    <w:p w14:paraId="306E5482" w14:textId="77777777" w:rsidR="00AE284D" w:rsidRDefault="007A11CD">
      <w:pPr>
        <w:jc w:val="both"/>
      </w:pPr>
      <w:r>
        <w:rPr>
          <w:sz w:val="22"/>
          <w:szCs w:val="22"/>
        </w:rPr>
        <w:lastRenderedPageBreak/>
        <w:t>Nel caso di specie, non sussistono difficolta' organizzative che ostano alla unificazione della figura cosi' come previsto dal dettato normativo.</w:t>
      </w:r>
    </w:p>
    <w:p w14:paraId="13ACD53F" w14:textId="77777777" w:rsidR="00AE284D" w:rsidRDefault="00AE284D">
      <w:pPr>
        <w:jc w:val="both"/>
      </w:pPr>
    </w:p>
    <w:p w14:paraId="687D9971" w14:textId="77777777" w:rsidR="00AE284D" w:rsidRDefault="00AE284D">
      <w:pPr>
        <w:jc w:val="both"/>
      </w:pPr>
    </w:p>
    <w:p w14:paraId="35746FCC" w14:textId="77777777" w:rsidR="00AE284D" w:rsidRDefault="007A11CD">
      <w:pPr>
        <w:jc w:val="both"/>
      </w:pPr>
      <w:r>
        <w:rPr>
          <w:sz w:val="22"/>
          <w:szCs w:val="22"/>
        </w:rPr>
        <w:t>RAPPORTI TRA RPCT E RESPONSABILE DELLA PROTEZIONE DEI DATI (RPD)</w:t>
      </w:r>
    </w:p>
    <w:p w14:paraId="4EF1C697" w14:textId="77777777" w:rsidR="00AE284D" w:rsidRDefault="007A11CD">
      <w:pPr>
        <w:jc w:val="both"/>
      </w:pPr>
      <w:r>
        <w:rPr>
          <w:sz w:val="22"/>
          <w:szCs w:val="22"/>
        </w:rPr>
        <w:t xml:space="preserve">Secondo l'art. 1, co. 7, della l. 190/2012 e le precisazioni contenute nei Piani nazionali anticorruzione 2015 e 2016, il RPCT </w:t>
      </w:r>
      <w:proofErr w:type="gramStart"/>
      <w:r>
        <w:rPr>
          <w:sz w:val="22"/>
          <w:szCs w:val="22"/>
        </w:rPr>
        <w:t>e'</w:t>
      </w:r>
      <w:proofErr w:type="gramEnd"/>
      <w:r>
        <w:rPr>
          <w:sz w:val="22"/>
          <w:szCs w:val="22"/>
        </w:rPr>
        <w:t xml:space="preserve"> di regola scelto fra personale interno alle Societa' o enti. Diversamente il RPD puo' essere individuato in una professionalita' interna all'ente o assolvere ai suoi compiti in base ad un contratto di servizi stipulato con persona fisica o giuridica esterna all'ente (art. 37 del Regolamento (UE) 2016/679). </w:t>
      </w:r>
    </w:p>
    <w:p w14:paraId="2C5C74C2" w14:textId="77777777" w:rsidR="00AE284D" w:rsidRDefault="007A11CD">
      <w:pPr>
        <w:jc w:val="both"/>
      </w:pPr>
      <w:r>
        <w:rPr>
          <w:sz w:val="22"/>
          <w:szCs w:val="22"/>
        </w:rPr>
        <w:t>Il presente programma tiene conto che:</w:t>
      </w:r>
    </w:p>
    <w:p w14:paraId="71F81183" w14:textId="77777777" w:rsidR="00AE284D" w:rsidRDefault="007A11CD">
      <w:pPr>
        <w:jc w:val="both"/>
      </w:pPr>
      <w:r>
        <w:rPr>
          <w:sz w:val="22"/>
          <w:szCs w:val="22"/>
        </w:rPr>
        <w:t>- per quanto possibile, la figura dell'RPD non deve coincidere con il RPCT, posto che la sovrapposizione dei due ruoli puo' rischiare di limitare l'effettivita' dello svolgimento delle attivita' riconducibili alle due diverse funzioni, tenuto conto dei numerosi compiti e responsabilita' che la normativa attribuisce sia al RPD che al RPCT. In particolare, negli enti pubblici di grandi dimensioni, con trattamenti di dati personali di particolare complessita' e sensibilita', non devono venire assegnate al RPD ulteriori responsabilita'. In tale quadro, ad esempio, avuto riguardo, caso per caso, alla specifica struttura organizzativa, alla dimensione e alle attivita' del singolo titolare o responsabile, l'attribuzione delle funzioni di RPD al responsabile per la prevenzione della corruzione e per la trasparenza, considerata la molteplicita' degli adempimenti che incombono su tale figura, potrebbe rischiare di creare un cumulo di impegni tali da incidere negativamente sull'effettivita' dello svolgimento dei compiti che il RGPD attribuisce al RPD";</w:t>
      </w:r>
    </w:p>
    <w:p w14:paraId="54C4C307" w14:textId="77777777" w:rsidR="00AE284D" w:rsidRDefault="007A11CD">
      <w:pPr>
        <w:jc w:val="both"/>
      </w:pPr>
      <w:r>
        <w:rPr>
          <w:sz w:val="22"/>
          <w:szCs w:val="22"/>
        </w:rPr>
        <w:t xml:space="preserve">- eventuali eccezioni possono essere ammesse solo in enti di piccoli dimensioni qualora la carenza di personale renda, da un punto di vista organizzativo, non possibile tenere distinte le due funzioni; </w:t>
      </w:r>
    </w:p>
    <w:p w14:paraId="1B7AC7E0" w14:textId="77777777" w:rsidR="00AE284D" w:rsidRDefault="007A11CD">
      <w:pPr>
        <w:jc w:val="both"/>
      </w:pPr>
      <w:r>
        <w:rPr>
          <w:sz w:val="22"/>
          <w:szCs w:val="22"/>
        </w:rPr>
        <w:t xml:space="preserve">- il RPD costituisce una figura di riferimento anche per il RPCT, anche se naturalmente non puo' sostituirsi ad esso nell'esercizio delle funzioniSi consideri, ad esempio, il caso delle istanze di riesame di decisioni sull'accesso civico generalizzato che, per quanto possano riguardare profili attinenti alla protezione dei dati personali, sono decise dal RPCT con richiesta di parere al Garante per la protezione dei dati personali ai sensi dell'art. 5, co. 7, del </w:t>
      </w:r>
      <w:proofErr w:type="gramStart"/>
      <w:r>
        <w:rPr>
          <w:sz w:val="22"/>
          <w:szCs w:val="22"/>
        </w:rPr>
        <w:t>D.Lgs</w:t>
      </w:r>
      <w:proofErr w:type="gramEnd"/>
      <w:r>
        <w:rPr>
          <w:sz w:val="22"/>
          <w:szCs w:val="22"/>
        </w:rPr>
        <w:t xml:space="preserve">. 33/2013. In questi casi il RPCT ben si puo' avvalere, se ritenuto necessario, del supporto del RDP nell'ambito di un rapporto di collaborazione interna fra gli uffici ma limitatamente a profili di carattere generale, tenuto conto che proprio la legge attribuisce al RPCT il potere di richiedere un parere al Garante per la protezione dei dati personali. Cio' anche se il RPD sia stato eventualmente gia' consultato in prima istanza dall'ufficio che ha riscontrato l'accesso civico oggetto del riesame. </w:t>
      </w:r>
    </w:p>
    <w:p w14:paraId="5052982B" w14:textId="77777777" w:rsidR="00AE284D" w:rsidRDefault="00AE284D">
      <w:pPr>
        <w:jc w:val="both"/>
      </w:pPr>
    </w:p>
    <w:p w14:paraId="0BA48184" w14:textId="77777777" w:rsidR="00AE284D" w:rsidRDefault="00AE284D">
      <w:pPr>
        <w:jc w:val="both"/>
      </w:pPr>
    </w:p>
    <w:p w14:paraId="41095AE7" w14:textId="77777777" w:rsidR="00AE284D" w:rsidRDefault="007A11CD">
      <w:pPr>
        <w:jc w:val="both"/>
      </w:pPr>
      <w:r>
        <w:rPr>
          <w:sz w:val="22"/>
          <w:szCs w:val="22"/>
        </w:rPr>
        <w:t>IL PROGRAMMA DELLA TRASPARENZA</w:t>
      </w:r>
    </w:p>
    <w:p w14:paraId="1EF1215E" w14:textId="77777777" w:rsidR="00AE284D" w:rsidRDefault="007A11CD">
      <w:pPr>
        <w:jc w:val="both"/>
      </w:pPr>
      <w:r>
        <w:rPr>
          <w:sz w:val="22"/>
          <w:szCs w:val="22"/>
        </w:rPr>
        <w:t xml:space="preserve">Il RPCT, che mantiene costanti rapporti con il RPD, per attuare il principio generale della trasparenza, nonche' i correlati istituti dell'accesso civico obbligatorio e dell'accesso civico generalizzato, elabora la proposta del Programma triennale della trasparenza e dell'integrita' (PTTI) garantendo la piena integrazione di tale programma all'interno del PTPCT, come gia' indicato nella delibera ANAC n. 831/2016. </w:t>
      </w:r>
    </w:p>
    <w:p w14:paraId="2399D7A3" w14:textId="77777777" w:rsidR="00AE284D" w:rsidRDefault="007A11CD">
      <w:pPr>
        <w:jc w:val="both"/>
      </w:pPr>
      <w:r>
        <w:rPr>
          <w:sz w:val="22"/>
          <w:szCs w:val="22"/>
        </w:rPr>
        <w:t>Sottopone quindi il Programma all'organo di indirizzo politico per la relativa approvazione e, successivamente, lo trasmette a tutti i dipendenti per la relativa attuazione.</w:t>
      </w:r>
    </w:p>
    <w:p w14:paraId="5FF23C70" w14:textId="77777777" w:rsidR="00AE284D" w:rsidRDefault="007A11CD">
      <w:pPr>
        <w:jc w:val="both"/>
      </w:pPr>
      <w:r>
        <w:rPr>
          <w:sz w:val="22"/>
          <w:szCs w:val="22"/>
        </w:rPr>
        <w:t xml:space="preserve">Per quanto concerne i contenuti, il Programma presenta le seguenti </w:t>
      </w:r>
      <w:proofErr w:type="gramStart"/>
      <w:r>
        <w:rPr>
          <w:sz w:val="22"/>
          <w:szCs w:val="22"/>
        </w:rPr>
        <w:t>informazioni :</w:t>
      </w:r>
      <w:proofErr w:type="gramEnd"/>
    </w:p>
    <w:p w14:paraId="6B0585AD" w14:textId="77777777" w:rsidR="00AE284D" w:rsidRDefault="007A11CD">
      <w:pPr>
        <w:jc w:val="both"/>
      </w:pPr>
      <w:r>
        <w:rPr>
          <w:sz w:val="22"/>
          <w:szCs w:val="22"/>
        </w:rPr>
        <w:t xml:space="preserve">a) gli obiettivi strategici in materia di trasparenza, in precedenza elencati e definiti da parte degli organi politici, che costituiscono elemento necessario, e dunque ineludibile, della sezione del PTPC relativa alla trasparenza, secondo quanto previsto dal co. 8 dell'art.1 della Legge 190/2012, come modificato dall'art. 41 co. 1 lett. g) del </w:t>
      </w:r>
      <w:proofErr w:type="gramStart"/>
      <w:r>
        <w:rPr>
          <w:sz w:val="22"/>
          <w:szCs w:val="22"/>
        </w:rPr>
        <w:t>D.Lgs</w:t>
      </w:r>
      <w:proofErr w:type="gramEnd"/>
      <w:r>
        <w:rPr>
          <w:sz w:val="22"/>
          <w:szCs w:val="22"/>
        </w:rPr>
        <w:t>. 97/2016. Gli obiettivi strategici:</w:t>
      </w:r>
    </w:p>
    <w:p w14:paraId="4DE63AC1" w14:textId="77777777" w:rsidR="00AE284D" w:rsidRDefault="007A11CD">
      <w:pPr>
        <w:jc w:val="both"/>
      </w:pPr>
      <w:r>
        <w:rPr>
          <w:sz w:val="22"/>
          <w:szCs w:val="22"/>
        </w:rPr>
        <w:lastRenderedPageBreak/>
        <w:t xml:space="preserve">- vengono correlati con gli obiettivi degli altri documenti di natura programmatica e strategico-gestionale della Societa' nonche' con il piano della performance, al fine di garantire la coerenza e l'effettiva sostenibilita' degli obiettivi posti. </w:t>
      </w:r>
    </w:p>
    <w:p w14:paraId="1468D02A" w14:textId="77777777" w:rsidR="00AE284D" w:rsidRDefault="007A11CD">
      <w:pPr>
        <w:jc w:val="both"/>
      </w:pPr>
      <w:r>
        <w:rPr>
          <w:sz w:val="22"/>
          <w:szCs w:val="22"/>
        </w:rPr>
        <w:t xml:space="preserve">b) flussi informativi necessari per garantire l'individuazione/l'elaborazione, la trasmissione e la pubblicazione dei dati, impostatando la sezione relativa alla trasparenza come atto organizzativo fondamentale del PTPCT. In particolare, caratteristica essenziale della sezione del PTPCT relativa alla trasparenza </w:t>
      </w:r>
      <w:proofErr w:type="gramStart"/>
      <w:r>
        <w:rPr>
          <w:sz w:val="22"/>
          <w:szCs w:val="22"/>
        </w:rPr>
        <w:t>e'</w:t>
      </w:r>
      <w:proofErr w:type="gramEnd"/>
      <w:r>
        <w:rPr>
          <w:sz w:val="22"/>
          <w:szCs w:val="22"/>
        </w:rPr>
        <w:t>:</w:t>
      </w:r>
    </w:p>
    <w:p w14:paraId="14068AC4" w14:textId="77777777" w:rsidR="00AE284D" w:rsidRDefault="007A11CD">
      <w:pPr>
        <w:jc w:val="both"/>
      </w:pPr>
      <w:r>
        <w:rPr>
          <w:sz w:val="22"/>
          <w:szCs w:val="22"/>
        </w:rPr>
        <w:t xml:space="preserve">- l'indicazione dei nominativi dei soggetti responsabili della trasmissione dei dati, intesi quali uffici tenuti alla individuazione e/o alla elaborazione dei dati, e di quelli cui spetta la pubblicazione. </w:t>
      </w:r>
      <w:proofErr w:type="gramStart"/>
      <w:r>
        <w:rPr>
          <w:sz w:val="22"/>
          <w:szCs w:val="22"/>
        </w:rPr>
        <w:t>E'</w:t>
      </w:r>
      <w:proofErr w:type="gramEnd"/>
      <w:r>
        <w:rPr>
          <w:sz w:val="22"/>
          <w:szCs w:val="22"/>
        </w:rPr>
        <w:t xml:space="preserve"> in ogni caso consentita la possibilita' di indicare, in luogo del nominativo, il responsabile in termini di posizione ricoperta nell'organizzazione, purche' il nominativo associato alla posizione sia chiaramente individuabile all'interno dell'organigramma dell'ente. </w:t>
      </w:r>
    </w:p>
    <w:p w14:paraId="5A063AD2" w14:textId="77777777" w:rsidR="00AE284D" w:rsidRDefault="007A11CD">
      <w:pPr>
        <w:jc w:val="both"/>
      </w:pPr>
      <w:r>
        <w:rPr>
          <w:sz w:val="22"/>
          <w:szCs w:val="22"/>
        </w:rPr>
        <w:t xml:space="preserve">In altre parole, in questa sezione del PTPCT non puo' mancare uno schema in cui, per ciascun obbligo, siano espressamente indicati i nominativi dei soggetti e gli uffici responsabili di ognuna delle citate attivita'. Va tenuto conto che, secondo le indicazioni contenute nelle Linee guida, in ragione delle dimensioni della Societa', alcune di tali attivita' possono essere presumibilmente svolte da un unico soggetto. In enti di piccole dimensione, ad esempio, puo' verificarsi che chi detiene il dato sia anche il soggetto che lo elabora e lo trasmette per la pubblicazione o addirittura che lo pubblica direttamente nella sezione "Amministrazione Trasparente". In Societa' complesse, quali, a titolo esemplificativo un Ministero con articolazioni periferiche, invece, di norma queste attivita' sono piu' facilmente svolte da soggetti diversi. L'individuazione dei responsabili delle varie fasi del flusso informativo </w:t>
      </w:r>
      <w:proofErr w:type="gramStart"/>
      <w:r>
        <w:rPr>
          <w:sz w:val="22"/>
          <w:szCs w:val="22"/>
        </w:rPr>
        <w:t>e'</w:t>
      </w:r>
      <w:proofErr w:type="gramEnd"/>
      <w:r>
        <w:rPr>
          <w:sz w:val="22"/>
          <w:szCs w:val="22"/>
        </w:rPr>
        <w:t xml:space="preserve"> anche funzionale al sistema delle responsabilita' previsto dal d.lgs. 33/2013. </w:t>
      </w:r>
    </w:p>
    <w:p w14:paraId="3C0B7E47" w14:textId="77777777" w:rsidR="00AE284D" w:rsidRDefault="007A11CD">
      <w:pPr>
        <w:jc w:val="both"/>
      </w:pPr>
      <w:r>
        <w:rPr>
          <w:sz w:val="22"/>
          <w:szCs w:val="22"/>
        </w:rPr>
        <w:t>- la definizione, in relazione alla periodicita' dell'aggiornamento fissato dalle norme, dei termini entro i quali prevedere l'effettiva pubblicazione di ciascun dato nonche' le modalita' stabilite per la vigilanza ed il monitoraggio sull'attuazione degli obblighi. L'Autorita' nell'effettuare la propria vigilanza terra' conto delle scadenze indicate nel PTPCT, ferme restando le scadenze per l'aggiornamento disposte dalle norme;</w:t>
      </w:r>
    </w:p>
    <w:p w14:paraId="1FF84A87" w14:textId="77777777" w:rsidR="00AE284D" w:rsidRDefault="007A11CD">
      <w:pPr>
        <w:jc w:val="both"/>
      </w:pPr>
      <w:r>
        <w:rPr>
          <w:sz w:val="22"/>
          <w:szCs w:val="22"/>
        </w:rPr>
        <w:t xml:space="preserve">- l'indicazione, nel PTPCT, dei casi in cui non </w:t>
      </w:r>
      <w:proofErr w:type="gramStart"/>
      <w:r>
        <w:rPr>
          <w:sz w:val="22"/>
          <w:szCs w:val="22"/>
        </w:rPr>
        <w:t>e'</w:t>
      </w:r>
      <w:proofErr w:type="gramEnd"/>
      <w:r>
        <w:rPr>
          <w:sz w:val="22"/>
          <w:szCs w:val="22"/>
        </w:rPr>
        <w:t xml:space="preserve"> possibile pubblicare i dati previsti dalla normativa in quanto non pertinenti rispetto alle caratteristiche organizzative o funzionali della Societa'.</w:t>
      </w:r>
    </w:p>
    <w:p w14:paraId="134FE3A1" w14:textId="77777777" w:rsidR="00AE284D" w:rsidRDefault="007A11CD">
      <w:pPr>
        <w:jc w:val="both"/>
      </w:pPr>
      <w:r>
        <w:rPr>
          <w:sz w:val="22"/>
          <w:szCs w:val="22"/>
        </w:rPr>
        <w:t xml:space="preserve">Sia gli obiettivi strategici in materia di trasparenza (art. 1, co. 8, l. 190/2012), da pubblicare unitariamente a quelli di prevenzione della corruzione, sia la sezione della trasparenza con l'indicazione dei responsabili della trasmissione e della pubblicazione dei documenti e delle informazioni (art. 10, co. 1, d.lgs. 33/2013) costituiscono contenuto necessario del PTPCT fattispecie della mancata adozione del Programma triennale della trasparenza per cui l'ANAC si riserva di irrogare le sanzioni pecuniarie ai sensi dell'art. 19, co. 5, del d.l. 90/2014. </w:t>
      </w:r>
    </w:p>
    <w:p w14:paraId="7ADC4F02" w14:textId="77777777" w:rsidR="00AE284D" w:rsidRDefault="00AE284D">
      <w:pPr>
        <w:jc w:val="both"/>
      </w:pPr>
    </w:p>
    <w:p w14:paraId="70CFF06B" w14:textId="77777777" w:rsidR="00AE284D" w:rsidRDefault="007A11CD">
      <w:pPr>
        <w:jc w:val="both"/>
      </w:pPr>
      <w:r>
        <w:rPr>
          <w:sz w:val="22"/>
          <w:szCs w:val="22"/>
        </w:rPr>
        <w:t>IL PROCEDIMENTO DI ELABORAZIONE E ADOZIONE DEL PROGRAMMA</w:t>
      </w:r>
    </w:p>
    <w:p w14:paraId="744719E6" w14:textId="77777777" w:rsidR="00AE284D" w:rsidRDefault="007A11CD">
      <w:pPr>
        <w:jc w:val="both"/>
      </w:pPr>
      <w:r>
        <w:rPr>
          <w:sz w:val="22"/>
          <w:szCs w:val="22"/>
        </w:rPr>
        <w:t xml:space="preserve">Il Programma </w:t>
      </w:r>
      <w:proofErr w:type="gramStart"/>
      <w:r>
        <w:rPr>
          <w:sz w:val="22"/>
          <w:szCs w:val="22"/>
        </w:rPr>
        <w:t>e'</w:t>
      </w:r>
      <w:proofErr w:type="gramEnd"/>
      <w:r>
        <w:rPr>
          <w:sz w:val="22"/>
          <w:szCs w:val="22"/>
        </w:rPr>
        <w:t xml:space="preserve"> stato proposto dal RPCT, elaborato sulla base di una confronto interno con tutti gli uffici al fine di: </w:t>
      </w:r>
    </w:p>
    <w:p w14:paraId="66B99572" w14:textId="77777777" w:rsidR="00AE284D" w:rsidRDefault="007A11CD">
      <w:pPr>
        <w:jc w:val="both"/>
      </w:pPr>
      <w:r>
        <w:rPr>
          <w:sz w:val="22"/>
          <w:szCs w:val="22"/>
        </w:rPr>
        <w:t>- individuare gli obblighi di trasparenza sull'organizzazione e sull'attivita';</w:t>
      </w:r>
    </w:p>
    <w:p w14:paraId="78A73138" w14:textId="77777777" w:rsidR="00AE284D" w:rsidRDefault="007A11CD">
      <w:pPr>
        <w:jc w:val="both"/>
      </w:pPr>
      <w:r>
        <w:rPr>
          <w:sz w:val="22"/>
          <w:szCs w:val="22"/>
        </w:rPr>
        <w:t>- individuare i dati ulteriori da pubblicare;</w:t>
      </w:r>
    </w:p>
    <w:p w14:paraId="41182662" w14:textId="77777777" w:rsidR="00AE284D" w:rsidRDefault="007A11CD">
      <w:pPr>
        <w:jc w:val="both"/>
      </w:pPr>
      <w:r>
        <w:rPr>
          <w:sz w:val="22"/>
          <w:szCs w:val="22"/>
        </w:rPr>
        <w:t xml:space="preserve">- individuare i compiti di elaborazione, trasmissione e pubblicazione dei dati; </w:t>
      </w:r>
    </w:p>
    <w:p w14:paraId="56854CF3" w14:textId="77777777" w:rsidR="00AE284D" w:rsidRDefault="007A11CD">
      <w:pPr>
        <w:jc w:val="both"/>
      </w:pPr>
      <w:r>
        <w:rPr>
          <w:sz w:val="22"/>
          <w:szCs w:val="22"/>
        </w:rPr>
        <w:t xml:space="preserve">- definire la tempistica per la pubblicazione, l'aggiornamento e il monitoraggio. </w:t>
      </w:r>
    </w:p>
    <w:p w14:paraId="52E5EDD4" w14:textId="77777777" w:rsidR="00AE284D" w:rsidRDefault="007A11CD">
      <w:pPr>
        <w:jc w:val="both"/>
      </w:pPr>
      <w:r>
        <w:rPr>
          <w:sz w:val="22"/>
          <w:szCs w:val="22"/>
        </w:rPr>
        <w:t xml:space="preserve">Eventuali modifiche potranno essere predisposte nel corso dell'anno. </w:t>
      </w:r>
    </w:p>
    <w:p w14:paraId="59E1B8E7" w14:textId="77777777" w:rsidR="00AE284D" w:rsidRDefault="007A11CD">
      <w:pPr>
        <w:jc w:val="both"/>
      </w:pPr>
      <w:r>
        <w:rPr>
          <w:sz w:val="22"/>
          <w:szCs w:val="22"/>
        </w:rPr>
        <w:t>Il Programma viene pubblicato sul sito istituzionale dell'Ente.</w:t>
      </w:r>
    </w:p>
    <w:p w14:paraId="437F5C6C" w14:textId="77777777" w:rsidR="00AE284D" w:rsidRDefault="00AE284D">
      <w:pPr>
        <w:jc w:val="both"/>
      </w:pPr>
    </w:p>
    <w:p w14:paraId="0809614C" w14:textId="77777777" w:rsidR="00AE284D" w:rsidRDefault="007A11CD">
      <w:pPr>
        <w:jc w:val="both"/>
      </w:pPr>
      <w:r>
        <w:rPr>
          <w:sz w:val="22"/>
          <w:szCs w:val="22"/>
        </w:rPr>
        <w:t>PROCESSO DI ATTUAZIONE DEL PROGRAMMA</w:t>
      </w:r>
    </w:p>
    <w:p w14:paraId="6AE64DB7" w14:textId="77777777" w:rsidR="00AE284D" w:rsidRDefault="007A11CD">
      <w:pPr>
        <w:jc w:val="both"/>
      </w:pPr>
      <w:r>
        <w:rPr>
          <w:sz w:val="22"/>
          <w:szCs w:val="22"/>
        </w:rPr>
        <w:lastRenderedPageBreak/>
        <w:t xml:space="preserve">Il sistema organizzativo volto ad assicurare la trasparenza della Società si basa sulla forte responsabilizzazione di ogni singolo ufficio, cui compete: </w:t>
      </w:r>
    </w:p>
    <w:p w14:paraId="20404CA9" w14:textId="77777777" w:rsidR="00AE284D" w:rsidRDefault="007A11CD">
      <w:pPr>
        <w:jc w:val="both"/>
      </w:pPr>
      <w:r>
        <w:rPr>
          <w:sz w:val="22"/>
          <w:szCs w:val="22"/>
        </w:rPr>
        <w:t xml:space="preserve">- l'elaborazione dei dati e delle informazioni; </w:t>
      </w:r>
    </w:p>
    <w:p w14:paraId="5DC9A784" w14:textId="77777777" w:rsidR="00AE284D" w:rsidRDefault="007A11CD">
      <w:pPr>
        <w:jc w:val="both"/>
      </w:pPr>
      <w:r>
        <w:rPr>
          <w:sz w:val="22"/>
          <w:szCs w:val="22"/>
        </w:rPr>
        <w:t xml:space="preserve">- la trasmissione dei dati e delle informazioni per la pubblicazione; </w:t>
      </w:r>
    </w:p>
    <w:p w14:paraId="1C2C4EAB" w14:textId="77777777" w:rsidR="00AE284D" w:rsidRDefault="007A11CD">
      <w:pPr>
        <w:jc w:val="both"/>
      </w:pPr>
      <w:r>
        <w:rPr>
          <w:sz w:val="22"/>
          <w:szCs w:val="22"/>
        </w:rPr>
        <w:t>- la pubblicazione dei dati e delle informazioni nella sezione "Amministrazione Trasparente".</w:t>
      </w:r>
    </w:p>
    <w:p w14:paraId="6AD2B62F" w14:textId="77777777" w:rsidR="00AE284D" w:rsidRDefault="007A11CD">
      <w:pPr>
        <w:jc w:val="both"/>
      </w:pPr>
      <w:r>
        <w:rPr>
          <w:sz w:val="22"/>
          <w:szCs w:val="22"/>
        </w:rPr>
        <w:t xml:space="preserve">Il Responsabile della Trasparenza ha un ruolo di "regia", di coordinamento e di monitoraggio sull'effettiva pubblicazione, nell'ottica di analisi dei risultati attesi sotto il profilo della completezza e della periodicità dell'aggiornamento dei dati. </w:t>
      </w:r>
    </w:p>
    <w:p w14:paraId="30A40E87" w14:textId="77777777" w:rsidR="00AE284D" w:rsidRDefault="007A11CD">
      <w:pPr>
        <w:jc w:val="both"/>
      </w:pPr>
      <w:r>
        <w:rPr>
          <w:sz w:val="22"/>
          <w:szCs w:val="22"/>
        </w:rPr>
        <w:t>Nella attuazione del programma vengono applicate le istruzioni operative fornite dalle prime linee guida in materia di trasparenza e, di seguito, indicate:</w:t>
      </w:r>
    </w:p>
    <w:p w14:paraId="20CE28C9" w14:textId="77777777" w:rsidR="00AE284D" w:rsidRDefault="007A11CD">
      <w:pPr>
        <w:jc w:val="both"/>
      </w:pPr>
      <w:r>
        <w:rPr>
          <w:sz w:val="22"/>
          <w:szCs w:val="22"/>
        </w:rPr>
        <w:t xml:space="preserve">a) osservanza dei criteri di qualita' delle informazioni pubblicate sui siti istituzionali ai sensi dell'art. 6 del </w:t>
      </w:r>
      <w:proofErr w:type="gramStart"/>
      <w:r>
        <w:rPr>
          <w:sz w:val="22"/>
          <w:szCs w:val="22"/>
        </w:rPr>
        <w:t>D.Lgs</w:t>
      </w:r>
      <w:proofErr w:type="gramEnd"/>
      <w:r>
        <w:rPr>
          <w:sz w:val="22"/>
          <w:szCs w:val="22"/>
        </w:rPr>
        <w:t>. 33/2013: integrita', costante aggiornamento, completezza, tempestivita', semplicita' di consultazione, comprensibilita', omogeneita', facile accessibilita', conformita' ai documenti originali, indicazione della provenienza e riutilizzabilita';</w:t>
      </w:r>
    </w:p>
    <w:p w14:paraId="1FFF7566" w14:textId="77777777" w:rsidR="00AE284D" w:rsidRDefault="007A11CD">
      <w:pPr>
        <w:jc w:val="both"/>
      </w:pPr>
      <w:r>
        <w:rPr>
          <w:sz w:val="22"/>
          <w:szCs w:val="22"/>
        </w:rPr>
        <w:t xml:space="preserve">b) osservanza delle indicazioni gia' fornite nell'allegato 2 della delibera ANAC 50/2013 in ordine ai criteri di qualita' della pubblicazione dei dati, con particolare riferimento ai requisiti di completezza, formato e dati di tipo aperto; </w:t>
      </w:r>
    </w:p>
    <w:p w14:paraId="26477D62" w14:textId="77777777" w:rsidR="00AE284D" w:rsidRDefault="007A11CD">
      <w:pPr>
        <w:jc w:val="both"/>
      </w:pPr>
      <w:r>
        <w:rPr>
          <w:sz w:val="22"/>
          <w:szCs w:val="22"/>
        </w:rPr>
        <w:t xml:space="preserve">c) esposizione in tabelle dei dati oggetto di pubblicazione, tenuto conto che l'utilizzo, ove possibile, delle tabelle per l'esposizione sintetica dei dati, documenti ed informazioni aumenta, infatti, il livello di comprensibilita' e di semplicita' di consultazione dei dati, assicurando agli utenti della sezione "Amministrazione Trasparente" la possibilita' di reperire informazioni chiare e immediatamente fruibili. Sul punto si rinvia ad apposite disposizioni attuative del RPCT, da adottare mediante atti organizzativi; </w:t>
      </w:r>
    </w:p>
    <w:p w14:paraId="1FA1DC57" w14:textId="77777777" w:rsidR="00AE284D" w:rsidRDefault="007A11CD">
      <w:pPr>
        <w:jc w:val="both"/>
      </w:pPr>
      <w:r>
        <w:rPr>
          <w:sz w:val="22"/>
          <w:szCs w:val="22"/>
        </w:rPr>
        <w:t>d) indicazione della data di aggiornamento del dato, documento ed informazione, tenuto conto della necessita', quale regola generale, di esporre, in corrispondenza di ciascun contenuto della sezione "Amministrazione trasparente", la data di aggiornamento, distinguendo quella di "iniziale" pubblicazione da quella del successivo aggiornamento. Per l'attuazione di questo adempimento si rinvia ad una modifica, anche di natura strutturale, della sezione "Amministrazione Trasparente", che consenta di includere l'informazione relativa alla data di aggiornamento;</w:t>
      </w:r>
    </w:p>
    <w:p w14:paraId="1F8EB0E0" w14:textId="77777777" w:rsidR="00AE284D" w:rsidRDefault="007A11CD">
      <w:pPr>
        <w:jc w:val="both"/>
      </w:pPr>
      <w:r>
        <w:rPr>
          <w:sz w:val="22"/>
          <w:szCs w:val="22"/>
        </w:rPr>
        <w:t xml:space="preserve">e) durata ordinaria della pubblicazione fissata in cinque anni, decorrenti dal 01 gennaio dell'anno successivo a quello da cui decorre l'obbligo di pubblicazione (co. 3) fatti salvi i diversi termini previsti dalla normativa per specifici obblighi (art. 14, co. 2 e art. 15 co. 4) e quanto gia' previsto in materia di tutela dei dati personali e sulla durata della pubblicazione collegata agli effetti degli atti pubblicati. </w:t>
      </w:r>
    </w:p>
    <w:p w14:paraId="40244EDA" w14:textId="77777777" w:rsidR="00AE284D" w:rsidRDefault="007A11CD">
      <w:pPr>
        <w:jc w:val="both"/>
      </w:pPr>
      <w:r>
        <w:rPr>
          <w:sz w:val="22"/>
          <w:szCs w:val="22"/>
        </w:rPr>
        <w:t xml:space="preserve">f) abrogazione della sezione archivio posto che, trascorso il quinquennio o i diversi termini sopra richiamati, gli atti, i dati e le informazioni non devono essere conservati nella sezione archivio del sito - che quindi viene meno - essendo la trasparenza assicurata mediante la possibilita' di presentare l'istanza di accesso civico ai sensi dell'art. 5 (art. 8, co. 3, dal </w:t>
      </w:r>
      <w:proofErr w:type="gramStart"/>
      <w:r>
        <w:rPr>
          <w:sz w:val="22"/>
          <w:szCs w:val="22"/>
        </w:rPr>
        <w:t>D.Lgs</w:t>
      </w:r>
      <w:proofErr w:type="gramEnd"/>
      <w:r>
        <w:rPr>
          <w:sz w:val="22"/>
          <w:szCs w:val="22"/>
        </w:rPr>
        <w:t>. 97/2016):</w:t>
      </w:r>
    </w:p>
    <w:p w14:paraId="4BF1D3FE" w14:textId="77777777" w:rsidR="00AE284D" w:rsidRDefault="007A11CD">
      <w:pPr>
        <w:jc w:val="both"/>
      </w:pPr>
      <w:r>
        <w:rPr>
          <w:sz w:val="22"/>
          <w:szCs w:val="22"/>
        </w:rPr>
        <w:t xml:space="preserve">Resta ferma la possibilita', contemplata all'art. 8, co. 3-bis, introdotto dal </w:t>
      </w:r>
      <w:proofErr w:type="gramStart"/>
      <w:r>
        <w:rPr>
          <w:sz w:val="22"/>
          <w:szCs w:val="22"/>
        </w:rPr>
        <w:t>D.Lgs</w:t>
      </w:r>
      <w:proofErr w:type="gramEnd"/>
      <w:r>
        <w:rPr>
          <w:sz w:val="22"/>
          <w:szCs w:val="22"/>
        </w:rPr>
        <w:t xml:space="preserve">. 97/2016, che ANAC, anche su proposta del Garante per la protezione dei dati personali, fissi una durata di pubblicazione inferiore al quinquennio basandosi su una valutazione del rischio corruttivo, nonche' delle esigenze di semplificazione e delle richieste di accesso presentate. </w:t>
      </w:r>
    </w:p>
    <w:p w14:paraId="175E861A" w14:textId="77777777" w:rsidR="00AE284D" w:rsidRDefault="00AE284D">
      <w:pPr>
        <w:jc w:val="both"/>
      </w:pPr>
    </w:p>
    <w:p w14:paraId="204B4A38" w14:textId="77777777" w:rsidR="00AE284D" w:rsidRDefault="007A11CD">
      <w:pPr>
        <w:jc w:val="both"/>
      </w:pPr>
      <w:r>
        <w:rPr>
          <w:sz w:val="22"/>
          <w:szCs w:val="22"/>
        </w:rPr>
        <w:t xml:space="preserve">LA STRUTTURA ORGANIZZATIVA </w:t>
      </w:r>
    </w:p>
    <w:p w14:paraId="036B17B8" w14:textId="77777777" w:rsidR="00AE284D" w:rsidRDefault="007A11CD">
      <w:pPr>
        <w:jc w:val="both"/>
      </w:pPr>
      <w:r>
        <w:rPr>
          <w:sz w:val="22"/>
          <w:szCs w:val="22"/>
        </w:rPr>
        <w:t xml:space="preserve">L'analisi della struttura organizzativa della Societa', come indicata nel contesto interno del presente PTPCT, unitamente all'analisi della dotazione organica e del personale in servizio, costituisce il punto di partenza da considerare per una corretta individuazione dei Responsabili della trasmissione e del Responsabile della pubblicazione dei documenti, delle informazioni e dei dati. Detta analisi deve ulteriormente completarsi con le informazioni relative ai dipendenti, ai responsabili di procedimento e ai dirigenti che gestiscono, in relazione ai flussi in partenza e in arrivo, i processi i cui documenti, dati e informazioni sono oggetto di pubblicazione. </w:t>
      </w:r>
    </w:p>
    <w:p w14:paraId="3E79AB5C" w14:textId="77777777" w:rsidR="00AE284D" w:rsidRDefault="00AE284D">
      <w:pPr>
        <w:jc w:val="both"/>
      </w:pPr>
    </w:p>
    <w:p w14:paraId="5CAFC721" w14:textId="77777777" w:rsidR="00AE284D" w:rsidRDefault="007A11CD">
      <w:pPr>
        <w:jc w:val="both"/>
      </w:pPr>
      <w:r>
        <w:rPr>
          <w:sz w:val="22"/>
          <w:szCs w:val="22"/>
        </w:rPr>
        <w:t xml:space="preserve">GESTIONE DEI FLUSSI INFORMATIVI DALL'ELABORAZIONE ALLA PUBBLICAZIONE DEI DATI </w:t>
      </w:r>
    </w:p>
    <w:p w14:paraId="5E772D9B" w14:textId="77777777" w:rsidR="00AE284D" w:rsidRDefault="007A11CD">
      <w:pPr>
        <w:jc w:val="both"/>
      </w:pPr>
      <w:r>
        <w:rPr>
          <w:sz w:val="22"/>
          <w:szCs w:val="22"/>
        </w:rPr>
        <w:t>Direttive, circolari e istruzioni operative sulla gestione dei flussi manuali e informatizzati devono assicurare la costante integrazione dei dati gia' presenti sul sito, fermo restando:</w:t>
      </w:r>
    </w:p>
    <w:p w14:paraId="1D1D6D60" w14:textId="77777777" w:rsidR="00AE284D" w:rsidRDefault="007A11CD">
      <w:pPr>
        <w:jc w:val="both"/>
      </w:pPr>
      <w:r>
        <w:rPr>
          <w:sz w:val="22"/>
          <w:szCs w:val="22"/>
        </w:rPr>
        <w:t>- per i flussi automatici di pubblicazione dei dati correlati alla gestione automatizzata degli atti, l'implementazione dei flussi medesimi e il loro monitoraggio;</w:t>
      </w:r>
    </w:p>
    <w:p w14:paraId="0CF9BC18" w14:textId="77777777" w:rsidR="00AE284D" w:rsidRDefault="007A11CD">
      <w:pPr>
        <w:jc w:val="both"/>
      </w:pPr>
      <w:r>
        <w:rPr>
          <w:sz w:val="22"/>
          <w:szCs w:val="22"/>
        </w:rPr>
        <w:t xml:space="preserve">- per i flussi non automatici di pubblicazione, la definizione di procedure necessarie e correlate alla gestione non automatizzata degli atti. Attraverso verifiche periodiche si assicurera' la gestione corretta degli stessi in termini di celerita' e completezza della pubblicazione. </w:t>
      </w:r>
    </w:p>
    <w:p w14:paraId="63B18B61" w14:textId="77777777" w:rsidR="00AE284D" w:rsidRDefault="007A11CD">
      <w:pPr>
        <w:jc w:val="both"/>
      </w:pPr>
      <w:r>
        <w:rPr>
          <w:sz w:val="22"/>
          <w:szCs w:val="22"/>
        </w:rPr>
        <w:t>I flussi informativi, in partenza e in arrivo per la pubblicazione:</w:t>
      </w:r>
    </w:p>
    <w:p w14:paraId="2D3CFDF4" w14:textId="77777777" w:rsidR="00AE284D" w:rsidRDefault="007A11CD">
      <w:pPr>
        <w:jc w:val="both"/>
      </w:pPr>
      <w:r>
        <w:rPr>
          <w:sz w:val="22"/>
          <w:szCs w:val="22"/>
        </w:rPr>
        <w:t xml:space="preserve">- vanno gestiti e organizzati sotto la direzione del RPCT, con obbligo, per i soggetti tenuti, di implementare i file e le cartelle da pubblicare. A tal fine, ciascun dirigente/ responsabile PO adotta apposite istruzioni operative, all'interno al proprio Settore/Area, individuando il funzionario incaricato della predisposizione dei dati e dei documenti oggetto di </w:t>
      </w:r>
    </w:p>
    <w:p w14:paraId="17E73AD5" w14:textId="77777777" w:rsidR="00AE284D" w:rsidRDefault="007A11CD">
      <w:pPr>
        <w:jc w:val="both"/>
      </w:pPr>
      <w:r>
        <w:rPr>
          <w:sz w:val="22"/>
          <w:szCs w:val="22"/>
        </w:rPr>
        <w:t xml:space="preserve">pubblicazione e indicando un sostituto nei casi di assenza del primo. Per quanto concerne le schede sintetiche dei provvedimenti di cui all'art. 23 del </w:t>
      </w:r>
      <w:proofErr w:type="gramStart"/>
      <w:r>
        <w:rPr>
          <w:sz w:val="22"/>
          <w:szCs w:val="22"/>
        </w:rPr>
        <w:t>D.Lgs</w:t>
      </w:r>
      <w:proofErr w:type="gramEnd"/>
      <w:r>
        <w:rPr>
          <w:sz w:val="22"/>
          <w:szCs w:val="22"/>
        </w:rPr>
        <w:t xml:space="preserve">. n. 97/2016, esse devono essere realizzate dai responsabili dei provvedimenti all'interno di una tabella condivisa da tenere costantemente aggiornata al fine della pubblicazione, da effettuarsi a cadenza semestrale. Le istruzioni operative devono essere sintetizzate in apposite schede interne da sottoporre al RPCT. </w:t>
      </w:r>
    </w:p>
    <w:p w14:paraId="1CC8B1E8" w14:textId="77777777" w:rsidR="00AE284D" w:rsidRDefault="00AE284D">
      <w:pPr>
        <w:jc w:val="both"/>
      </w:pPr>
    </w:p>
    <w:p w14:paraId="5A5DD16B" w14:textId="77777777" w:rsidR="00AE284D" w:rsidRDefault="007A11CD">
      <w:pPr>
        <w:jc w:val="both"/>
      </w:pPr>
      <w:r>
        <w:rPr>
          <w:sz w:val="22"/>
          <w:szCs w:val="22"/>
        </w:rPr>
        <w:t>RESPONSABILI DELLA TRASMISSIONE E RESPONSABILI DELLA PUBBLICAZIONE DEI DOCUMENTI DELLE INFORMAZIONI E DEI DATI</w:t>
      </w:r>
    </w:p>
    <w:p w14:paraId="5C37E24A" w14:textId="77777777" w:rsidR="00AE284D" w:rsidRDefault="007A11CD">
      <w:pPr>
        <w:jc w:val="both"/>
      </w:pPr>
      <w:r>
        <w:rPr>
          <w:sz w:val="22"/>
          <w:szCs w:val="22"/>
        </w:rPr>
        <w:t xml:space="preserve">In relazione all'analisi della struttura organizzativa e dei dati in precedenza menzionati, vengono individuati, nell'ALLEGATO, i Responsabili della Trasmissione (RT) e Responsabili della Pubblicazione (RP). </w:t>
      </w:r>
    </w:p>
    <w:p w14:paraId="66F12AB7" w14:textId="77777777" w:rsidR="00AE284D" w:rsidRDefault="007A11CD">
      <w:pPr>
        <w:jc w:val="both"/>
      </w:pPr>
      <w:r>
        <w:rPr>
          <w:sz w:val="22"/>
          <w:szCs w:val="22"/>
        </w:rPr>
        <w:t xml:space="preserve">L'incarico rientra nei compiti e doveri d'ufficio, e viene formalizzato mediante l'approvazione del PTPCT, dandone comunicazione ai destinatari. </w:t>
      </w:r>
    </w:p>
    <w:p w14:paraId="4D0095A8" w14:textId="77777777" w:rsidR="00AE284D" w:rsidRDefault="007A11CD">
      <w:pPr>
        <w:jc w:val="both"/>
      </w:pPr>
      <w:r>
        <w:rPr>
          <w:sz w:val="22"/>
          <w:szCs w:val="22"/>
        </w:rPr>
        <w:t xml:space="preserve">Per i Responsabili </w:t>
      </w:r>
      <w:proofErr w:type="gramStart"/>
      <w:r>
        <w:rPr>
          <w:sz w:val="22"/>
          <w:szCs w:val="22"/>
        </w:rPr>
        <w:t>e'</w:t>
      </w:r>
      <w:proofErr w:type="gramEnd"/>
      <w:r>
        <w:rPr>
          <w:sz w:val="22"/>
          <w:szCs w:val="22"/>
        </w:rPr>
        <w:t xml:space="preserve"> obbligatoria la formazione e l'aggiornamento in materia di trasparenza e open data.</w:t>
      </w:r>
    </w:p>
    <w:p w14:paraId="2A7A2C71" w14:textId="77777777" w:rsidR="00AE284D" w:rsidRDefault="00AE284D">
      <w:pPr>
        <w:jc w:val="both"/>
      </w:pPr>
    </w:p>
    <w:p w14:paraId="2C07BFCC" w14:textId="77777777" w:rsidR="00AE284D" w:rsidRDefault="007A11CD">
      <w:pPr>
        <w:jc w:val="both"/>
      </w:pPr>
      <w:r>
        <w:rPr>
          <w:sz w:val="22"/>
          <w:szCs w:val="22"/>
        </w:rPr>
        <w:t>a) Compiti, funzioni e responsabilita' dei Responsabili della Trasmissione (RT).</w:t>
      </w:r>
    </w:p>
    <w:p w14:paraId="4055B94B" w14:textId="77777777" w:rsidR="00AE284D" w:rsidRDefault="007A11CD">
      <w:pPr>
        <w:jc w:val="both"/>
      </w:pPr>
      <w:r>
        <w:rPr>
          <w:sz w:val="22"/>
          <w:szCs w:val="22"/>
        </w:rPr>
        <w:t>I Responsabili della Trasmissione (RT) hanno l'obbligo di garantire il regolare flusso in partenza dei documenti, dei dati e delle informazioni relativi ai processi di competenza dei rispettivi uffici, verso il responsabile della pubblicazione.</w:t>
      </w:r>
    </w:p>
    <w:p w14:paraId="33B25753" w14:textId="77777777" w:rsidR="00AE284D" w:rsidRDefault="007A11CD">
      <w:pPr>
        <w:jc w:val="both"/>
      </w:pPr>
      <w:r>
        <w:rPr>
          <w:sz w:val="22"/>
          <w:szCs w:val="22"/>
        </w:rPr>
        <w:t>A tal fine, devono costantemente coordinarsi con il RPCT e con i Responsabili della Pubblicazione (RP) per la ricognizione degli obblighi di pubblicazione.</w:t>
      </w:r>
    </w:p>
    <w:p w14:paraId="5BCCE644" w14:textId="77777777" w:rsidR="00AE284D" w:rsidRDefault="007A11CD">
      <w:pPr>
        <w:jc w:val="both"/>
      </w:pPr>
      <w:r>
        <w:rPr>
          <w:sz w:val="22"/>
          <w:szCs w:val="22"/>
        </w:rPr>
        <w:t xml:space="preserve">I RT, cui spetta l'elaborazione o la trasmissione dei dati, forniscono i dati e le informazioni da pubblicare in via informatica ai RP. La trasmissione deve riguardare documenti, dati e informazioni per le quali sussiste l'obbligo di pubblicazione ai fini della trasparenza previsto da disposizioni di legge, di regolamenti, del presente PTPCT, ovvero da atti di </w:t>
      </w:r>
      <w:proofErr w:type="gramStart"/>
      <w:r>
        <w:rPr>
          <w:sz w:val="22"/>
          <w:szCs w:val="22"/>
        </w:rPr>
        <w:t>vigilanza,.</w:t>
      </w:r>
      <w:proofErr w:type="gramEnd"/>
    </w:p>
    <w:p w14:paraId="5EAA93BF" w14:textId="77777777" w:rsidR="00AE284D" w:rsidRDefault="007A11CD">
      <w:pPr>
        <w:jc w:val="both"/>
      </w:pPr>
      <w:r>
        <w:rPr>
          <w:sz w:val="22"/>
          <w:szCs w:val="22"/>
        </w:rPr>
        <w:t xml:space="preserve">I RT inviano i dati nel formato previsto dalla norma, oscurando, laddove necessario, i dati personali non pertinenti o, se sensibili o giudiziari, non indispensabili rispetto alle specifiche finalita' di trasparenza e pubblicazione (art. 4, comma 4, </w:t>
      </w:r>
      <w:proofErr w:type="gramStart"/>
      <w:r>
        <w:rPr>
          <w:sz w:val="22"/>
          <w:szCs w:val="22"/>
        </w:rPr>
        <w:t>D.Lgs</w:t>
      </w:r>
      <w:proofErr w:type="gramEnd"/>
      <w:r>
        <w:rPr>
          <w:sz w:val="22"/>
          <w:szCs w:val="22"/>
        </w:rPr>
        <w:t xml:space="preserve">. 33/2013). </w:t>
      </w:r>
    </w:p>
    <w:p w14:paraId="50F2E672" w14:textId="77777777" w:rsidR="00AE284D" w:rsidRDefault="007A11CD">
      <w:pPr>
        <w:jc w:val="both"/>
      </w:pPr>
      <w:r>
        <w:rPr>
          <w:sz w:val="22"/>
          <w:szCs w:val="22"/>
        </w:rPr>
        <w:t xml:space="preserve">La responsabilita' per un'eventuale violazione della normativa riguardante il trattamento dei dati personali </w:t>
      </w:r>
      <w:proofErr w:type="gramStart"/>
      <w:r>
        <w:rPr>
          <w:sz w:val="22"/>
          <w:szCs w:val="22"/>
        </w:rPr>
        <w:t>e'</w:t>
      </w:r>
      <w:proofErr w:type="gramEnd"/>
      <w:r>
        <w:rPr>
          <w:sz w:val="22"/>
          <w:szCs w:val="22"/>
        </w:rPr>
        <w:t xml:space="preserve"> da attribuirsi al funzionario Responsabile della trasmissione (RT) titolare dell'atto o del dato oggetto di pubblicazione. </w:t>
      </w:r>
    </w:p>
    <w:p w14:paraId="117F7803" w14:textId="77777777" w:rsidR="00AE284D" w:rsidRDefault="007A11CD">
      <w:pPr>
        <w:jc w:val="both"/>
      </w:pPr>
      <w:r>
        <w:rPr>
          <w:sz w:val="22"/>
          <w:szCs w:val="22"/>
        </w:rPr>
        <w:t xml:space="preserve">La trasmissione deve essere tracciabile, su supporto cartaceo o digitale, con riferimento a ciascun documento, dato o informazione trasmessa.La trasmissione deve essere effettuata nei formati in formato di tipo aperto ai sensi dell'articolo 68 del Codice dell'Amministrazione Digitale, di cui al Decreto </w:t>
      </w:r>
      <w:r>
        <w:rPr>
          <w:sz w:val="22"/>
          <w:szCs w:val="22"/>
        </w:rPr>
        <w:lastRenderedPageBreak/>
        <w:t>Legislativo 7 marzo 2005 n. 82, che consentano la riutilizzabilita' ai sensi del Decreto Legislativo 24 gennaio 2006 n. 36, Decreto Legislativo 7 marzo 2005 n. 82, e del Decreto Legislativo 30 giugno 2003 n. 196.</w:t>
      </w:r>
    </w:p>
    <w:p w14:paraId="622BC156" w14:textId="77777777" w:rsidR="00AE284D" w:rsidRDefault="007A11CD">
      <w:pPr>
        <w:jc w:val="both"/>
      </w:pPr>
      <w:r>
        <w:rPr>
          <w:sz w:val="22"/>
          <w:szCs w:val="22"/>
        </w:rPr>
        <w:t>La trasmissione deve avvenire con riferimento a tutti i documenti, i dati e le informazioni oggetto di pubblicazione e, sotto il profilo temporale, deve essere effettuata tempestivamente e, comunque, entro limiti temporali utili per consentire ai Responsabili della pubblicazione di adempiere integralmente agli obblighi di pubblicazione.</w:t>
      </w:r>
    </w:p>
    <w:p w14:paraId="43A4ED90" w14:textId="77777777" w:rsidR="00AE284D" w:rsidRDefault="007A11CD">
      <w:pPr>
        <w:jc w:val="both"/>
      </w:pPr>
      <w:r>
        <w:rPr>
          <w:sz w:val="22"/>
          <w:szCs w:val="22"/>
        </w:rPr>
        <w:t xml:space="preserve">Gli obblighi di trasmissione rientrano nei doveri d'ufficio e la relativa omissione o parziale attuazione e' rilevante sotto il profilo disciplinare, fatte salve le misure sanzionatorie previste dal </w:t>
      </w:r>
      <w:proofErr w:type="gramStart"/>
      <w:r>
        <w:rPr>
          <w:sz w:val="22"/>
          <w:szCs w:val="22"/>
        </w:rPr>
        <w:t>D.Lgs</w:t>
      </w:r>
      <w:proofErr w:type="gramEnd"/>
      <w:r>
        <w:rPr>
          <w:sz w:val="22"/>
          <w:szCs w:val="22"/>
        </w:rPr>
        <w:t xml:space="preserve">. 33/2013 e </w:t>
      </w:r>
      <w:proofErr w:type="gramStart"/>
      <w:r>
        <w:rPr>
          <w:sz w:val="22"/>
          <w:szCs w:val="22"/>
        </w:rPr>
        <w:t>s.m.i..</w:t>
      </w:r>
      <w:proofErr w:type="gramEnd"/>
      <w:r>
        <w:rPr>
          <w:sz w:val="22"/>
          <w:szCs w:val="22"/>
        </w:rPr>
        <w:t xml:space="preserve"> L'inadempimento degli obblighi costituisce elemento di valutazione della responsabilita' dirigenziale, eventuale causa di responsabilita' per danno all'immagine e sono comunque valutati ai fini della corresponsione della retribuzione di risultato e del trattamento accessorio collegato alla performance individuale dei dirigenti/responsabili di servizio, dei rispettivi settori di competenza e dei singoli dipendenti. Le sanzioni pecuniarie amministrative per le violazioni degli obblighi in merito alla trasparenza sono indicate dal </w:t>
      </w:r>
      <w:proofErr w:type="gramStart"/>
      <w:r>
        <w:rPr>
          <w:sz w:val="22"/>
          <w:szCs w:val="22"/>
        </w:rPr>
        <w:t>D.Lgs</w:t>
      </w:r>
      <w:proofErr w:type="gramEnd"/>
      <w:r>
        <w:rPr>
          <w:sz w:val="22"/>
          <w:szCs w:val="22"/>
        </w:rPr>
        <w:t>. 33/2013, fatte salve sanzioni diverse.</w:t>
      </w:r>
    </w:p>
    <w:p w14:paraId="293A87AE" w14:textId="77777777" w:rsidR="00AE284D" w:rsidRDefault="00AE284D">
      <w:pPr>
        <w:jc w:val="both"/>
      </w:pPr>
    </w:p>
    <w:p w14:paraId="4573D3EF" w14:textId="77777777" w:rsidR="00AE284D" w:rsidRDefault="007A11CD">
      <w:pPr>
        <w:jc w:val="both"/>
      </w:pPr>
      <w:r>
        <w:rPr>
          <w:sz w:val="22"/>
          <w:szCs w:val="22"/>
        </w:rPr>
        <w:t>b) Compiti, funzioni e responsabilita' dei Responsabili della pubblicazione (RP) dei documenti, delle informazioni e dei dati.</w:t>
      </w:r>
    </w:p>
    <w:p w14:paraId="07965ABC" w14:textId="77777777" w:rsidR="00AE284D" w:rsidRDefault="007A11CD">
      <w:pPr>
        <w:jc w:val="both"/>
      </w:pPr>
      <w:r>
        <w:rPr>
          <w:sz w:val="22"/>
          <w:szCs w:val="22"/>
        </w:rPr>
        <w:t>I Responsabili della Pubblicazione hanno l'obbligo di garantire la corretta e integrale pubblicazione dei documenti, dei dati e delle informazioni provenienti dai Responsabili della Trasmissione.</w:t>
      </w:r>
    </w:p>
    <w:p w14:paraId="2E2388C8" w14:textId="77777777" w:rsidR="00AE284D" w:rsidRDefault="007A11CD">
      <w:pPr>
        <w:jc w:val="both"/>
      </w:pPr>
      <w:r>
        <w:rPr>
          <w:sz w:val="22"/>
          <w:szCs w:val="22"/>
        </w:rPr>
        <w:t>A tal fine, i RP devono costantemente coordinarsi con il RPCT e con i RT per la ricognizione degli obblighi di pubblicazione.</w:t>
      </w:r>
    </w:p>
    <w:p w14:paraId="24433A1F" w14:textId="77777777" w:rsidR="00AE284D" w:rsidRDefault="007A11CD">
      <w:pPr>
        <w:jc w:val="both"/>
      </w:pPr>
      <w:r>
        <w:rPr>
          <w:sz w:val="22"/>
          <w:szCs w:val="22"/>
        </w:rPr>
        <w:t>La pubblicazione deve avvenire con riferimento a tutti i documenti, i dati e le informazioni oggetto di pubblicazione e, sotto il profilo temporale, deve essere effettuata nei tempi previsti dalle vigenti disposizione di legge, di regolamento, del presente PTPCT, ovvero da atti di vigilanza.</w:t>
      </w:r>
    </w:p>
    <w:p w14:paraId="42198C75" w14:textId="77777777" w:rsidR="00AE284D" w:rsidRDefault="007A11CD">
      <w:pPr>
        <w:jc w:val="both"/>
      </w:pPr>
      <w:r>
        <w:rPr>
          <w:sz w:val="22"/>
          <w:szCs w:val="22"/>
        </w:rPr>
        <w:t xml:space="preserve">La pubblicazione deve essere effettuata nel rispetto delle disposizioni del </w:t>
      </w:r>
      <w:proofErr w:type="gramStart"/>
      <w:r>
        <w:rPr>
          <w:sz w:val="22"/>
          <w:szCs w:val="22"/>
        </w:rPr>
        <w:t>D.Lgs</w:t>
      </w:r>
      <w:proofErr w:type="gramEnd"/>
      <w:r>
        <w:rPr>
          <w:sz w:val="22"/>
          <w:szCs w:val="22"/>
        </w:rPr>
        <w:t xml:space="preserve">. 30 giugno 2003 n.196 (Codice in materia di protezione dei dati personali) e, in particolare nel rispetto dei principi di necessita' nel trattamento dei dati, correttezza, pertinenza, completezza, non eccedenza. La pubblicazione deve garantire la qualita' delle informazioni nel rispetto degli obblighi di pubblicazione previsti dalla legge, assicurandone l'integrita', il costante aggiornamento, la completezza, la tempestivita', la semplicita' di consultazione, la comprensibilita', l'omogeneita', la facile accessibilita', nonche' la conformita' ai documenti originali in possesso della Societa', l'indicazione della loro provenienza e la riutilizzabilita'. A tal fine i documenti, le informazioni e i dati oggetto di pubblicazione obbligatoria ai sensi della normativa vigente, resi disponibili anche a seguito dell'accesso civico, devono essere pubblicati in formato di tipo aperto ai sensi dell'articolo 68 del Codice dell'amministrazione digitale, di cui al Decreto Legislativo 7 marzo 2005 n. 82, e sono riutilizzabili ai sensi del Decreto Legislativo 24 gennaio 2006 n. 36, del Decreto Legislativo 7 marzo 2005 n. 82, e del Decreto Legislativo 30 giugno 2003 n. 196, senza ulteriori restrizioni diverse dall'obbligo di citare la fonte e di rispettarne l'integrita'. Gli obblighi di pubblicazione e l'osservanza del </w:t>
      </w:r>
      <w:proofErr w:type="gramStart"/>
      <w:r>
        <w:rPr>
          <w:sz w:val="22"/>
          <w:szCs w:val="22"/>
        </w:rPr>
        <w:t>D.Lgs</w:t>
      </w:r>
      <w:proofErr w:type="gramEnd"/>
      <w:r>
        <w:rPr>
          <w:sz w:val="22"/>
          <w:szCs w:val="22"/>
        </w:rPr>
        <w:t xml:space="preserve">. 30 giugno 2003 n.196 rientrano nei doveri d'ufficio e la relativa omissione o parziale attuazione e' rilevante sotto il profilo disciplinare, fatte salve le misure sanzionatorie previste dal </w:t>
      </w:r>
      <w:proofErr w:type="gramStart"/>
      <w:r>
        <w:rPr>
          <w:sz w:val="22"/>
          <w:szCs w:val="22"/>
        </w:rPr>
        <w:t>D.Lgs</w:t>
      </w:r>
      <w:proofErr w:type="gramEnd"/>
      <w:r>
        <w:rPr>
          <w:sz w:val="22"/>
          <w:szCs w:val="22"/>
        </w:rPr>
        <w:t xml:space="preserve">. 33/2013 e </w:t>
      </w:r>
      <w:proofErr w:type="gramStart"/>
      <w:r>
        <w:rPr>
          <w:sz w:val="22"/>
          <w:szCs w:val="22"/>
        </w:rPr>
        <w:t>s.m.i..</w:t>
      </w:r>
      <w:proofErr w:type="gramEnd"/>
    </w:p>
    <w:p w14:paraId="692E2C22" w14:textId="77777777" w:rsidR="00AE284D" w:rsidRDefault="007A11CD">
      <w:pPr>
        <w:jc w:val="both"/>
      </w:pPr>
      <w:r>
        <w:rPr>
          <w:sz w:val="22"/>
          <w:szCs w:val="22"/>
        </w:rPr>
        <w:t>L'inadempimento degli obblighi costituisce elemento di valutazione della responsabilita' dirigenziale, eventuale causa di responsabilita' per danno all'immagine e sono comunque valutati ai fini della corresponsione della retribuzione di risultato e del trattamento accessorio collegato alla performance individuale dei dirigenti/responsabili di servizio, dei rispettivi settori di competenza e dei singoli dipendenti.</w:t>
      </w:r>
    </w:p>
    <w:p w14:paraId="2B600711" w14:textId="77777777" w:rsidR="00AE284D" w:rsidRDefault="00AE284D">
      <w:pPr>
        <w:jc w:val="both"/>
      </w:pPr>
    </w:p>
    <w:p w14:paraId="1DFBF48A" w14:textId="77777777" w:rsidR="00AE284D" w:rsidRDefault="007A11CD">
      <w:pPr>
        <w:jc w:val="both"/>
      </w:pPr>
      <w:r>
        <w:rPr>
          <w:sz w:val="22"/>
          <w:szCs w:val="22"/>
        </w:rPr>
        <w:t>SEMPLIFICAZIONI IN MATERIA DI TRASPARENZA</w:t>
      </w:r>
    </w:p>
    <w:p w14:paraId="65E1120B" w14:textId="77777777" w:rsidR="00AE284D" w:rsidRDefault="007A11CD">
      <w:pPr>
        <w:jc w:val="both"/>
      </w:pPr>
      <w:r>
        <w:rPr>
          <w:sz w:val="22"/>
          <w:szCs w:val="22"/>
        </w:rPr>
        <w:t>Il presente PTTI, relativamente alle misure di semplificazione indicate dall'ANAC nella Delibera n. 1074 del 21 novembre 2018, di approvazione definitiva dell'Aggiornamento 2018 al Piano Nazionale Anticorruzione, dà atto che le stesse si applicano per i piccoli comuni.</w:t>
      </w:r>
    </w:p>
    <w:p w14:paraId="067E2DE1" w14:textId="77777777" w:rsidR="00AE284D" w:rsidRDefault="007A11CD">
      <w:pPr>
        <w:jc w:val="both"/>
      </w:pPr>
      <w:r>
        <w:rPr>
          <w:sz w:val="22"/>
          <w:szCs w:val="22"/>
        </w:rPr>
        <w:lastRenderedPageBreak/>
        <w:t xml:space="preserve">Si tratta di semplificazioni individuate dall'Autoria' in attuazione di quanto previsto all'art. 3, co. 1-ter, </w:t>
      </w:r>
      <w:proofErr w:type="gramStart"/>
      <w:r>
        <w:rPr>
          <w:sz w:val="22"/>
          <w:szCs w:val="22"/>
        </w:rPr>
        <w:t>D.Lgs</w:t>
      </w:r>
      <w:proofErr w:type="gramEnd"/>
      <w:r>
        <w:rPr>
          <w:sz w:val="22"/>
          <w:szCs w:val="22"/>
        </w:rPr>
        <w:t xml:space="preserve">. 33/2013, secondo cui "l'Autorita' Nazionale Anticorruzione puo', con il Piano Nazionale Anticorruzione, nel rispetto delle disposizioni del presente decreto, precisare gli obblighi di pubblicazione e le relative modalita' di attuazione, in relazione alla natura dei soggetti, alla loro dimensione organizzativa e alle attivita' svolte, prevedendo in particolare modalita' semplificate per i comuni con popolazione inferiore a 15.000 abitanti, per gli ordini e collegi professionali". </w:t>
      </w:r>
    </w:p>
    <w:p w14:paraId="31B2CA36" w14:textId="77777777" w:rsidR="00AE284D" w:rsidRDefault="007A11CD">
      <w:pPr>
        <w:jc w:val="both"/>
      </w:pPr>
      <w:r>
        <w:rPr>
          <w:sz w:val="22"/>
          <w:szCs w:val="22"/>
        </w:rPr>
        <w:t xml:space="preserve">Ulteriori forme di semplificazione possono derivare dall'attuazione dell'art. 3, co. 1-bis, </w:t>
      </w:r>
      <w:proofErr w:type="gramStart"/>
      <w:r>
        <w:rPr>
          <w:sz w:val="22"/>
          <w:szCs w:val="22"/>
        </w:rPr>
        <w:t>D.Lgs</w:t>
      </w:r>
      <w:proofErr w:type="gramEnd"/>
      <w:r>
        <w:rPr>
          <w:sz w:val="22"/>
          <w:szCs w:val="22"/>
        </w:rPr>
        <w:t xml:space="preserve">. 33/2013 sulla pubblicazione di informazioni riassuntive, elaborate per aggregazione in alternativa alla pubblicazione in forma integrale. </w:t>
      </w:r>
    </w:p>
    <w:p w14:paraId="3304394F" w14:textId="77777777" w:rsidR="00AE284D" w:rsidRDefault="00AE284D">
      <w:pPr>
        <w:jc w:val="both"/>
      </w:pPr>
    </w:p>
    <w:p w14:paraId="44174E50" w14:textId="77777777" w:rsidR="00AE284D" w:rsidRDefault="007A11CD">
      <w:pPr>
        <w:jc w:val="both"/>
      </w:pPr>
      <w:r>
        <w:rPr>
          <w:sz w:val="22"/>
          <w:szCs w:val="22"/>
        </w:rPr>
        <w:t>MONITORAGGIO, VIGILANZA, AZIONI CORRETTIVE E OBBLIGO DI ATTIVAZIONE DEL PROCEDIMENTO DISCIPLINARE</w:t>
      </w:r>
    </w:p>
    <w:p w14:paraId="4D2418E5" w14:textId="77777777" w:rsidR="00AE284D" w:rsidRDefault="007A11CD">
      <w:pPr>
        <w:jc w:val="both"/>
      </w:pPr>
      <w:r>
        <w:rPr>
          <w:sz w:val="22"/>
          <w:szCs w:val="22"/>
        </w:rPr>
        <w:t>Il monitoraggio e la vigilanza sull'integrale ed esatto adempimento degli obblighi di trasmissione e di pubblicazione competono al RPCT, a tal fine coadiuvato anche supporti interni o esterni.</w:t>
      </w:r>
    </w:p>
    <w:p w14:paraId="7CDBEE1E" w14:textId="77777777" w:rsidR="00AE284D" w:rsidRDefault="007A11CD">
      <w:pPr>
        <w:jc w:val="both"/>
      </w:pPr>
      <w:r>
        <w:rPr>
          <w:sz w:val="22"/>
          <w:szCs w:val="22"/>
        </w:rPr>
        <w:t>Sono misure di monitoraggio e di vigilanza sull'attuazione degli obblighi di trasparenza:</w:t>
      </w:r>
    </w:p>
    <w:p w14:paraId="1C4AE871" w14:textId="77777777" w:rsidR="00AE284D" w:rsidRDefault="007A11CD">
      <w:pPr>
        <w:jc w:val="both"/>
      </w:pPr>
      <w:r>
        <w:rPr>
          <w:sz w:val="22"/>
          <w:szCs w:val="22"/>
        </w:rPr>
        <w:t>- controlli e verifiche a campione sulle trasmissioni, sulle pubblicazioni e sullo stato dell'aggiornamento delle pubblicazioni medesime, da effettuarsi a cura del RPCT con cadenza trimestrale secondo le indicazioni operative indicate negli appositi atti (circolari e direttive) del RPCT. L'esito controlli e verifiche a campione deve essere tracciabile su supporto cartaceo o digitale;</w:t>
      </w:r>
    </w:p>
    <w:p w14:paraId="00C3EE21" w14:textId="77777777" w:rsidR="00AE284D" w:rsidRDefault="00AE284D">
      <w:pPr>
        <w:jc w:val="both"/>
      </w:pPr>
    </w:p>
    <w:p w14:paraId="77930881" w14:textId="77777777" w:rsidR="00AE284D" w:rsidRDefault="007A11CD">
      <w:pPr>
        <w:jc w:val="both"/>
        <w:rPr>
          <w:sz w:val="22"/>
          <w:szCs w:val="22"/>
        </w:rPr>
      </w:pPr>
      <w:r>
        <w:rPr>
          <w:sz w:val="22"/>
          <w:szCs w:val="22"/>
        </w:rPr>
        <w:t>Ai fini della relazione annuale del RPCT, vengono utilizzati gli esiti dei controlli, monitoraggi e verifiche a campione.</w:t>
      </w:r>
    </w:p>
    <w:p w14:paraId="5EBA369F" w14:textId="77777777" w:rsidR="00AE284D" w:rsidRDefault="007A11CD">
      <w:pPr>
        <w:jc w:val="both"/>
      </w:pPr>
      <w:r>
        <w:rPr>
          <w:sz w:val="22"/>
          <w:szCs w:val="22"/>
        </w:rPr>
        <w:t>La rilevazione di eventuali scostamenti tra cui, in particolare, la rilevazione dei casi di ritardo o di mancato adempimento degli obblighi di pubblicazione, impongono l'avvio del procedimento disciplinare, ferme le altre forme di responsabilita'.</w:t>
      </w:r>
    </w:p>
    <w:p w14:paraId="28CE5D96" w14:textId="77777777" w:rsidR="00AE284D" w:rsidRDefault="007A11CD">
      <w:pPr>
        <w:jc w:val="both"/>
      </w:pPr>
      <w:r>
        <w:rPr>
          <w:sz w:val="22"/>
          <w:szCs w:val="22"/>
        </w:rPr>
        <w:t xml:space="preserve">Il responsabile non risponde dell'inadempimento se dimostra, per iscritto, al Responsabile della Trasparenza, che tale inadempimento </w:t>
      </w:r>
      <w:proofErr w:type="gramStart"/>
      <w:r>
        <w:rPr>
          <w:sz w:val="22"/>
          <w:szCs w:val="22"/>
        </w:rPr>
        <w:t>e'</w:t>
      </w:r>
      <w:proofErr w:type="gramEnd"/>
      <w:r>
        <w:rPr>
          <w:sz w:val="22"/>
          <w:szCs w:val="22"/>
        </w:rPr>
        <w:t xml:space="preserve"> dipeso da causa a lui non imputabile.</w:t>
      </w:r>
    </w:p>
    <w:p w14:paraId="0FE90595" w14:textId="77777777" w:rsidR="00AE284D" w:rsidRDefault="007A11CD">
      <w:pPr>
        <w:jc w:val="both"/>
      </w:pPr>
      <w:r>
        <w:rPr>
          <w:sz w:val="22"/>
          <w:szCs w:val="22"/>
        </w:rPr>
        <w:t xml:space="preserve">Le sanzioni per le violazioni degli adempimenti in merito alla trasparenza sono quelle previste dal </w:t>
      </w:r>
      <w:proofErr w:type="gramStart"/>
      <w:r>
        <w:rPr>
          <w:sz w:val="22"/>
          <w:szCs w:val="22"/>
        </w:rPr>
        <w:t>D.Lgs</w:t>
      </w:r>
      <w:proofErr w:type="gramEnd"/>
      <w:r>
        <w:rPr>
          <w:sz w:val="22"/>
          <w:szCs w:val="22"/>
        </w:rPr>
        <w:t>. n. 33/2013, fatte salve sanzioni diverse.</w:t>
      </w:r>
    </w:p>
    <w:p w14:paraId="7987E08B" w14:textId="77777777" w:rsidR="00AE284D" w:rsidRDefault="00AE284D">
      <w:pPr>
        <w:jc w:val="both"/>
      </w:pPr>
    </w:p>
    <w:p w14:paraId="6CBE3645" w14:textId="77777777" w:rsidR="00AE284D" w:rsidRDefault="007A11CD">
      <w:pPr>
        <w:jc w:val="both"/>
      </w:pPr>
      <w:r>
        <w:rPr>
          <w:sz w:val="22"/>
          <w:szCs w:val="22"/>
        </w:rPr>
        <w:t>ORGANI DI CONTROLLO: ANAC</w:t>
      </w:r>
    </w:p>
    <w:p w14:paraId="5834E5FB" w14:textId="77777777" w:rsidR="00AE284D" w:rsidRDefault="007A11CD">
      <w:pPr>
        <w:jc w:val="both"/>
      </w:pPr>
      <w:r>
        <w:rPr>
          <w:sz w:val="22"/>
          <w:szCs w:val="22"/>
        </w:rPr>
        <w:t>L'art. 45, co. 1, del d.lgs. 33/2013, attribuisce all'Autorita' il compito di controllare "l'esatto adempimento degli obblighi di pubblicazione previsti dalla normativa vigente, esercitando poteri ispettivi mediante richiesta di notizie, informazioni, atti e documenti alle amministrazioni pubbliche e ordinando l'adozione di atti o provvedimenti richiesti dalla normativa vigente, ovvero la rimozione di comportamenti o atti contrastanti con i piani e le regole sulla trasparenza ". La vigilanza in materia di trasparenza si distingue in:</w:t>
      </w:r>
    </w:p>
    <w:p w14:paraId="0067C433" w14:textId="77777777" w:rsidR="00AE284D" w:rsidRDefault="007A11CD">
      <w:pPr>
        <w:jc w:val="both"/>
      </w:pPr>
      <w:r>
        <w:rPr>
          <w:sz w:val="22"/>
          <w:szCs w:val="22"/>
        </w:rPr>
        <w:t>- vigilanza d'ufficio;</w:t>
      </w:r>
    </w:p>
    <w:p w14:paraId="27DE8F3A" w14:textId="77777777" w:rsidR="00AE284D" w:rsidRDefault="007A11CD">
      <w:pPr>
        <w:jc w:val="both"/>
      </w:pPr>
      <w:r>
        <w:rPr>
          <w:sz w:val="22"/>
          <w:szCs w:val="22"/>
        </w:rPr>
        <w:t>- vigilanza su segnalazione;</w:t>
      </w:r>
    </w:p>
    <w:p w14:paraId="20296E7A" w14:textId="77777777" w:rsidR="00AE284D" w:rsidRDefault="007A11CD">
      <w:pPr>
        <w:jc w:val="both"/>
      </w:pPr>
      <w:r>
        <w:rPr>
          <w:sz w:val="22"/>
          <w:szCs w:val="22"/>
        </w:rPr>
        <w:t xml:space="preserve">La vigilanza d'ufficio </w:t>
      </w:r>
      <w:proofErr w:type="gramStart"/>
      <w:r>
        <w:rPr>
          <w:sz w:val="22"/>
          <w:szCs w:val="22"/>
        </w:rPr>
        <w:t>e'</w:t>
      </w:r>
      <w:proofErr w:type="gramEnd"/>
      <w:r>
        <w:rPr>
          <w:sz w:val="22"/>
          <w:szCs w:val="22"/>
        </w:rPr>
        <w:t xml:space="preserve"> attivata su richiesta di altri uffici dell'Autorita' o in attuazione di specifiche delibere adottate dall'Autorita'.</w:t>
      </w:r>
    </w:p>
    <w:p w14:paraId="70800E57" w14:textId="77777777" w:rsidR="00AE284D" w:rsidRDefault="007A11CD">
      <w:pPr>
        <w:jc w:val="both"/>
      </w:pPr>
      <w:r>
        <w:rPr>
          <w:sz w:val="22"/>
          <w:szCs w:val="22"/>
        </w:rPr>
        <w:t xml:space="preserve">La vigilanza su segnalazioni </w:t>
      </w:r>
      <w:proofErr w:type="gramStart"/>
      <w:r>
        <w:rPr>
          <w:sz w:val="22"/>
          <w:szCs w:val="22"/>
        </w:rPr>
        <w:t>e'</w:t>
      </w:r>
      <w:proofErr w:type="gramEnd"/>
      <w:r>
        <w:rPr>
          <w:sz w:val="22"/>
          <w:szCs w:val="22"/>
        </w:rPr>
        <w:t xml:space="preserve"> attivata a seguito di istanza motivata di chiunque ne abbia interesse, ivi incluse associazioni od organizzazioni rappresentative di interessi collettivi o diffusi.</w:t>
      </w:r>
    </w:p>
    <w:p w14:paraId="7BB31F81" w14:textId="77777777" w:rsidR="00AE284D" w:rsidRDefault="007A11CD">
      <w:pPr>
        <w:jc w:val="both"/>
      </w:pPr>
      <w:r>
        <w:rPr>
          <w:sz w:val="22"/>
          <w:szCs w:val="22"/>
        </w:rPr>
        <w:t xml:space="preserve">In entrambi i casi, l'ANAC, dopo avere effettivamente verificato la violazione degli obblighi di pubblicazione dei dati previsti dal </w:t>
      </w:r>
      <w:proofErr w:type="gramStart"/>
      <w:r>
        <w:rPr>
          <w:sz w:val="22"/>
          <w:szCs w:val="22"/>
        </w:rPr>
        <w:t>D.Lgs</w:t>
      </w:r>
      <w:proofErr w:type="gramEnd"/>
      <w:r>
        <w:rPr>
          <w:sz w:val="22"/>
          <w:szCs w:val="22"/>
        </w:rPr>
        <w:t xml:space="preserve">. 33/2013 sul sito web istituzionale, invia alle Societa', e nello specifico ai vertici politici e p.c., ai responsabili trasparenza ed agli OIV, delle "Richiesta di adeguamento del sito web istituzionale alle previsioni del </w:t>
      </w:r>
      <w:proofErr w:type="gramStart"/>
      <w:r>
        <w:rPr>
          <w:sz w:val="22"/>
          <w:szCs w:val="22"/>
        </w:rPr>
        <w:t>D.Lgs</w:t>
      </w:r>
      <w:proofErr w:type="gramEnd"/>
      <w:r>
        <w:rPr>
          <w:sz w:val="22"/>
          <w:szCs w:val="22"/>
        </w:rPr>
        <w:t xml:space="preserve">. 33/2013". Con tali richieste, l'ANAC rileva l'inadempimento e rappresenta alla Societa' l'obbligo di </w:t>
      </w:r>
      <w:r>
        <w:rPr>
          <w:sz w:val="22"/>
          <w:szCs w:val="22"/>
        </w:rPr>
        <w:lastRenderedPageBreak/>
        <w:t xml:space="preserve">provvedere entro un termine prestabilito di 30 gg. alla pubblicazione dei dati mancanti o incompleti e/o non aggiornati, e richiamano le specifiche responsabilita' ai sensi degli artt. 43, co. 5, 45, co. 4, 46 e 47 del </w:t>
      </w:r>
      <w:proofErr w:type="gramStart"/>
      <w:r>
        <w:rPr>
          <w:sz w:val="22"/>
          <w:szCs w:val="22"/>
        </w:rPr>
        <w:t>D.Lgs</w:t>
      </w:r>
      <w:proofErr w:type="gramEnd"/>
      <w:r>
        <w:rPr>
          <w:sz w:val="22"/>
          <w:szCs w:val="22"/>
        </w:rPr>
        <w:t>. 33/2013.</w:t>
      </w:r>
    </w:p>
    <w:p w14:paraId="21CC9A77" w14:textId="77777777" w:rsidR="00AE284D" w:rsidRDefault="007A11CD">
      <w:pPr>
        <w:jc w:val="both"/>
      </w:pPr>
      <w:r>
        <w:rPr>
          <w:sz w:val="22"/>
          <w:szCs w:val="22"/>
        </w:rPr>
        <w:t>Alla scadenza del termine concesso nella nota di richiesta di adeguamento, l'ANAC effettua un'ulteriore verifica sul sito e, nei casi di adeguamento parziale o non adeguamento, adotta, su deliberazione del Consiglio dell'Autorita', un provvedimento di ordine di pubblicazione, ai sensi dell'art. 1, c. 3, della legge n. 190/2012 e dell'art. 45 comma 1, del d.lgs. n. 33/2013 e come indicato nella Delibera n. 146/2014.</w:t>
      </w:r>
    </w:p>
    <w:p w14:paraId="414E91C9" w14:textId="77777777" w:rsidR="00AE284D" w:rsidRDefault="007A11CD">
      <w:pPr>
        <w:jc w:val="both"/>
      </w:pPr>
      <w:r>
        <w:rPr>
          <w:sz w:val="22"/>
          <w:szCs w:val="22"/>
        </w:rPr>
        <w:t xml:space="preserve">A seguito di ulteriore verifica sugli esiti del provvedimento di ordine, in caso di adeguamento il procedimento si conclude con l'indicazione dell'esito nella rendicontazione periodica pubblicata sul sito istituzionale. </w:t>
      </w:r>
    </w:p>
    <w:p w14:paraId="7E3B9B97" w14:textId="77777777" w:rsidR="00AE284D" w:rsidRDefault="007A11CD">
      <w:pPr>
        <w:jc w:val="both"/>
      </w:pPr>
      <w:r>
        <w:rPr>
          <w:sz w:val="22"/>
          <w:szCs w:val="22"/>
        </w:rPr>
        <w:t xml:space="preserve">Nei casi di non e/o parziale adeguamento, trascorso un congruo periodo, l'ANAC., nel caso di persistente inadempimento, provvede ad effettuare ulteriori segnalazioni all'ufficio di disciplina della Societa' interessata, ai vertici politici, agli OIV e, se del caso, alla Corte dei Conti, ai sensi dell'art. 45 comma 4 del </w:t>
      </w:r>
      <w:proofErr w:type="gramStart"/>
      <w:r>
        <w:rPr>
          <w:sz w:val="22"/>
          <w:szCs w:val="22"/>
        </w:rPr>
        <w:t>D.Lgs</w:t>
      </w:r>
      <w:proofErr w:type="gramEnd"/>
      <w:r>
        <w:rPr>
          <w:sz w:val="22"/>
          <w:szCs w:val="22"/>
        </w:rPr>
        <w:t>. 33/2013.</w:t>
      </w:r>
    </w:p>
    <w:p w14:paraId="4FCCEC50" w14:textId="77777777" w:rsidR="00AE284D" w:rsidRDefault="00AE284D">
      <w:pPr>
        <w:jc w:val="both"/>
      </w:pPr>
    </w:p>
    <w:p w14:paraId="039287AB" w14:textId="77777777" w:rsidR="00AE284D" w:rsidRDefault="007A11CD">
      <w:pPr>
        <w:jc w:val="both"/>
      </w:pPr>
      <w:r>
        <w:rPr>
          <w:sz w:val="22"/>
          <w:szCs w:val="22"/>
        </w:rPr>
        <w:t>ORGANI DI CONTROLLO: ORGANISMO INDIPENDENTE DI VALUTAZIONE - OIV</w:t>
      </w:r>
    </w:p>
    <w:p w14:paraId="276B4CFE" w14:textId="77777777" w:rsidR="00AE284D" w:rsidRDefault="007A11CD">
      <w:pPr>
        <w:jc w:val="both"/>
      </w:pPr>
      <w:r>
        <w:rPr>
          <w:sz w:val="22"/>
          <w:szCs w:val="22"/>
        </w:rPr>
        <w:t xml:space="preserve">L'Organismo di Vigilanza (OdV): </w:t>
      </w:r>
    </w:p>
    <w:p w14:paraId="5A7563A5" w14:textId="77777777" w:rsidR="00AE284D" w:rsidRDefault="007A11CD">
      <w:pPr>
        <w:jc w:val="both"/>
      </w:pPr>
      <w:r>
        <w:rPr>
          <w:sz w:val="22"/>
          <w:szCs w:val="22"/>
        </w:rPr>
        <w:t>- provvede agli adempimenti di controllo cosi' come previsti dalla normativa vigente;</w:t>
      </w:r>
    </w:p>
    <w:p w14:paraId="647C93B2" w14:textId="77777777" w:rsidR="00AE284D" w:rsidRDefault="007A11CD">
      <w:pPr>
        <w:jc w:val="both"/>
      </w:pPr>
      <w:r>
        <w:rPr>
          <w:sz w:val="22"/>
          <w:szCs w:val="22"/>
        </w:rPr>
        <w:t xml:space="preserve">- attesta con apposita relazione l'effettivo assolvimento degli obblighi in materia di trasparenza e integrita' ai sensi dell'art. 14 del </w:t>
      </w:r>
      <w:proofErr w:type="gramStart"/>
      <w:r>
        <w:rPr>
          <w:sz w:val="22"/>
          <w:szCs w:val="22"/>
        </w:rPr>
        <w:t>D.Lgs</w:t>
      </w:r>
      <w:proofErr w:type="gramEnd"/>
      <w:r>
        <w:rPr>
          <w:sz w:val="22"/>
          <w:szCs w:val="22"/>
        </w:rPr>
        <w:t>. n. 150/2009;</w:t>
      </w:r>
    </w:p>
    <w:p w14:paraId="1A3AFCF1" w14:textId="77777777" w:rsidR="00AE284D" w:rsidRDefault="007A11CD">
      <w:pPr>
        <w:jc w:val="both"/>
      </w:pPr>
      <w:r>
        <w:rPr>
          <w:sz w:val="22"/>
          <w:szCs w:val="22"/>
        </w:rPr>
        <w:t>- verifica la coerenza tra gli obiettivi previsti nel PTTI;</w:t>
      </w:r>
    </w:p>
    <w:p w14:paraId="640664E4" w14:textId="77777777" w:rsidR="00AE284D" w:rsidRDefault="007A11CD">
      <w:pPr>
        <w:jc w:val="both"/>
      </w:pPr>
      <w:r>
        <w:rPr>
          <w:sz w:val="22"/>
          <w:szCs w:val="22"/>
        </w:rPr>
        <w:t xml:space="preserve">- utilizza le informazioni e i dati relativi all'attuazione degli obblighi di trasparenza ai fini della misurazione e valutazione delle performance sia organizzativa, sia individuale del Responsabile del Servizio e del personale assegnato ai singoli uffici responsabili della trasmissione dei dati. </w:t>
      </w:r>
    </w:p>
    <w:p w14:paraId="645979A2" w14:textId="77777777" w:rsidR="00AE284D" w:rsidRDefault="007A11CD">
      <w:pPr>
        <w:jc w:val="both"/>
      </w:pPr>
      <w:r>
        <w:rPr>
          <w:sz w:val="22"/>
          <w:szCs w:val="22"/>
        </w:rPr>
        <w:t xml:space="preserve">Le sanzioni per le violazioni degli adempimenti in merito alla trasparenza sono quelle previste dal </w:t>
      </w:r>
      <w:proofErr w:type="gramStart"/>
      <w:r>
        <w:rPr>
          <w:sz w:val="22"/>
          <w:szCs w:val="22"/>
        </w:rPr>
        <w:t>D.Lgs</w:t>
      </w:r>
      <w:proofErr w:type="gramEnd"/>
      <w:r>
        <w:rPr>
          <w:sz w:val="22"/>
          <w:szCs w:val="22"/>
        </w:rPr>
        <w:t xml:space="preserve">. n. 97/2016, fatte salve sanzioni diverse per la violazione della normativa sul trattamento dei dati personali o dalle normative sulla qualita' dei dati pubblicati (Codice dell'amministrazione digitale, Legge n. 4/2004). </w:t>
      </w:r>
    </w:p>
    <w:p w14:paraId="579C30E3" w14:textId="77777777" w:rsidR="00AE284D" w:rsidRDefault="00AE284D">
      <w:pPr>
        <w:jc w:val="both"/>
      </w:pPr>
    </w:p>
    <w:p w14:paraId="1E0C6A08" w14:textId="77777777" w:rsidR="00AE284D" w:rsidRDefault="007A11CD">
      <w:pPr>
        <w:jc w:val="both"/>
      </w:pPr>
      <w:r>
        <w:rPr>
          <w:sz w:val="22"/>
          <w:szCs w:val="22"/>
        </w:rPr>
        <w:t>ORGANI DI CONTROLLO: DIFENSORE CIVICO PER IL DIGITALE E FORMATI DELLE PUBBLICAZIONI</w:t>
      </w:r>
    </w:p>
    <w:p w14:paraId="5D4C6828" w14:textId="77777777" w:rsidR="00AE284D" w:rsidRDefault="007A11CD">
      <w:pPr>
        <w:jc w:val="both"/>
      </w:pPr>
      <w:r>
        <w:rPr>
          <w:sz w:val="22"/>
          <w:szCs w:val="22"/>
        </w:rPr>
        <w:t>L'art.17, comma 1 quater, del Decreto Legislativo 7 marzo 2005, n. 82 (CAD) prevede "</w:t>
      </w:r>
      <w:proofErr w:type="gramStart"/>
      <w:r>
        <w:rPr>
          <w:sz w:val="22"/>
          <w:szCs w:val="22"/>
        </w:rPr>
        <w:t>e'</w:t>
      </w:r>
      <w:proofErr w:type="gramEnd"/>
      <w:r>
        <w:rPr>
          <w:sz w:val="22"/>
          <w:szCs w:val="22"/>
        </w:rPr>
        <w:t xml:space="preserve"> istituito presso l'AgID l'ufficio del difensore civico per il digitale, a cui e' preposto un soggetto in possesso di adeguati requisiti di terzieta', autonomia e imparzialita'. Chiunque puo' presentare al difensore civico per il digitale, attraverso apposita area presente sul sito istituzionale dell'AgID, segnalazioni relative a presunte violazioni del presente Codice e di ogni altra norma in materia di digitalizzazione ed innovazione della pubblica amministrazione da parte dei soggetti di cui all'articolo 2, comma 2. Ricevuta la segnalazione, il difensore civico, se la ritiene fondata, invita il soggetto responsabile della violazione a porvi rimedio tempestivamente e comunque non oltre trenta giorni. Le decisioni del difensore civico sono pubblicate in un'apposita area del sito Internet istituzionale. Il difensore segnala le inadempienze all'ufficio competente per i procedimenti disciplinari di ciascuna amministrazione.". </w:t>
      </w:r>
    </w:p>
    <w:p w14:paraId="5744A9A9" w14:textId="77777777" w:rsidR="00AE284D" w:rsidRDefault="007A11CD">
      <w:pPr>
        <w:jc w:val="both"/>
      </w:pPr>
      <w:r>
        <w:rPr>
          <w:sz w:val="22"/>
          <w:szCs w:val="22"/>
        </w:rPr>
        <w:t xml:space="preserve">La determinazione AgID n.15/2018 del 26 gennaio 2018 ha stabilito che, in attuazione del richiamato art.17, comma 1 quater del CAD, e' istituito presso l'Agid l'Ufficio del difensore civico per il </w:t>
      </w:r>
      <w:proofErr w:type="gramStart"/>
      <w:r>
        <w:rPr>
          <w:sz w:val="22"/>
          <w:szCs w:val="22"/>
        </w:rPr>
        <w:t>digitale .</w:t>
      </w:r>
      <w:proofErr w:type="gramEnd"/>
    </w:p>
    <w:p w14:paraId="002D9E27" w14:textId="77777777" w:rsidR="00AE284D" w:rsidRDefault="007A11CD">
      <w:pPr>
        <w:jc w:val="both"/>
      </w:pPr>
      <w:r>
        <w:rPr>
          <w:sz w:val="22"/>
          <w:szCs w:val="22"/>
        </w:rPr>
        <w:t xml:space="preserve">Il difensore civico per il digitale </w:t>
      </w:r>
      <w:proofErr w:type="gramStart"/>
      <w:r>
        <w:rPr>
          <w:sz w:val="22"/>
          <w:szCs w:val="22"/>
        </w:rPr>
        <w:t>e'</w:t>
      </w:r>
      <w:proofErr w:type="gramEnd"/>
      <w:r>
        <w:rPr>
          <w:sz w:val="22"/>
          <w:szCs w:val="22"/>
        </w:rPr>
        <w:t xml:space="preserve"> competente sulle segnalazioni con cui si evidenzia il mancato rispetto della normativa in materia di accessibilita' relativamente ai documenti amministrativi informatici e pubblicati sul sito istituzionale. In particolare il difensore civico per il digitale verifica se sono pubblicati in documenti sono formato .pdf, come documenti-immagine e, quindi, non adeguatamente accessibili a persone con disabilita' ( cfr. art. 23 ter, </w:t>
      </w:r>
      <w:r>
        <w:rPr>
          <w:sz w:val="22"/>
          <w:szCs w:val="22"/>
        </w:rPr>
        <w:lastRenderedPageBreak/>
        <w:t xml:space="preserve">comma 5 bis del Decreto legislativo 7 marzo 2005 n.82 e s.m.i.) e, in caso affermativo, invita la Societa' a porvi rimedio tempestivamente e comunque non oltre trenta giorni rendendo accessibili i documenti emessi dai propri uffici e pubblicati sul proprio sito istituzionale, dandone conferma all' Agenzia. </w:t>
      </w:r>
    </w:p>
    <w:p w14:paraId="7118E4E7" w14:textId="77777777" w:rsidR="00AE284D" w:rsidRDefault="007A11CD">
      <w:pPr>
        <w:jc w:val="both"/>
      </w:pPr>
      <w:r>
        <w:rPr>
          <w:sz w:val="22"/>
          <w:szCs w:val="22"/>
        </w:rPr>
        <w:t>In relazione a quanto sopra, particolare attenzione deve essere riservata ai formati delle pubblicazioni a cura di tutti i soggetti tenuti a svolgere compiti e funzioni in materia di trasparenza e pubblicazioni.</w:t>
      </w:r>
    </w:p>
    <w:p w14:paraId="63126E99" w14:textId="77777777" w:rsidR="00AE284D" w:rsidRDefault="00AE284D">
      <w:pPr>
        <w:jc w:val="both"/>
        <w:rPr>
          <w:rFonts w:ascii="Times New Roman" w:eastAsia="Times New Roman" w:hAnsi="Times New Roman" w:cs="Times New Roman"/>
          <w:sz w:val="22"/>
          <w:szCs w:val="22"/>
        </w:rPr>
      </w:pPr>
    </w:p>
    <w:p w14:paraId="5529D566"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AGGIORNAMENTO 2024-2026</w:t>
      </w:r>
    </w:p>
    <w:p w14:paraId="40EC8086" w14:textId="77777777" w:rsidR="00AE284D" w:rsidRDefault="007A11CD">
      <w:pPr>
        <w:jc w:val="both"/>
      </w:pPr>
      <w:r>
        <w:rPr>
          <w:sz w:val="22"/>
          <w:szCs w:val="22"/>
        </w:rPr>
        <w:t>In una linea di continuità con i precedenti Piani, vengono confermati, relativamente al presente Capitolo del PTPC, i contenuti delle pregresse edizioni, come in precedenza riportati.</w:t>
      </w:r>
    </w:p>
    <w:p w14:paraId="4C0B5FAF" w14:textId="77777777" w:rsidR="00AE284D" w:rsidRDefault="00AE284D">
      <w:pPr>
        <w:pStyle w:val="Titolo1"/>
        <w:spacing w:after="0" w:line="240" w:lineRule="auto"/>
        <w:jc w:val="left"/>
        <w:rPr>
          <w:rFonts w:ascii="Times New Roman" w:eastAsia="Times New Roman" w:hAnsi="Times New Roman" w:cs="Times New Roman"/>
          <w:sz w:val="22"/>
          <w:szCs w:val="22"/>
        </w:rPr>
      </w:pPr>
    </w:p>
    <w:p w14:paraId="6B628F98" w14:textId="77777777" w:rsidR="00AE284D" w:rsidRDefault="00AE284D">
      <w:pPr>
        <w:pStyle w:val="Titolo1"/>
        <w:spacing w:after="0" w:line="240" w:lineRule="auto"/>
        <w:jc w:val="left"/>
        <w:rPr>
          <w:rFonts w:ascii="Times New Roman" w:eastAsia="Times New Roman" w:hAnsi="Times New Roman" w:cs="Times New Roman"/>
          <w:sz w:val="22"/>
          <w:szCs w:val="22"/>
        </w:rPr>
      </w:pPr>
    </w:p>
    <w:p w14:paraId="3F2B9DF3" w14:textId="77777777" w:rsidR="00AE284D" w:rsidRDefault="00AE284D">
      <w:pPr>
        <w:pStyle w:val="Titolo1"/>
        <w:spacing w:after="0" w:line="240" w:lineRule="auto"/>
        <w:jc w:val="left"/>
        <w:rPr>
          <w:rFonts w:ascii="Times New Roman" w:eastAsia="Times New Roman" w:hAnsi="Times New Roman" w:cs="Times New Roman"/>
          <w:sz w:val="22"/>
          <w:szCs w:val="22"/>
        </w:rPr>
      </w:pPr>
    </w:p>
    <w:p w14:paraId="07574421" w14:textId="77777777" w:rsidR="00AE284D" w:rsidRDefault="00AE284D">
      <w:pPr>
        <w:pStyle w:val="Titolo1"/>
        <w:spacing w:after="0" w:line="240" w:lineRule="auto"/>
        <w:jc w:val="left"/>
        <w:rPr>
          <w:rFonts w:ascii="Times New Roman" w:eastAsia="Times New Roman" w:hAnsi="Times New Roman" w:cs="Times New Roman"/>
          <w:sz w:val="22"/>
          <w:szCs w:val="22"/>
        </w:rPr>
      </w:pPr>
    </w:p>
    <w:p w14:paraId="39DD5917" w14:textId="77777777" w:rsidR="00AE284D" w:rsidRDefault="00AE284D">
      <w:pPr>
        <w:pStyle w:val="Titolo1"/>
        <w:spacing w:after="0" w:line="240" w:lineRule="auto"/>
        <w:jc w:val="left"/>
        <w:rPr>
          <w:rFonts w:ascii="Times New Roman" w:eastAsia="Times New Roman" w:hAnsi="Times New Roman" w:cs="Times New Roman"/>
          <w:sz w:val="22"/>
          <w:szCs w:val="22"/>
        </w:rPr>
      </w:pPr>
    </w:p>
    <w:p w14:paraId="7BAF9C8C" w14:textId="77777777" w:rsidR="00AE284D" w:rsidRDefault="007A11CD">
      <w:pPr>
        <w:pStyle w:val="Titolo1"/>
        <w:spacing w:after="0" w:line="240" w:lineRule="auto"/>
        <w:jc w:val="left"/>
        <w:rPr>
          <w:rFonts w:ascii="Times New Roman" w:eastAsia="Times New Roman" w:hAnsi="Times New Roman" w:cs="Times New Roman"/>
          <w:sz w:val="22"/>
          <w:szCs w:val="22"/>
        </w:rPr>
      </w:pPr>
      <w:bookmarkStart w:id="62" w:name="_Toc157429263"/>
      <w:r>
        <w:rPr>
          <w:rFonts w:ascii="Times New Roman" w:eastAsia="Times New Roman" w:hAnsi="Times New Roman" w:cs="Times New Roman"/>
          <w:sz w:val="22"/>
          <w:szCs w:val="22"/>
        </w:rPr>
        <w:t>ALLEGATI AL PTPCT</w:t>
      </w:r>
      <w:bookmarkEnd w:id="62"/>
    </w:p>
    <w:p w14:paraId="1B1594DB" w14:textId="77777777" w:rsidR="00AE284D" w:rsidRDefault="007A11C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ALLEGATO: Analisi contesto esterno</w:t>
      </w:r>
    </w:p>
    <w:p w14:paraId="25FC61EA" w14:textId="77777777" w:rsidR="00AE284D" w:rsidRDefault="007A11CD">
      <w:pPr>
        <w:jc w:val="both"/>
      </w:pPr>
      <w:r>
        <w:rPr>
          <w:sz w:val="22"/>
          <w:szCs w:val="22"/>
        </w:rPr>
        <w:t>ALLEGATO: Analisi contesto interno-contesto gestionale: Elenco dei macro-processi e processi</w:t>
      </w:r>
    </w:p>
    <w:p w14:paraId="5E450501" w14:textId="77777777" w:rsidR="00AE284D" w:rsidRDefault="007A11CD">
      <w:pPr>
        <w:jc w:val="both"/>
      </w:pPr>
      <w:r>
        <w:rPr>
          <w:sz w:val="22"/>
          <w:szCs w:val="22"/>
        </w:rPr>
        <w:t>ALLEGATO: Analisi contesto interno-contesto gestionale: Mappatura dei processi con individuazione dei comportamenti a rischio, valutazione del rischio, indicazione delle misure generali e delle misure specifiche, con la relativa programmazione</w:t>
      </w:r>
    </w:p>
    <w:p w14:paraId="18DDDDA5" w14:textId="77777777" w:rsidR="00AE284D" w:rsidRDefault="00AE284D">
      <w:pPr>
        <w:jc w:val="both"/>
        <w:rPr>
          <w:rFonts w:ascii="Times New Roman" w:eastAsia="Times New Roman" w:hAnsi="Times New Roman" w:cs="Times New Roman"/>
          <w:sz w:val="22"/>
          <w:szCs w:val="22"/>
        </w:rPr>
      </w:pPr>
    </w:p>
    <w:p w14:paraId="128CB419" w14:textId="77777777" w:rsidR="00AE284D" w:rsidRDefault="00AE284D">
      <w:pPr>
        <w:jc w:val="both"/>
        <w:rPr>
          <w:rFonts w:ascii="Times New Roman" w:eastAsia="Times New Roman" w:hAnsi="Times New Roman" w:cs="Times New Roman"/>
          <w:sz w:val="22"/>
          <w:szCs w:val="22"/>
        </w:rPr>
      </w:pPr>
      <w:bookmarkStart w:id="63" w:name="_GoBack"/>
      <w:bookmarkEnd w:id="63"/>
    </w:p>
    <w:sectPr w:rsidR="00AE284D">
      <w:footerReference w:type="even" r:id="rId8"/>
      <w:footerReference w:type="default" r:id="rId9"/>
      <w:pgSz w:w="16840" w:h="11900" w:orient="landscape"/>
      <w:pgMar w:top="1134" w:right="1134"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561EA" w14:textId="77777777" w:rsidR="00034C09" w:rsidRDefault="00034C09">
      <w:r>
        <w:separator/>
      </w:r>
    </w:p>
  </w:endnote>
  <w:endnote w:type="continuationSeparator" w:id="0">
    <w:p w14:paraId="661E2532" w14:textId="77777777" w:rsidR="00034C09" w:rsidRDefault="0003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8506D" w14:textId="77777777" w:rsidR="00C84176" w:rsidRDefault="00C84176">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14:paraId="10D22943" w14:textId="77777777" w:rsidR="00C84176" w:rsidRDefault="00C84176">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39C2D" w14:textId="329F9755" w:rsidR="00C84176" w:rsidRDefault="00C84176">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546F7B">
      <w:rPr>
        <w:noProof/>
        <w:color w:val="000000"/>
      </w:rPr>
      <w:t>106</w:t>
    </w:r>
    <w:r>
      <w:rPr>
        <w:color w:val="000000"/>
      </w:rPr>
      <w:fldChar w:fldCharType="end"/>
    </w:r>
  </w:p>
  <w:p w14:paraId="24EB3CC5" w14:textId="77777777" w:rsidR="00C84176" w:rsidRDefault="00C84176">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FFD99" w14:textId="77777777" w:rsidR="00034C09" w:rsidRDefault="00034C09">
      <w:r>
        <w:separator/>
      </w:r>
    </w:p>
  </w:footnote>
  <w:footnote w:type="continuationSeparator" w:id="0">
    <w:p w14:paraId="4F800CD7" w14:textId="77777777" w:rsidR="00034C09" w:rsidRDefault="00034C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52042"/>
    <w:multiLevelType w:val="multilevel"/>
    <w:tmpl w:val="7B468E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F19159B"/>
    <w:multiLevelType w:val="multilevel"/>
    <w:tmpl w:val="3412FA4C"/>
    <w:lvl w:ilvl="0">
      <w:start w:val="4"/>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C1A7260"/>
    <w:multiLevelType w:val="multilevel"/>
    <w:tmpl w:val="15C21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4D"/>
    <w:rsid w:val="00034C09"/>
    <w:rsid w:val="00546F7B"/>
    <w:rsid w:val="005D6F4A"/>
    <w:rsid w:val="007A11CD"/>
    <w:rsid w:val="007B351C"/>
    <w:rsid w:val="00883486"/>
    <w:rsid w:val="00893AB0"/>
    <w:rsid w:val="00A451D5"/>
    <w:rsid w:val="00AE284D"/>
    <w:rsid w:val="00C84176"/>
    <w:rsid w:val="00E751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8C018"/>
  <w15:docId w15:val="{6741B794-6B51-4EEB-BDCB-65B34405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3F7166"/>
    <w:pPr>
      <w:keepNext/>
      <w:spacing w:after="200" w:line="276" w:lineRule="auto"/>
      <w:jc w:val="center"/>
      <w:outlineLvl w:val="0"/>
    </w:pPr>
    <w:rPr>
      <w:rFonts w:ascii="Arial" w:hAnsi="Arial" w:cs="Arial"/>
      <w:b/>
      <w:bCs/>
      <w:sz w:val="32"/>
      <w:szCs w:val="32"/>
      <w:lang w:eastAsia="en-US"/>
    </w:rPr>
  </w:style>
  <w:style w:type="paragraph" w:styleId="Titolo2">
    <w:name w:val="heading 2"/>
    <w:basedOn w:val="Normale"/>
    <w:next w:val="Normale"/>
    <w:link w:val="Titolo2Carattere"/>
    <w:uiPriority w:val="9"/>
    <w:unhideWhenUsed/>
    <w:qFormat/>
    <w:rsid w:val="00A74EEE"/>
    <w:pPr>
      <w:keepNext/>
      <w:suppressAutoHyphens/>
      <w:outlineLvl w:val="1"/>
    </w:pPr>
    <w:rPr>
      <w:rFonts w:ascii="Arial" w:hAnsi="Arial" w:cs="Arial"/>
    </w:rPr>
  </w:style>
  <w:style w:type="paragraph" w:styleId="Titolo3">
    <w:name w:val="heading 3"/>
    <w:basedOn w:val="Normale"/>
    <w:next w:val="Normale"/>
    <w:link w:val="Titolo3Carattere"/>
    <w:uiPriority w:val="9"/>
    <w:unhideWhenUsed/>
    <w:qFormat/>
    <w:rsid w:val="00750B4B"/>
    <w:pPr>
      <w:keepNext/>
      <w:keepLines/>
      <w:spacing w:before="200"/>
      <w:outlineLvl w:val="2"/>
    </w:pPr>
    <w:rPr>
      <w:rFonts w:ascii="Arial" w:eastAsiaTheme="majorEastAsia" w:hAnsi="Arial" w:cs="Arial"/>
      <w:b/>
      <w:bCs/>
      <w:color w:val="4F81BD" w:themeColor="accent1"/>
    </w:rPr>
  </w:style>
  <w:style w:type="paragraph" w:styleId="Titolo4">
    <w:name w:val="heading 4"/>
    <w:basedOn w:val="Normale"/>
    <w:next w:val="Normale"/>
    <w:link w:val="Titolo4Carattere"/>
    <w:uiPriority w:val="9"/>
    <w:unhideWhenUsed/>
    <w:qFormat/>
    <w:rsid w:val="00275E5F"/>
    <w:pPr>
      <w:keepNext/>
      <w:keepLines/>
      <w:outlineLvl w:val="3"/>
    </w:pPr>
    <w:rPr>
      <w:rFonts w:ascii="Garamond" w:eastAsiaTheme="majorEastAsia" w:hAnsi="Garamond" w:cs="Arial"/>
      <w:b/>
      <w:bCs/>
      <w:i/>
      <w:iCs/>
      <w:color w:val="4F81BD" w:themeColor="accent1"/>
      <w:sz w:val="32"/>
      <w:szCs w:val="32"/>
    </w:rPr>
  </w:style>
  <w:style w:type="paragraph" w:styleId="Titolo5">
    <w:name w:val="heading 5"/>
    <w:basedOn w:val="Normale"/>
    <w:next w:val="Normale"/>
    <w:link w:val="Titolo5Carattere"/>
    <w:uiPriority w:val="9"/>
    <w:unhideWhenUsed/>
    <w:qFormat/>
    <w:rsid w:val="00620554"/>
    <w:pPr>
      <w:keepNext/>
      <w:keepLines/>
      <w:spacing w:before="200"/>
      <w:outlineLvl w:val="4"/>
    </w:pPr>
    <w:rPr>
      <w:rFonts w:ascii="Arial" w:eastAsiaTheme="majorEastAsia" w:hAnsi="Arial" w:cs="Arial"/>
      <w:color w:val="243F60" w:themeColor="accent1" w:themeShade="7F"/>
    </w:rPr>
  </w:style>
  <w:style w:type="paragraph" w:styleId="Titolo6">
    <w:name w:val="heading 6"/>
    <w:basedOn w:val="Normale"/>
    <w:next w:val="Normale"/>
    <w:link w:val="Titolo6Carattere"/>
    <w:uiPriority w:val="9"/>
    <w:unhideWhenUsed/>
    <w:qFormat/>
    <w:rsid w:val="00251B23"/>
    <w:pPr>
      <w:keepNext/>
      <w:keepLines/>
      <w:spacing w:before="200"/>
      <w:outlineLvl w:val="5"/>
    </w:pPr>
    <w:rPr>
      <w:rFonts w:ascii="Arial" w:eastAsiaTheme="majorEastAsia" w:hAnsi="Arial" w:cs="Arial"/>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Sottotitolo"/>
    <w:link w:val="TitoloCarattere"/>
    <w:uiPriority w:val="10"/>
    <w:qFormat/>
    <w:rsid w:val="002E1296"/>
    <w:pPr>
      <w:suppressAutoHyphens/>
      <w:jc w:val="center"/>
    </w:pPr>
    <w:rPr>
      <w:rFonts w:ascii="Arial" w:eastAsia="Times New Roman" w:hAnsi="Arial" w:cs="Arial"/>
      <w:sz w:val="48"/>
      <w:lang w:eastAsia="ar-SA"/>
    </w:rPr>
  </w:style>
  <w:style w:type="paragraph" w:styleId="NormaleWeb">
    <w:name w:val="Normal (Web)"/>
    <w:basedOn w:val="Normale"/>
    <w:uiPriority w:val="99"/>
    <w:unhideWhenUsed/>
    <w:rsid w:val="009C2304"/>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DF1C6A"/>
    <w:pPr>
      <w:ind w:left="720"/>
      <w:contextualSpacing/>
    </w:pPr>
  </w:style>
  <w:style w:type="character" w:styleId="Collegamentoipertestuale">
    <w:name w:val="Hyperlink"/>
    <w:basedOn w:val="Carpredefinitoparagrafo"/>
    <w:uiPriority w:val="99"/>
    <w:unhideWhenUsed/>
    <w:rsid w:val="007D327A"/>
    <w:rPr>
      <w:color w:val="0000FF" w:themeColor="hyperlink"/>
      <w:u w:val="single"/>
    </w:rPr>
  </w:style>
  <w:style w:type="paragraph" w:styleId="Pidipagina">
    <w:name w:val="footer"/>
    <w:basedOn w:val="Normale"/>
    <w:link w:val="PidipaginaCarattere"/>
    <w:unhideWhenUsed/>
    <w:rsid w:val="00724437"/>
    <w:pPr>
      <w:tabs>
        <w:tab w:val="center" w:pos="4819"/>
        <w:tab w:val="right" w:pos="9638"/>
      </w:tabs>
    </w:pPr>
  </w:style>
  <w:style w:type="character" w:customStyle="1" w:styleId="PidipaginaCarattere">
    <w:name w:val="Piè di pagina Carattere"/>
    <w:basedOn w:val="Carpredefinitoparagrafo"/>
    <w:link w:val="Pidipagina"/>
    <w:rsid w:val="00724437"/>
  </w:style>
  <w:style w:type="character" w:styleId="Numeropagina">
    <w:name w:val="page number"/>
    <w:basedOn w:val="Carpredefinitoparagrafo"/>
    <w:uiPriority w:val="99"/>
    <w:semiHidden/>
    <w:unhideWhenUsed/>
    <w:rsid w:val="00724437"/>
  </w:style>
  <w:style w:type="table" w:styleId="Grigliatabella">
    <w:name w:val="Table Grid"/>
    <w:basedOn w:val="Tabellanormale"/>
    <w:uiPriority w:val="59"/>
    <w:rsid w:val="00651585"/>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1585"/>
    <w:pPr>
      <w:widowControl w:val="0"/>
      <w:autoSpaceDE w:val="0"/>
      <w:autoSpaceDN w:val="0"/>
      <w:adjustRightInd w:val="0"/>
    </w:pPr>
    <w:rPr>
      <w:rFonts w:ascii="Garamond" w:hAnsi="Garamond" w:cs="Garamond"/>
      <w:color w:val="000000"/>
    </w:rPr>
  </w:style>
  <w:style w:type="paragraph" w:styleId="Testofumetto">
    <w:name w:val="Balloon Text"/>
    <w:basedOn w:val="Normale"/>
    <w:link w:val="TestofumettoCarattere"/>
    <w:unhideWhenUsed/>
    <w:rsid w:val="005879CA"/>
    <w:rPr>
      <w:rFonts w:ascii="Lucida Grande" w:hAnsi="Lucida Grande" w:cs="Lucida Grande"/>
      <w:sz w:val="18"/>
      <w:szCs w:val="18"/>
    </w:rPr>
  </w:style>
  <w:style w:type="character" w:customStyle="1" w:styleId="TestofumettoCarattere">
    <w:name w:val="Testo fumetto Carattere"/>
    <w:basedOn w:val="Carpredefinitoparagrafo"/>
    <w:link w:val="Testofumetto"/>
    <w:rsid w:val="005879CA"/>
    <w:rPr>
      <w:rFonts w:ascii="Lucida Grande" w:hAnsi="Lucida Grande" w:cs="Lucida Grande"/>
      <w:sz w:val="18"/>
      <w:szCs w:val="18"/>
    </w:rPr>
  </w:style>
  <w:style w:type="paragraph" w:styleId="Corpotesto">
    <w:name w:val="Body Text"/>
    <w:aliases w:val="Carattere Carattere Carattere Carattere"/>
    <w:basedOn w:val="Normale"/>
    <w:link w:val="CorpotestoCarattere1"/>
    <w:rsid w:val="000A2B2F"/>
    <w:pPr>
      <w:suppressAutoHyphens/>
      <w:jc w:val="center"/>
    </w:pPr>
    <w:rPr>
      <w:rFonts w:ascii="Arial" w:eastAsia="Times New Roman" w:hAnsi="Arial" w:cs="Arial"/>
      <w:sz w:val="22"/>
      <w:lang w:eastAsia="ar-SA"/>
    </w:rPr>
  </w:style>
  <w:style w:type="character" w:customStyle="1" w:styleId="CorpotestoCarattere1">
    <w:name w:val="Corpo testo Carattere1"/>
    <w:aliases w:val="Carattere Carattere Carattere Carattere Carattere"/>
    <w:basedOn w:val="Carpredefinitoparagrafo"/>
    <w:link w:val="Corpotesto"/>
    <w:rsid w:val="000A2B2F"/>
    <w:rPr>
      <w:rFonts w:ascii="Arial" w:eastAsia="Times New Roman" w:hAnsi="Arial" w:cs="Arial"/>
      <w:sz w:val="22"/>
      <w:lang w:eastAsia="ar-SA"/>
    </w:rPr>
  </w:style>
  <w:style w:type="paragraph" w:styleId="Testonotadichiusura">
    <w:name w:val="endnote text"/>
    <w:basedOn w:val="Normale"/>
    <w:link w:val="TestonotadichiusuraCarattere"/>
    <w:uiPriority w:val="99"/>
    <w:unhideWhenUsed/>
    <w:rsid w:val="00BE0470"/>
    <w:pPr>
      <w:spacing w:after="200" w:line="276" w:lineRule="auto"/>
    </w:pPr>
    <w:rPr>
      <w:rFonts w:ascii="Calibri" w:eastAsia="Times New Roman" w:hAnsi="Calibri" w:cs="Times New Roman"/>
      <w:sz w:val="20"/>
      <w:szCs w:val="20"/>
    </w:rPr>
  </w:style>
  <w:style w:type="character" w:customStyle="1" w:styleId="TestonotadichiusuraCarattere">
    <w:name w:val="Testo nota di chiusura Carattere"/>
    <w:basedOn w:val="Carpredefinitoparagrafo"/>
    <w:link w:val="Testonotadichiusura"/>
    <w:uiPriority w:val="99"/>
    <w:rsid w:val="00BE0470"/>
    <w:rPr>
      <w:rFonts w:ascii="Calibri" w:eastAsia="Times New Roman" w:hAnsi="Calibri" w:cs="Times New Roman"/>
      <w:sz w:val="20"/>
      <w:szCs w:val="20"/>
    </w:rPr>
  </w:style>
  <w:style w:type="character" w:styleId="Rimandonotadichiusura">
    <w:name w:val="endnote reference"/>
    <w:uiPriority w:val="99"/>
    <w:semiHidden/>
    <w:unhideWhenUsed/>
    <w:rsid w:val="00BE0470"/>
    <w:rPr>
      <w:vertAlign w:val="superscript"/>
    </w:rPr>
  </w:style>
  <w:style w:type="character" w:customStyle="1" w:styleId="Titolo2Carattere">
    <w:name w:val="Titolo 2 Carattere"/>
    <w:basedOn w:val="Carpredefinitoparagrafo"/>
    <w:link w:val="Titolo2"/>
    <w:uiPriority w:val="9"/>
    <w:rsid w:val="00A74EEE"/>
    <w:rPr>
      <w:rFonts w:ascii="Arial" w:hAnsi="Arial" w:cs="Arial"/>
    </w:rPr>
  </w:style>
  <w:style w:type="paragraph" w:customStyle="1" w:styleId="TitoloA">
    <w:name w:val="Titolo A"/>
    <w:basedOn w:val="Normale"/>
    <w:rsid w:val="004B570B"/>
    <w:pPr>
      <w:suppressAutoHyphens/>
      <w:spacing w:line="360" w:lineRule="auto"/>
      <w:ind w:right="567"/>
      <w:jc w:val="center"/>
    </w:pPr>
    <w:rPr>
      <w:rFonts w:ascii="Arial" w:eastAsia="Times New Roman" w:hAnsi="Arial" w:cs="Arial"/>
      <w:b/>
      <w:bCs/>
      <w:sz w:val="32"/>
      <w:szCs w:val="32"/>
      <w:lang w:eastAsia="ar-SA"/>
    </w:rPr>
  </w:style>
  <w:style w:type="paragraph" w:customStyle="1" w:styleId="TitoloB">
    <w:name w:val="Titolo B"/>
    <w:basedOn w:val="Normale"/>
    <w:rsid w:val="00C12431"/>
    <w:pPr>
      <w:suppressAutoHyphens/>
      <w:spacing w:after="120" w:line="360" w:lineRule="auto"/>
      <w:ind w:right="567"/>
    </w:pPr>
    <w:rPr>
      <w:rFonts w:ascii="Arial" w:eastAsia="Times New Roman" w:hAnsi="Arial" w:cs="Arial"/>
      <w:b/>
      <w:bCs/>
      <w:sz w:val="22"/>
      <w:szCs w:val="22"/>
      <w:lang w:eastAsia="ar-SA"/>
    </w:rPr>
  </w:style>
  <w:style w:type="character" w:customStyle="1" w:styleId="Titolo1Carattere">
    <w:name w:val="Titolo 1 Carattere"/>
    <w:basedOn w:val="Carpredefinitoparagrafo"/>
    <w:link w:val="Titolo1"/>
    <w:rsid w:val="003F7166"/>
    <w:rPr>
      <w:rFonts w:ascii="Arial" w:hAnsi="Arial" w:cs="Arial"/>
      <w:b/>
      <w:bCs/>
      <w:sz w:val="32"/>
      <w:szCs w:val="32"/>
      <w:lang w:eastAsia="en-US"/>
    </w:rPr>
  </w:style>
  <w:style w:type="paragraph" w:styleId="Corpodeltesto2">
    <w:name w:val="Body Text 2"/>
    <w:basedOn w:val="Normale"/>
    <w:link w:val="Corpodeltesto2Carattere"/>
    <w:uiPriority w:val="99"/>
    <w:rsid w:val="002E1296"/>
    <w:rPr>
      <w:rFonts w:ascii="Calibri" w:hAnsi="Calibri" w:cs="Calibri"/>
      <w:sz w:val="20"/>
      <w:szCs w:val="20"/>
      <w:lang w:eastAsia="en-US"/>
    </w:rPr>
  </w:style>
  <w:style w:type="character" w:customStyle="1" w:styleId="Corpodeltesto2Carattere">
    <w:name w:val="Corpo del testo 2 Carattere"/>
    <w:basedOn w:val="Carpredefinitoparagrafo"/>
    <w:link w:val="Corpodeltesto2"/>
    <w:uiPriority w:val="99"/>
    <w:rsid w:val="002E1296"/>
    <w:rPr>
      <w:rFonts w:ascii="Calibri" w:hAnsi="Calibri" w:cs="Calibri"/>
      <w:sz w:val="20"/>
      <w:szCs w:val="20"/>
      <w:lang w:eastAsia="en-US"/>
    </w:rPr>
  </w:style>
  <w:style w:type="paragraph" w:customStyle="1" w:styleId="Paragrafoelenco1">
    <w:name w:val="Paragrafo elenco1"/>
    <w:basedOn w:val="Normale"/>
    <w:rsid w:val="002E1296"/>
    <w:pPr>
      <w:spacing w:after="200" w:line="276" w:lineRule="auto"/>
      <w:ind w:left="720"/>
    </w:pPr>
    <w:rPr>
      <w:rFonts w:ascii="Calibri" w:hAnsi="Calibri" w:cs="Calibri"/>
      <w:sz w:val="22"/>
      <w:szCs w:val="22"/>
      <w:lang w:eastAsia="en-US"/>
    </w:rPr>
  </w:style>
  <w:style w:type="paragraph" w:styleId="Intestazione">
    <w:name w:val="header"/>
    <w:basedOn w:val="Normale"/>
    <w:link w:val="IntestazioneCarattere"/>
    <w:rsid w:val="002E1296"/>
    <w:pPr>
      <w:tabs>
        <w:tab w:val="center" w:pos="4819"/>
        <w:tab w:val="right" w:pos="9638"/>
      </w:tabs>
    </w:pPr>
    <w:rPr>
      <w:rFonts w:ascii="Calibri" w:hAnsi="Calibri" w:cs="Calibri"/>
      <w:sz w:val="22"/>
      <w:szCs w:val="22"/>
      <w:lang w:eastAsia="en-US"/>
    </w:rPr>
  </w:style>
  <w:style w:type="character" w:customStyle="1" w:styleId="IntestazioneCarattere">
    <w:name w:val="Intestazione Carattere"/>
    <w:basedOn w:val="Carpredefinitoparagrafo"/>
    <w:link w:val="Intestazione"/>
    <w:rsid w:val="002E1296"/>
    <w:rPr>
      <w:rFonts w:ascii="Calibri" w:hAnsi="Calibri" w:cs="Calibri"/>
      <w:sz w:val="22"/>
      <w:szCs w:val="22"/>
      <w:lang w:eastAsia="en-US"/>
    </w:rPr>
  </w:style>
  <w:style w:type="paragraph" w:styleId="Testonotaapidipagina">
    <w:name w:val="footnote text"/>
    <w:basedOn w:val="Normale"/>
    <w:link w:val="TestonotaapidipaginaCarattere"/>
    <w:rsid w:val="002E1296"/>
    <w:rPr>
      <w:rFonts w:ascii="Calibri" w:hAnsi="Calibri" w:cs="Calibri"/>
      <w:sz w:val="20"/>
      <w:szCs w:val="20"/>
      <w:lang w:eastAsia="en-US"/>
    </w:rPr>
  </w:style>
  <w:style w:type="character" w:customStyle="1" w:styleId="TestonotaapidipaginaCarattere">
    <w:name w:val="Testo nota a piè di pagina Carattere"/>
    <w:basedOn w:val="Carpredefinitoparagrafo"/>
    <w:link w:val="Testonotaapidipagina"/>
    <w:rsid w:val="002E1296"/>
    <w:rPr>
      <w:rFonts w:ascii="Calibri" w:hAnsi="Calibri" w:cs="Calibri"/>
      <w:sz w:val="20"/>
      <w:szCs w:val="20"/>
      <w:lang w:eastAsia="en-US"/>
    </w:rPr>
  </w:style>
  <w:style w:type="character" w:styleId="Rimandonotaapidipagina">
    <w:name w:val="footnote reference"/>
    <w:basedOn w:val="Carpredefinitoparagrafo"/>
    <w:rsid w:val="002E1296"/>
    <w:rPr>
      <w:rFonts w:ascii="Times New Roman" w:hAnsi="Times New Roman" w:cs="Times New Roman"/>
      <w:vertAlign w:val="superscript"/>
    </w:rPr>
  </w:style>
  <w:style w:type="paragraph" w:customStyle="1" w:styleId="Paragrafoelenco2">
    <w:name w:val="Paragrafo elenco2"/>
    <w:basedOn w:val="Normale"/>
    <w:uiPriority w:val="99"/>
    <w:rsid w:val="002E1296"/>
    <w:pPr>
      <w:spacing w:after="200" w:line="276" w:lineRule="auto"/>
      <w:ind w:left="720"/>
    </w:pPr>
    <w:rPr>
      <w:rFonts w:ascii="Calibri" w:hAnsi="Calibri" w:cs="Calibri"/>
      <w:sz w:val="22"/>
      <w:szCs w:val="22"/>
      <w:lang w:eastAsia="en-US"/>
    </w:rPr>
  </w:style>
  <w:style w:type="paragraph" w:styleId="Sottotitolo">
    <w:name w:val="Subtitle"/>
    <w:basedOn w:val="Normale"/>
    <w:next w:val="Normale"/>
    <w:link w:val="SottotitoloCarattere"/>
    <w:uiPriority w:val="11"/>
    <w:qFormat/>
    <w:pPr>
      <w:spacing w:after="200" w:line="276" w:lineRule="auto"/>
      <w:jc w:val="center"/>
    </w:pPr>
    <w:rPr>
      <w:b/>
      <w:i/>
    </w:rPr>
  </w:style>
  <w:style w:type="character" w:customStyle="1" w:styleId="SottotitoloCarattere">
    <w:name w:val="Sottotitolo Carattere"/>
    <w:basedOn w:val="Carpredefinitoparagrafo"/>
    <w:link w:val="Sottotitolo"/>
    <w:rsid w:val="00EE37EE"/>
    <w:rPr>
      <w:rFonts w:ascii="Cambria" w:hAnsi="Cambria" w:cs="Cambria"/>
      <w:b/>
      <w:i/>
      <w:iCs/>
      <w:spacing w:val="15"/>
      <w:lang w:eastAsia="en-US"/>
    </w:rPr>
  </w:style>
  <w:style w:type="character" w:customStyle="1" w:styleId="menu-bc-sep">
    <w:name w:val="menu-bc-sep"/>
    <w:uiPriority w:val="99"/>
    <w:rsid w:val="002E1296"/>
    <w:rPr>
      <w:rFonts w:ascii="Times New Roman" w:hAnsi="Times New Roman" w:cs="Times New Roman"/>
    </w:rPr>
  </w:style>
  <w:style w:type="character" w:customStyle="1" w:styleId="mbc-it">
    <w:name w:val="mbc-it"/>
    <w:basedOn w:val="Carpredefinitoparagrafo"/>
    <w:uiPriority w:val="99"/>
    <w:rsid w:val="002E1296"/>
    <w:rPr>
      <w:rFonts w:ascii="Times New Roman" w:hAnsi="Times New Roman" w:cs="Times New Roman"/>
    </w:rPr>
  </w:style>
  <w:style w:type="paragraph" w:customStyle="1" w:styleId="Paragrafoelenco3">
    <w:name w:val="Paragrafo elenco3"/>
    <w:basedOn w:val="Normale"/>
    <w:uiPriority w:val="99"/>
    <w:rsid w:val="002E1296"/>
    <w:pPr>
      <w:spacing w:after="200" w:line="276" w:lineRule="auto"/>
      <w:ind w:left="720"/>
    </w:pPr>
    <w:rPr>
      <w:rFonts w:ascii="Calibri" w:hAnsi="Calibri" w:cs="Calibri"/>
      <w:sz w:val="22"/>
      <w:szCs w:val="22"/>
      <w:lang w:eastAsia="en-US"/>
    </w:rPr>
  </w:style>
  <w:style w:type="paragraph" w:styleId="Corpodeltesto3">
    <w:name w:val="Body Text 3"/>
    <w:basedOn w:val="Normale"/>
    <w:link w:val="Corpodeltesto3Carattere"/>
    <w:uiPriority w:val="99"/>
    <w:rsid w:val="002E1296"/>
    <w:rPr>
      <w:rFonts w:ascii="Calibri" w:hAnsi="Calibri" w:cs="Calibri"/>
      <w:b/>
      <w:bCs/>
      <w:sz w:val="20"/>
      <w:szCs w:val="20"/>
      <w:lang w:eastAsia="en-US"/>
    </w:rPr>
  </w:style>
  <w:style w:type="character" w:customStyle="1" w:styleId="Corpodeltesto3Carattere">
    <w:name w:val="Corpo del testo 3 Carattere"/>
    <w:basedOn w:val="Carpredefinitoparagrafo"/>
    <w:link w:val="Corpodeltesto3"/>
    <w:uiPriority w:val="99"/>
    <w:rsid w:val="002E1296"/>
    <w:rPr>
      <w:rFonts w:ascii="Calibri" w:hAnsi="Calibri" w:cs="Calibri"/>
      <w:b/>
      <w:bCs/>
      <w:sz w:val="20"/>
      <w:szCs w:val="20"/>
      <w:lang w:eastAsia="en-US"/>
    </w:rPr>
  </w:style>
  <w:style w:type="character" w:styleId="Enfasigrassetto">
    <w:name w:val="Strong"/>
    <w:basedOn w:val="Carpredefinitoparagrafo"/>
    <w:uiPriority w:val="22"/>
    <w:qFormat/>
    <w:rsid w:val="00803E29"/>
  </w:style>
  <w:style w:type="character" w:customStyle="1" w:styleId="WW8Num1z0">
    <w:name w:val="WW8Num1z0"/>
    <w:rsid w:val="002E1296"/>
  </w:style>
  <w:style w:type="character" w:customStyle="1" w:styleId="WW8Num2z0">
    <w:name w:val="WW8Num2z0"/>
    <w:rsid w:val="002E1296"/>
    <w:rPr>
      <w:rFonts w:ascii="Symbol" w:hAnsi="Symbol" w:cs="Symbol" w:hint="default"/>
      <w:sz w:val="16"/>
    </w:rPr>
  </w:style>
  <w:style w:type="character" w:customStyle="1" w:styleId="WW8Num2z1">
    <w:name w:val="WW8Num2z1"/>
    <w:rsid w:val="002E1296"/>
    <w:rPr>
      <w:rFonts w:hint="default"/>
      <w:sz w:val="16"/>
    </w:rPr>
  </w:style>
  <w:style w:type="character" w:customStyle="1" w:styleId="WW8Num2z2">
    <w:name w:val="WW8Num2z2"/>
    <w:rsid w:val="002E1296"/>
    <w:rPr>
      <w:rFonts w:ascii="Wingdings" w:hAnsi="Wingdings" w:cs="Wingdings" w:hint="default"/>
    </w:rPr>
  </w:style>
  <w:style w:type="character" w:customStyle="1" w:styleId="WW8Num2z3">
    <w:name w:val="WW8Num2z3"/>
    <w:rsid w:val="002E1296"/>
    <w:rPr>
      <w:rFonts w:ascii="Symbol" w:hAnsi="Symbol" w:cs="Symbol" w:hint="default"/>
    </w:rPr>
  </w:style>
  <w:style w:type="character" w:customStyle="1" w:styleId="WW8Num2z4">
    <w:name w:val="WW8Num2z4"/>
    <w:rsid w:val="002E1296"/>
    <w:rPr>
      <w:rFonts w:ascii="Courier New" w:hAnsi="Courier New" w:cs="Courier New" w:hint="default"/>
    </w:rPr>
  </w:style>
  <w:style w:type="character" w:customStyle="1" w:styleId="WW8Num3z0">
    <w:name w:val="WW8Num3z0"/>
    <w:rsid w:val="002E1296"/>
    <w:rPr>
      <w:rFonts w:ascii="Wingdings" w:hAnsi="Wingdings" w:cs="Wingdings" w:hint="default"/>
      <w:szCs w:val="22"/>
    </w:rPr>
  </w:style>
  <w:style w:type="character" w:customStyle="1" w:styleId="WW8Num3z1">
    <w:name w:val="WW8Num3z1"/>
    <w:rsid w:val="002E1296"/>
    <w:rPr>
      <w:rFonts w:ascii="Courier New" w:hAnsi="Courier New" w:cs="Courier New" w:hint="default"/>
    </w:rPr>
  </w:style>
  <w:style w:type="character" w:customStyle="1" w:styleId="WW8Num3z3">
    <w:name w:val="WW8Num3z3"/>
    <w:rsid w:val="002E1296"/>
    <w:rPr>
      <w:rFonts w:ascii="Symbol" w:hAnsi="Symbol" w:cs="Symbol" w:hint="default"/>
    </w:rPr>
  </w:style>
  <w:style w:type="character" w:customStyle="1" w:styleId="WW8Num4z0">
    <w:name w:val="WW8Num4z0"/>
    <w:rsid w:val="002E1296"/>
    <w:rPr>
      <w:rFonts w:ascii="Symbol" w:hAnsi="Symbol" w:cs="Symbol" w:hint="default"/>
      <w:sz w:val="16"/>
    </w:rPr>
  </w:style>
  <w:style w:type="character" w:customStyle="1" w:styleId="WW8Num4z1">
    <w:name w:val="WW8Num4z1"/>
    <w:rsid w:val="002E1296"/>
    <w:rPr>
      <w:rFonts w:ascii="Courier New" w:hAnsi="Courier New" w:cs="Courier New" w:hint="default"/>
    </w:rPr>
  </w:style>
  <w:style w:type="character" w:customStyle="1" w:styleId="WW8Num4z2">
    <w:name w:val="WW8Num4z2"/>
    <w:rsid w:val="002E1296"/>
    <w:rPr>
      <w:rFonts w:ascii="Wingdings" w:hAnsi="Wingdings" w:cs="Wingdings" w:hint="default"/>
    </w:rPr>
  </w:style>
  <w:style w:type="character" w:customStyle="1" w:styleId="WW8Num4z3">
    <w:name w:val="WW8Num4z3"/>
    <w:rsid w:val="002E1296"/>
    <w:rPr>
      <w:rFonts w:ascii="Symbol" w:hAnsi="Symbol" w:cs="Symbol" w:hint="default"/>
    </w:rPr>
  </w:style>
  <w:style w:type="character" w:customStyle="1" w:styleId="WW8Num5z0">
    <w:name w:val="WW8Num5z0"/>
    <w:rsid w:val="002E1296"/>
    <w:rPr>
      <w:rFonts w:ascii="Wingdings" w:hAnsi="Wingdings" w:cs="Wingdings" w:hint="default"/>
      <w:szCs w:val="22"/>
    </w:rPr>
  </w:style>
  <w:style w:type="character" w:customStyle="1" w:styleId="WW8Num5z1">
    <w:name w:val="WW8Num5z1"/>
    <w:rsid w:val="002E1296"/>
    <w:rPr>
      <w:rFonts w:ascii="Courier New" w:hAnsi="Courier New" w:cs="Courier New" w:hint="default"/>
    </w:rPr>
  </w:style>
  <w:style w:type="character" w:customStyle="1" w:styleId="WW8Num5z3">
    <w:name w:val="WW8Num5z3"/>
    <w:rsid w:val="002E1296"/>
    <w:rPr>
      <w:rFonts w:ascii="Symbol" w:hAnsi="Symbol" w:cs="Symbol" w:hint="default"/>
    </w:rPr>
  </w:style>
  <w:style w:type="character" w:customStyle="1" w:styleId="WW8Num6z0">
    <w:name w:val="WW8Num6z0"/>
    <w:rsid w:val="002E1296"/>
    <w:rPr>
      <w:rFonts w:ascii="Wingdings" w:hAnsi="Wingdings" w:cs="Wingdings" w:hint="default"/>
      <w:szCs w:val="22"/>
    </w:rPr>
  </w:style>
  <w:style w:type="character" w:customStyle="1" w:styleId="WW8Num6z1">
    <w:name w:val="WW8Num6z1"/>
    <w:rsid w:val="002E1296"/>
    <w:rPr>
      <w:rFonts w:ascii="Courier New" w:hAnsi="Courier New" w:cs="Courier New" w:hint="default"/>
    </w:rPr>
  </w:style>
  <w:style w:type="character" w:customStyle="1" w:styleId="WW8Num6z3">
    <w:name w:val="WW8Num6z3"/>
    <w:rsid w:val="002E1296"/>
    <w:rPr>
      <w:rFonts w:ascii="Symbol" w:hAnsi="Symbol" w:cs="Symbol" w:hint="default"/>
    </w:rPr>
  </w:style>
  <w:style w:type="character" w:customStyle="1" w:styleId="WW8Num7z0">
    <w:name w:val="WW8Num7z0"/>
    <w:rsid w:val="002E1296"/>
    <w:rPr>
      <w:rFonts w:hint="default"/>
      <w:b/>
      <w:i w:val="0"/>
      <w:sz w:val="16"/>
      <w:szCs w:val="16"/>
    </w:rPr>
  </w:style>
  <w:style w:type="character" w:customStyle="1" w:styleId="WW8Num7z1">
    <w:name w:val="WW8Num7z1"/>
    <w:rsid w:val="002E1296"/>
  </w:style>
  <w:style w:type="character" w:customStyle="1" w:styleId="WW8Num7z2">
    <w:name w:val="WW8Num7z2"/>
    <w:rsid w:val="002E1296"/>
  </w:style>
  <w:style w:type="character" w:customStyle="1" w:styleId="WW8Num7z3">
    <w:name w:val="WW8Num7z3"/>
    <w:rsid w:val="002E1296"/>
  </w:style>
  <w:style w:type="character" w:customStyle="1" w:styleId="WW8Num7z4">
    <w:name w:val="WW8Num7z4"/>
    <w:rsid w:val="002E1296"/>
  </w:style>
  <w:style w:type="character" w:customStyle="1" w:styleId="WW8Num7z5">
    <w:name w:val="WW8Num7z5"/>
    <w:rsid w:val="002E1296"/>
  </w:style>
  <w:style w:type="character" w:customStyle="1" w:styleId="WW8Num7z6">
    <w:name w:val="WW8Num7z6"/>
    <w:rsid w:val="002E1296"/>
  </w:style>
  <w:style w:type="character" w:customStyle="1" w:styleId="WW8Num7z7">
    <w:name w:val="WW8Num7z7"/>
    <w:rsid w:val="002E1296"/>
  </w:style>
  <w:style w:type="character" w:customStyle="1" w:styleId="WW8Num7z8">
    <w:name w:val="WW8Num7z8"/>
    <w:rsid w:val="002E1296"/>
  </w:style>
  <w:style w:type="character" w:customStyle="1" w:styleId="WW8Num8z0">
    <w:name w:val="WW8Num8z0"/>
    <w:rsid w:val="002E1296"/>
    <w:rPr>
      <w:rFonts w:hint="default"/>
      <w:b/>
      <w:i w:val="0"/>
      <w:sz w:val="16"/>
      <w:szCs w:val="16"/>
    </w:rPr>
  </w:style>
  <w:style w:type="character" w:customStyle="1" w:styleId="WW8Num8z1">
    <w:name w:val="WW8Num8z1"/>
    <w:rsid w:val="002E1296"/>
  </w:style>
  <w:style w:type="character" w:customStyle="1" w:styleId="WW8Num8z2">
    <w:name w:val="WW8Num8z2"/>
    <w:rsid w:val="002E1296"/>
  </w:style>
  <w:style w:type="character" w:customStyle="1" w:styleId="WW8Num8z3">
    <w:name w:val="WW8Num8z3"/>
    <w:rsid w:val="002E1296"/>
  </w:style>
  <w:style w:type="character" w:customStyle="1" w:styleId="WW8Num8z4">
    <w:name w:val="WW8Num8z4"/>
    <w:rsid w:val="002E1296"/>
  </w:style>
  <w:style w:type="character" w:customStyle="1" w:styleId="WW8Num8z5">
    <w:name w:val="WW8Num8z5"/>
    <w:rsid w:val="002E1296"/>
  </w:style>
  <w:style w:type="character" w:customStyle="1" w:styleId="WW8Num8z6">
    <w:name w:val="WW8Num8z6"/>
    <w:rsid w:val="002E1296"/>
  </w:style>
  <w:style w:type="character" w:customStyle="1" w:styleId="WW8Num8z7">
    <w:name w:val="WW8Num8z7"/>
    <w:rsid w:val="002E1296"/>
  </w:style>
  <w:style w:type="character" w:customStyle="1" w:styleId="WW8Num8z8">
    <w:name w:val="WW8Num8z8"/>
    <w:rsid w:val="002E1296"/>
  </w:style>
  <w:style w:type="character" w:customStyle="1" w:styleId="WW8Num9z0">
    <w:name w:val="WW8Num9z0"/>
    <w:rsid w:val="002E1296"/>
    <w:rPr>
      <w:rFonts w:ascii="Wingdings" w:hAnsi="Wingdings" w:cs="Wingdings" w:hint="default"/>
      <w:szCs w:val="22"/>
    </w:rPr>
  </w:style>
  <w:style w:type="character" w:customStyle="1" w:styleId="WW8Num9z1">
    <w:name w:val="WW8Num9z1"/>
    <w:rsid w:val="002E1296"/>
    <w:rPr>
      <w:rFonts w:ascii="Courier New" w:hAnsi="Courier New" w:cs="Courier New" w:hint="default"/>
    </w:rPr>
  </w:style>
  <w:style w:type="character" w:customStyle="1" w:styleId="WW8Num9z3">
    <w:name w:val="WW8Num9z3"/>
    <w:rsid w:val="002E1296"/>
    <w:rPr>
      <w:rFonts w:ascii="Symbol" w:hAnsi="Symbol" w:cs="Symbol" w:hint="default"/>
    </w:rPr>
  </w:style>
  <w:style w:type="character" w:customStyle="1" w:styleId="WW8Num10z0">
    <w:name w:val="WW8Num10z0"/>
    <w:rsid w:val="002E1296"/>
    <w:rPr>
      <w:rFonts w:ascii="Wingdings" w:hAnsi="Wingdings" w:cs="Wingdings" w:hint="default"/>
      <w:szCs w:val="22"/>
    </w:rPr>
  </w:style>
  <w:style w:type="character" w:customStyle="1" w:styleId="WW8Num10z1">
    <w:name w:val="WW8Num10z1"/>
    <w:rsid w:val="002E1296"/>
    <w:rPr>
      <w:rFonts w:ascii="Courier New" w:hAnsi="Courier New" w:cs="Courier New" w:hint="default"/>
    </w:rPr>
  </w:style>
  <w:style w:type="character" w:customStyle="1" w:styleId="WW8Num10z3">
    <w:name w:val="WW8Num10z3"/>
    <w:rsid w:val="002E1296"/>
    <w:rPr>
      <w:rFonts w:ascii="Symbol" w:hAnsi="Symbol" w:cs="Symbol" w:hint="default"/>
    </w:rPr>
  </w:style>
  <w:style w:type="character" w:customStyle="1" w:styleId="WW8Num11z0">
    <w:name w:val="WW8Num11z0"/>
    <w:rsid w:val="002E1296"/>
    <w:rPr>
      <w:rFonts w:cs="Times New Roman" w:hint="default"/>
      <w:sz w:val="22"/>
      <w:szCs w:val="22"/>
    </w:rPr>
  </w:style>
  <w:style w:type="character" w:customStyle="1" w:styleId="WW8Num11z1">
    <w:name w:val="WW8Num11z1"/>
    <w:rsid w:val="002E1296"/>
  </w:style>
  <w:style w:type="character" w:customStyle="1" w:styleId="WW8Num11z2">
    <w:name w:val="WW8Num11z2"/>
    <w:rsid w:val="002E1296"/>
  </w:style>
  <w:style w:type="character" w:customStyle="1" w:styleId="WW8Num11z3">
    <w:name w:val="WW8Num11z3"/>
    <w:rsid w:val="002E1296"/>
  </w:style>
  <w:style w:type="character" w:customStyle="1" w:styleId="WW8Num11z4">
    <w:name w:val="WW8Num11z4"/>
    <w:rsid w:val="002E1296"/>
  </w:style>
  <w:style w:type="character" w:customStyle="1" w:styleId="WW8Num11z5">
    <w:name w:val="WW8Num11z5"/>
    <w:rsid w:val="002E1296"/>
  </w:style>
  <w:style w:type="character" w:customStyle="1" w:styleId="WW8Num11z6">
    <w:name w:val="WW8Num11z6"/>
    <w:rsid w:val="002E1296"/>
  </w:style>
  <w:style w:type="character" w:customStyle="1" w:styleId="WW8Num11z7">
    <w:name w:val="WW8Num11z7"/>
    <w:rsid w:val="002E1296"/>
  </w:style>
  <w:style w:type="character" w:customStyle="1" w:styleId="WW8Num11z8">
    <w:name w:val="WW8Num11z8"/>
    <w:rsid w:val="002E1296"/>
  </w:style>
  <w:style w:type="character" w:customStyle="1" w:styleId="WW8Num12z0">
    <w:name w:val="WW8Num12z0"/>
    <w:rsid w:val="002E1296"/>
    <w:rPr>
      <w:rFonts w:ascii="Wingdings" w:hAnsi="Wingdings" w:cs="Wingdings" w:hint="default"/>
      <w:szCs w:val="22"/>
    </w:rPr>
  </w:style>
  <w:style w:type="character" w:customStyle="1" w:styleId="WW8Num12z1">
    <w:name w:val="WW8Num12z1"/>
    <w:rsid w:val="002E1296"/>
    <w:rPr>
      <w:rFonts w:ascii="Courier New" w:hAnsi="Courier New" w:cs="Courier New" w:hint="default"/>
    </w:rPr>
  </w:style>
  <w:style w:type="character" w:customStyle="1" w:styleId="WW8Num12z3">
    <w:name w:val="WW8Num12z3"/>
    <w:rsid w:val="002E1296"/>
    <w:rPr>
      <w:rFonts w:ascii="Symbol" w:hAnsi="Symbol" w:cs="Symbol" w:hint="default"/>
    </w:rPr>
  </w:style>
  <w:style w:type="character" w:customStyle="1" w:styleId="WW8Num13z0">
    <w:name w:val="WW8Num13z0"/>
    <w:rsid w:val="002E1296"/>
    <w:rPr>
      <w:rFonts w:hint="default"/>
      <w:b/>
      <w:i w:val="0"/>
      <w:sz w:val="16"/>
      <w:szCs w:val="16"/>
    </w:rPr>
  </w:style>
  <w:style w:type="character" w:customStyle="1" w:styleId="WW8Num13z1">
    <w:name w:val="WW8Num13z1"/>
    <w:rsid w:val="002E1296"/>
  </w:style>
  <w:style w:type="character" w:customStyle="1" w:styleId="WW8Num13z2">
    <w:name w:val="WW8Num13z2"/>
    <w:rsid w:val="002E1296"/>
  </w:style>
  <w:style w:type="character" w:customStyle="1" w:styleId="WW8Num13z3">
    <w:name w:val="WW8Num13z3"/>
    <w:rsid w:val="002E1296"/>
  </w:style>
  <w:style w:type="character" w:customStyle="1" w:styleId="WW8Num13z4">
    <w:name w:val="WW8Num13z4"/>
    <w:rsid w:val="002E1296"/>
  </w:style>
  <w:style w:type="character" w:customStyle="1" w:styleId="WW8Num13z5">
    <w:name w:val="WW8Num13z5"/>
    <w:rsid w:val="002E1296"/>
  </w:style>
  <w:style w:type="character" w:customStyle="1" w:styleId="WW8Num13z6">
    <w:name w:val="WW8Num13z6"/>
    <w:rsid w:val="002E1296"/>
  </w:style>
  <w:style w:type="character" w:customStyle="1" w:styleId="WW8Num13z7">
    <w:name w:val="WW8Num13z7"/>
    <w:rsid w:val="002E1296"/>
  </w:style>
  <w:style w:type="character" w:customStyle="1" w:styleId="WW8Num13z8">
    <w:name w:val="WW8Num13z8"/>
    <w:rsid w:val="002E1296"/>
  </w:style>
  <w:style w:type="character" w:customStyle="1" w:styleId="WW8Num14z0">
    <w:name w:val="WW8Num14z0"/>
    <w:rsid w:val="002E1296"/>
    <w:rPr>
      <w:rFonts w:hint="default"/>
      <w:b/>
      <w:i w:val="0"/>
      <w:sz w:val="16"/>
      <w:szCs w:val="16"/>
    </w:rPr>
  </w:style>
  <w:style w:type="character" w:customStyle="1" w:styleId="WW8Num14z1">
    <w:name w:val="WW8Num14z1"/>
    <w:rsid w:val="002E1296"/>
  </w:style>
  <w:style w:type="character" w:customStyle="1" w:styleId="WW8Num14z2">
    <w:name w:val="WW8Num14z2"/>
    <w:rsid w:val="002E1296"/>
  </w:style>
  <w:style w:type="character" w:customStyle="1" w:styleId="WW8Num14z3">
    <w:name w:val="WW8Num14z3"/>
    <w:rsid w:val="002E1296"/>
  </w:style>
  <w:style w:type="character" w:customStyle="1" w:styleId="WW8Num14z4">
    <w:name w:val="WW8Num14z4"/>
    <w:rsid w:val="002E1296"/>
  </w:style>
  <w:style w:type="character" w:customStyle="1" w:styleId="WW8Num14z5">
    <w:name w:val="WW8Num14z5"/>
    <w:rsid w:val="002E1296"/>
  </w:style>
  <w:style w:type="character" w:customStyle="1" w:styleId="WW8Num14z6">
    <w:name w:val="WW8Num14z6"/>
    <w:rsid w:val="002E1296"/>
  </w:style>
  <w:style w:type="character" w:customStyle="1" w:styleId="WW8Num14z7">
    <w:name w:val="WW8Num14z7"/>
    <w:rsid w:val="002E1296"/>
  </w:style>
  <w:style w:type="character" w:customStyle="1" w:styleId="WW8Num14z8">
    <w:name w:val="WW8Num14z8"/>
    <w:rsid w:val="002E1296"/>
  </w:style>
  <w:style w:type="character" w:customStyle="1" w:styleId="WW8Num15z0">
    <w:name w:val="WW8Num15z0"/>
    <w:rsid w:val="002E1296"/>
    <w:rPr>
      <w:rFonts w:cs="Times New Roman" w:hint="default"/>
      <w:sz w:val="22"/>
      <w:szCs w:val="22"/>
    </w:rPr>
  </w:style>
  <w:style w:type="character" w:customStyle="1" w:styleId="WW8Num15z1">
    <w:name w:val="WW8Num15z1"/>
    <w:rsid w:val="002E1296"/>
  </w:style>
  <w:style w:type="character" w:customStyle="1" w:styleId="WW8Num15z2">
    <w:name w:val="WW8Num15z2"/>
    <w:rsid w:val="002E1296"/>
  </w:style>
  <w:style w:type="character" w:customStyle="1" w:styleId="WW8Num15z3">
    <w:name w:val="WW8Num15z3"/>
    <w:rsid w:val="002E1296"/>
  </w:style>
  <w:style w:type="character" w:customStyle="1" w:styleId="WW8Num15z4">
    <w:name w:val="WW8Num15z4"/>
    <w:rsid w:val="002E1296"/>
  </w:style>
  <w:style w:type="character" w:customStyle="1" w:styleId="WW8Num15z5">
    <w:name w:val="WW8Num15z5"/>
    <w:rsid w:val="002E1296"/>
  </w:style>
  <w:style w:type="character" w:customStyle="1" w:styleId="WW8Num15z6">
    <w:name w:val="WW8Num15z6"/>
    <w:rsid w:val="002E1296"/>
  </w:style>
  <w:style w:type="character" w:customStyle="1" w:styleId="WW8Num15z7">
    <w:name w:val="WW8Num15z7"/>
    <w:rsid w:val="002E1296"/>
  </w:style>
  <w:style w:type="character" w:customStyle="1" w:styleId="WW8Num15z8">
    <w:name w:val="WW8Num15z8"/>
    <w:rsid w:val="002E1296"/>
  </w:style>
  <w:style w:type="character" w:customStyle="1" w:styleId="WW8Num16z0">
    <w:name w:val="WW8Num16z0"/>
    <w:rsid w:val="002E1296"/>
    <w:rPr>
      <w:rFonts w:ascii="Wingdings" w:hAnsi="Wingdings" w:cs="Wingdings" w:hint="default"/>
      <w:szCs w:val="22"/>
    </w:rPr>
  </w:style>
  <w:style w:type="character" w:customStyle="1" w:styleId="WW8Num16z1">
    <w:name w:val="WW8Num16z1"/>
    <w:rsid w:val="002E1296"/>
    <w:rPr>
      <w:rFonts w:ascii="Courier New" w:hAnsi="Courier New" w:cs="Courier New" w:hint="default"/>
    </w:rPr>
  </w:style>
  <w:style w:type="character" w:customStyle="1" w:styleId="WW8Num16z3">
    <w:name w:val="WW8Num16z3"/>
    <w:rsid w:val="002E1296"/>
    <w:rPr>
      <w:rFonts w:ascii="Symbol" w:hAnsi="Symbol" w:cs="Symbol" w:hint="default"/>
    </w:rPr>
  </w:style>
  <w:style w:type="character" w:customStyle="1" w:styleId="WW8Num17z0">
    <w:name w:val="WW8Num17z0"/>
    <w:rsid w:val="002E1296"/>
    <w:rPr>
      <w:rFonts w:cs="Times New Roman" w:hint="default"/>
      <w:sz w:val="22"/>
      <w:szCs w:val="22"/>
    </w:rPr>
  </w:style>
  <w:style w:type="character" w:customStyle="1" w:styleId="WW8Num17z1">
    <w:name w:val="WW8Num17z1"/>
    <w:rsid w:val="002E1296"/>
  </w:style>
  <w:style w:type="character" w:customStyle="1" w:styleId="WW8Num17z2">
    <w:name w:val="WW8Num17z2"/>
    <w:rsid w:val="002E1296"/>
  </w:style>
  <w:style w:type="character" w:customStyle="1" w:styleId="WW8Num17z3">
    <w:name w:val="WW8Num17z3"/>
    <w:rsid w:val="002E1296"/>
  </w:style>
  <w:style w:type="character" w:customStyle="1" w:styleId="WW8Num17z4">
    <w:name w:val="WW8Num17z4"/>
    <w:rsid w:val="002E1296"/>
  </w:style>
  <w:style w:type="character" w:customStyle="1" w:styleId="WW8Num17z5">
    <w:name w:val="WW8Num17z5"/>
    <w:rsid w:val="002E1296"/>
  </w:style>
  <w:style w:type="character" w:customStyle="1" w:styleId="WW8Num17z6">
    <w:name w:val="WW8Num17z6"/>
    <w:rsid w:val="002E1296"/>
  </w:style>
  <w:style w:type="character" w:customStyle="1" w:styleId="WW8Num17z7">
    <w:name w:val="WW8Num17z7"/>
    <w:rsid w:val="002E1296"/>
  </w:style>
  <w:style w:type="character" w:customStyle="1" w:styleId="WW8Num17z8">
    <w:name w:val="WW8Num17z8"/>
    <w:rsid w:val="002E1296"/>
  </w:style>
  <w:style w:type="character" w:customStyle="1" w:styleId="WW8Num18z0">
    <w:name w:val="WW8Num18z0"/>
    <w:rsid w:val="002E1296"/>
    <w:rPr>
      <w:rFonts w:cs="Times New Roman" w:hint="default"/>
      <w:sz w:val="22"/>
      <w:szCs w:val="22"/>
    </w:rPr>
  </w:style>
  <w:style w:type="character" w:customStyle="1" w:styleId="WW8Num18z1">
    <w:name w:val="WW8Num18z1"/>
    <w:rsid w:val="002E1296"/>
  </w:style>
  <w:style w:type="character" w:customStyle="1" w:styleId="WW8Num18z2">
    <w:name w:val="WW8Num18z2"/>
    <w:rsid w:val="002E1296"/>
  </w:style>
  <w:style w:type="character" w:customStyle="1" w:styleId="WW8Num18z3">
    <w:name w:val="WW8Num18z3"/>
    <w:rsid w:val="002E1296"/>
  </w:style>
  <w:style w:type="character" w:customStyle="1" w:styleId="WW8Num18z4">
    <w:name w:val="WW8Num18z4"/>
    <w:rsid w:val="002E1296"/>
  </w:style>
  <w:style w:type="character" w:customStyle="1" w:styleId="WW8Num18z5">
    <w:name w:val="WW8Num18z5"/>
    <w:rsid w:val="002E1296"/>
  </w:style>
  <w:style w:type="character" w:customStyle="1" w:styleId="WW8Num18z6">
    <w:name w:val="WW8Num18z6"/>
    <w:rsid w:val="002E1296"/>
  </w:style>
  <w:style w:type="character" w:customStyle="1" w:styleId="WW8Num18z7">
    <w:name w:val="WW8Num18z7"/>
    <w:rsid w:val="002E1296"/>
  </w:style>
  <w:style w:type="character" w:customStyle="1" w:styleId="WW8Num18z8">
    <w:name w:val="WW8Num18z8"/>
    <w:rsid w:val="002E1296"/>
  </w:style>
  <w:style w:type="character" w:customStyle="1" w:styleId="WW8Num19z0">
    <w:name w:val="WW8Num19z0"/>
    <w:rsid w:val="002E1296"/>
    <w:rPr>
      <w:rFonts w:ascii="Symbol" w:hAnsi="Symbol" w:cs="Symbol" w:hint="default"/>
    </w:rPr>
  </w:style>
  <w:style w:type="character" w:customStyle="1" w:styleId="WW8Num19z1">
    <w:name w:val="WW8Num19z1"/>
    <w:rsid w:val="002E1296"/>
    <w:rPr>
      <w:rFonts w:ascii="Courier New" w:hAnsi="Courier New" w:cs="Courier New" w:hint="default"/>
    </w:rPr>
  </w:style>
  <w:style w:type="character" w:customStyle="1" w:styleId="WW8Num19z2">
    <w:name w:val="WW8Num19z2"/>
    <w:rsid w:val="002E1296"/>
    <w:rPr>
      <w:rFonts w:ascii="Wingdings" w:hAnsi="Wingdings" w:cs="Wingdings" w:hint="default"/>
    </w:rPr>
  </w:style>
  <w:style w:type="character" w:customStyle="1" w:styleId="WW8Num20z0">
    <w:name w:val="WW8Num20z0"/>
    <w:rsid w:val="002E1296"/>
    <w:rPr>
      <w:rFonts w:cs="Times New Roman" w:hint="default"/>
      <w:sz w:val="22"/>
      <w:szCs w:val="22"/>
    </w:rPr>
  </w:style>
  <w:style w:type="character" w:customStyle="1" w:styleId="WW8Num20z1">
    <w:name w:val="WW8Num20z1"/>
    <w:rsid w:val="002E1296"/>
  </w:style>
  <w:style w:type="character" w:customStyle="1" w:styleId="WW8Num20z2">
    <w:name w:val="WW8Num20z2"/>
    <w:rsid w:val="002E1296"/>
  </w:style>
  <w:style w:type="character" w:customStyle="1" w:styleId="WW8Num20z3">
    <w:name w:val="WW8Num20z3"/>
    <w:rsid w:val="002E1296"/>
  </w:style>
  <w:style w:type="character" w:customStyle="1" w:styleId="WW8Num20z4">
    <w:name w:val="WW8Num20z4"/>
    <w:rsid w:val="002E1296"/>
  </w:style>
  <w:style w:type="character" w:customStyle="1" w:styleId="WW8Num20z5">
    <w:name w:val="WW8Num20z5"/>
    <w:rsid w:val="002E1296"/>
  </w:style>
  <w:style w:type="character" w:customStyle="1" w:styleId="WW8Num20z6">
    <w:name w:val="WW8Num20z6"/>
    <w:rsid w:val="002E1296"/>
  </w:style>
  <w:style w:type="character" w:customStyle="1" w:styleId="WW8Num20z7">
    <w:name w:val="WW8Num20z7"/>
    <w:rsid w:val="002E1296"/>
  </w:style>
  <w:style w:type="character" w:customStyle="1" w:styleId="WW8Num20z8">
    <w:name w:val="WW8Num20z8"/>
    <w:rsid w:val="002E1296"/>
  </w:style>
  <w:style w:type="character" w:customStyle="1" w:styleId="WW8Num21z0">
    <w:name w:val="WW8Num21z0"/>
    <w:rsid w:val="002E1296"/>
    <w:rPr>
      <w:rFonts w:hint="default"/>
      <w:b/>
      <w:i w:val="0"/>
      <w:sz w:val="16"/>
      <w:szCs w:val="16"/>
    </w:rPr>
  </w:style>
  <w:style w:type="character" w:customStyle="1" w:styleId="WW8Num21z1">
    <w:name w:val="WW8Num21z1"/>
    <w:rsid w:val="002E1296"/>
  </w:style>
  <w:style w:type="character" w:customStyle="1" w:styleId="WW8Num21z2">
    <w:name w:val="WW8Num21z2"/>
    <w:rsid w:val="002E1296"/>
  </w:style>
  <w:style w:type="character" w:customStyle="1" w:styleId="WW8Num21z3">
    <w:name w:val="WW8Num21z3"/>
    <w:rsid w:val="002E1296"/>
  </w:style>
  <w:style w:type="character" w:customStyle="1" w:styleId="WW8Num21z4">
    <w:name w:val="WW8Num21z4"/>
    <w:rsid w:val="002E1296"/>
  </w:style>
  <w:style w:type="character" w:customStyle="1" w:styleId="WW8Num21z5">
    <w:name w:val="WW8Num21z5"/>
    <w:rsid w:val="002E1296"/>
  </w:style>
  <w:style w:type="character" w:customStyle="1" w:styleId="WW8Num21z6">
    <w:name w:val="WW8Num21z6"/>
    <w:rsid w:val="002E1296"/>
  </w:style>
  <w:style w:type="character" w:customStyle="1" w:styleId="WW8Num21z7">
    <w:name w:val="WW8Num21z7"/>
    <w:rsid w:val="002E1296"/>
  </w:style>
  <w:style w:type="character" w:customStyle="1" w:styleId="WW8Num21z8">
    <w:name w:val="WW8Num21z8"/>
    <w:rsid w:val="002E1296"/>
  </w:style>
  <w:style w:type="character" w:customStyle="1" w:styleId="WW8Num22z0">
    <w:name w:val="WW8Num22z0"/>
    <w:rsid w:val="002E1296"/>
    <w:rPr>
      <w:rFonts w:hint="default"/>
      <w:b/>
      <w:i w:val="0"/>
      <w:sz w:val="16"/>
      <w:szCs w:val="16"/>
    </w:rPr>
  </w:style>
  <w:style w:type="character" w:customStyle="1" w:styleId="WW8Num22z1">
    <w:name w:val="WW8Num22z1"/>
    <w:rsid w:val="002E1296"/>
  </w:style>
  <w:style w:type="character" w:customStyle="1" w:styleId="WW8Num22z2">
    <w:name w:val="WW8Num22z2"/>
    <w:rsid w:val="002E1296"/>
  </w:style>
  <w:style w:type="character" w:customStyle="1" w:styleId="WW8Num22z3">
    <w:name w:val="WW8Num22z3"/>
    <w:rsid w:val="002E1296"/>
  </w:style>
  <w:style w:type="character" w:customStyle="1" w:styleId="WW8Num22z4">
    <w:name w:val="WW8Num22z4"/>
    <w:rsid w:val="002E1296"/>
  </w:style>
  <w:style w:type="character" w:customStyle="1" w:styleId="WW8Num22z5">
    <w:name w:val="WW8Num22z5"/>
    <w:rsid w:val="002E1296"/>
  </w:style>
  <w:style w:type="character" w:customStyle="1" w:styleId="WW8Num22z6">
    <w:name w:val="WW8Num22z6"/>
    <w:rsid w:val="002E1296"/>
  </w:style>
  <w:style w:type="character" w:customStyle="1" w:styleId="WW8Num22z7">
    <w:name w:val="WW8Num22z7"/>
    <w:rsid w:val="002E1296"/>
  </w:style>
  <w:style w:type="character" w:customStyle="1" w:styleId="WW8Num22z8">
    <w:name w:val="WW8Num22z8"/>
    <w:rsid w:val="002E1296"/>
  </w:style>
  <w:style w:type="character" w:customStyle="1" w:styleId="WW8Num23z0">
    <w:name w:val="WW8Num23z0"/>
    <w:rsid w:val="002E1296"/>
    <w:rPr>
      <w:rFonts w:ascii="Symbol" w:hAnsi="Symbol" w:cs="Symbol" w:hint="default"/>
    </w:rPr>
  </w:style>
  <w:style w:type="character" w:customStyle="1" w:styleId="WW8Num23z1">
    <w:name w:val="WW8Num23z1"/>
    <w:rsid w:val="002E1296"/>
    <w:rPr>
      <w:rFonts w:ascii="Courier New" w:hAnsi="Courier New" w:cs="Courier New" w:hint="default"/>
    </w:rPr>
  </w:style>
  <w:style w:type="character" w:customStyle="1" w:styleId="WW8Num23z2">
    <w:name w:val="WW8Num23z2"/>
    <w:rsid w:val="002E1296"/>
    <w:rPr>
      <w:rFonts w:ascii="Wingdings" w:hAnsi="Wingdings" w:cs="Wingdings" w:hint="default"/>
    </w:rPr>
  </w:style>
  <w:style w:type="character" w:customStyle="1" w:styleId="WW8Num24z0">
    <w:name w:val="WW8Num24z0"/>
    <w:rsid w:val="002E1296"/>
    <w:rPr>
      <w:rFonts w:hint="default"/>
      <w:b/>
      <w:i w:val="0"/>
      <w:sz w:val="16"/>
      <w:szCs w:val="16"/>
    </w:rPr>
  </w:style>
  <w:style w:type="character" w:customStyle="1" w:styleId="WW8Num24z1">
    <w:name w:val="WW8Num24z1"/>
    <w:rsid w:val="002E1296"/>
  </w:style>
  <w:style w:type="character" w:customStyle="1" w:styleId="WW8Num24z2">
    <w:name w:val="WW8Num24z2"/>
    <w:rsid w:val="002E1296"/>
  </w:style>
  <w:style w:type="character" w:customStyle="1" w:styleId="WW8Num24z3">
    <w:name w:val="WW8Num24z3"/>
    <w:rsid w:val="002E1296"/>
  </w:style>
  <w:style w:type="character" w:customStyle="1" w:styleId="WW8Num24z4">
    <w:name w:val="WW8Num24z4"/>
    <w:rsid w:val="002E1296"/>
  </w:style>
  <w:style w:type="character" w:customStyle="1" w:styleId="WW8Num24z5">
    <w:name w:val="WW8Num24z5"/>
    <w:rsid w:val="002E1296"/>
  </w:style>
  <w:style w:type="character" w:customStyle="1" w:styleId="WW8Num24z6">
    <w:name w:val="WW8Num24z6"/>
    <w:rsid w:val="002E1296"/>
  </w:style>
  <w:style w:type="character" w:customStyle="1" w:styleId="WW8Num24z7">
    <w:name w:val="WW8Num24z7"/>
    <w:rsid w:val="002E1296"/>
  </w:style>
  <w:style w:type="character" w:customStyle="1" w:styleId="WW8Num24z8">
    <w:name w:val="WW8Num24z8"/>
    <w:rsid w:val="002E1296"/>
  </w:style>
  <w:style w:type="character" w:customStyle="1" w:styleId="WW8Num25z0">
    <w:name w:val="WW8Num25z0"/>
    <w:rsid w:val="002E1296"/>
    <w:rPr>
      <w:rFonts w:hint="default"/>
      <w:b/>
      <w:i w:val="0"/>
      <w:sz w:val="16"/>
      <w:szCs w:val="16"/>
    </w:rPr>
  </w:style>
  <w:style w:type="character" w:customStyle="1" w:styleId="WW8Num25z1">
    <w:name w:val="WW8Num25z1"/>
    <w:rsid w:val="002E1296"/>
  </w:style>
  <w:style w:type="character" w:customStyle="1" w:styleId="WW8Num25z2">
    <w:name w:val="WW8Num25z2"/>
    <w:rsid w:val="002E1296"/>
  </w:style>
  <w:style w:type="character" w:customStyle="1" w:styleId="WW8Num25z3">
    <w:name w:val="WW8Num25z3"/>
    <w:rsid w:val="002E1296"/>
  </w:style>
  <w:style w:type="character" w:customStyle="1" w:styleId="WW8Num25z4">
    <w:name w:val="WW8Num25z4"/>
    <w:rsid w:val="002E1296"/>
  </w:style>
  <w:style w:type="character" w:customStyle="1" w:styleId="WW8Num25z5">
    <w:name w:val="WW8Num25z5"/>
    <w:rsid w:val="002E1296"/>
  </w:style>
  <w:style w:type="character" w:customStyle="1" w:styleId="WW8Num25z6">
    <w:name w:val="WW8Num25z6"/>
    <w:rsid w:val="002E1296"/>
  </w:style>
  <w:style w:type="character" w:customStyle="1" w:styleId="WW8Num25z7">
    <w:name w:val="WW8Num25z7"/>
    <w:rsid w:val="002E1296"/>
  </w:style>
  <w:style w:type="character" w:customStyle="1" w:styleId="WW8Num25z8">
    <w:name w:val="WW8Num25z8"/>
    <w:rsid w:val="002E1296"/>
  </w:style>
  <w:style w:type="character" w:customStyle="1" w:styleId="WW8Num26z0">
    <w:name w:val="WW8Num26z0"/>
    <w:rsid w:val="002E1296"/>
    <w:rPr>
      <w:rFonts w:cs="Times New Roman" w:hint="default"/>
      <w:sz w:val="22"/>
      <w:szCs w:val="22"/>
    </w:rPr>
  </w:style>
  <w:style w:type="character" w:customStyle="1" w:styleId="WW8Num26z1">
    <w:name w:val="WW8Num26z1"/>
    <w:rsid w:val="002E1296"/>
  </w:style>
  <w:style w:type="character" w:customStyle="1" w:styleId="WW8Num26z2">
    <w:name w:val="WW8Num26z2"/>
    <w:rsid w:val="002E1296"/>
  </w:style>
  <w:style w:type="character" w:customStyle="1" w:styleId="WW8Num26z3">
    <w:name w:val="WW8Num26z3"/>
    <w:rsid w:val="002E1296"/>
  </w:style>
  <w:style w:type="character" w:customStyle="1" w:styleId="WW8Num26z4">
    <w:name w:val="WW8Num26z4"/>
    <w:rsid w:val="002E1296"/>
  </w:style>
  <w:style w:type="character" w:customStyle="1" w:styleId="WW8Num26z5">
    <w:name w:val="WW8Num26z5"/>
    <w:rsid w:val="002E1296"/>
  </w:style>
  <w:style w:type="character" w:customStyle="1" w:styleId="WW8Num26z6">
    <w:name w:val="WW8Num26z6"/>
    <w:rsid w:val="002E1296"/>
  </w:style>
  <w:style w:type="character" w:customStyle="1" w:styleId="WW8Num26z7">
    <w:name w:val="WW8Num26z7"/>
    <w:rsid w:val="002E1296"/>
  </w:style>
  <w:style w:type="character" w:customStyle="1" w:styleId="WW8Num26z8">
    <w:name w:val="WW8Num26z8"/>
    <w:rsid w:val="002E1296"/>
  </w:style>
  <w:style w:type="character" w:customStyle="1" w:styleId="WW8Num27z0">
    <w:name w:val="WW8Num27z0"/>
    <w:rsid w:val="002E1296"/>
    <w:rPr>
      <w:rFonts w:cs="Times New Roman" w:hint="default"/>
      <w:sz w:val="22"/>
      <w:szCs w:val="22"/>
    </w:rPr>
  </w:style>
  <w:style w:type="character" w:customStyle="1" w:styleId="WW8Num27z1">
    <w:name w:val="WW8Num27z1"/>
    <w:rsid w:val="002E1296"/>
  </w:style>
  <w:style w:type="character" w:customStyle="1" w:styleId="WW8Num27z2">
    <w:name w:val="WW8Num27z2"/>
    <w:rsid w:val="002E1296"/>
  </w:style>
  <w:style w:type="character" w:customStyle="1" w:styleId="WW8Num27z3">
    <w:name w:val="WW8Num27z3"/>
    <w:rsid w:val="002E1296"/>
  </w:style>
  <w:style w:type="character" w:customStyle="1" w:styleId="WW8Num27z4">
    <w:name w:val="WW8Num27z4"/>
    <w:rsid w:val="002E1296"/>
  </w:style>
  <w:style w:type="character" w:customStyle="1" w:styleId="WW8Num27z5">
    <w:name w:val="WW8Num27z5"/>
    <w:rsid w:val="002E1296"/>
  </w:style>
  <w:style w:type="character" w:customStyle="1" w:styleId="WW8Num27z6">
    <w:name w:val="WW8Num27z6"/>
    <w:rsid w:val="002E1296"/>
  </w:style>
  <w:style w:type="character" w:customStyle="1" w:styleId="WW8Num27z7">
    <w:name w:val="WW8Num27z7"/>
    <w:rsid w:val="002E1296"/>
  </w:style>
  <w:style w:type="character" w:customStyle="1" w:styleId="WW8Num27z8">
    <w:name w:val="WW8Num27z8"/>
    <w:rsid w:val="002E1296"/>
  </w:style>
  <w:style w:type="character" w:customStyle="1" w:styleId="WW8Num28z0">
    <w:name w:val="WW8Num28z0"/>
    <w:rsid w:val="002E1296"/>
    <w:rPr>
      <w:rFonts w:hint="default"/>
      <w:b/>
      <w:i w:val="0"/>
      <w:sz w:val="16"/>
      <w:szCs w:val="16"/>
    </w:rPr>
  </w:style>
  <w:style w:type="character" w:customStyle="1" w:styleId="WW8Num28z1">
    <w:name w:val="WW8Num28z1"/>
    <w:rsid w:val="002E1296"/>
  </w:style>
  <w:style w:type="character" w:customStyle="1" w:styleId="WW8Num28z2">
    <w:name w:val="WW8Num28z2"/>
    <w:rsid w:val="002E1296"/>
  </w:style>
  <w:style w:type="character" w:customStyle="1" w:styleId="WW8Num28z3">
    <w:name w:val="WW8Num28z3"/>
    <w:rsid w:val="002E1296"/>
  </w:style>
  <w:style w:type="character" w:customStyle="1" w:styleId="WW8Num28z4">
    <w:name w:val="WW8Num28z4"/>
    <w:rsid w:val="002E1296"/>
  </w:style>
  <w:style w:type="character" w:customStyle="1" w:styleId="WW8Num28z5">
    <w:name w:val="WW8Num28z5"/>
    <w:rsid w:val="002E1296"/>
  </w:style>
  <w:style w:type="character" w:customStyle="1" w:styleId="WW8Num28z6">
    <w:name w:val="WW8Num28z6"/>
    <w:rsid w:val="002E1296"/>
  </w:style>
  <w:style w:type="character" w:customStyle="1" w:styleId="WW8Num28z7">
    <w:name w:val="WW8Num28z7"/>
    <w:rsid w:val="002E1296"/>
  </w:style>
  <w:style w:type="character" w:customStyle="1" w:styleId="WW8Num28z8">
    <w:name w:val="WW8Num28z8"/>
    <w:rsid w:val="002E1296"/>
  </w:style>
  <w:style w:type="character" w:customStyle="1" w:styleId="WW8Num29z0">
    <w:name w:val="WW8Num29z0"/>
    <w:rsid w:val="002E1296"/>
    <w:rPr>
      <w:rFonts w:ascii="Wingdings" w:hAnsi="Wingdings" w:cs="Wingdings" w:hint="default"/>
    </w:rPr>
  </w:style>
  <w:style w:type="character" w:customStyle="1" w:styleId="WW8Num29z1">
    <w:name w:val="WW8Num29z1"/>
    <w:rsid w:val="002E1296"/>
    <w:rPr>
      <w:rFonts w:ascii="Courier New" w:hAnsi="Courier New" w:cs="Courier New" w:hint="default"/>
    </w:rPr>
  </w:style>
  <w:style w:type="character" w:customStyle="1" w:styleId="WW8Num29z3">
    <w:name w:val="WW8Num29z3"/>
    <w:rsid w:val="002E1296"/>
    <w:rPr>
      <w:rFonts w:ascii="Symbol" w:hAnsi="Symbol" w:cs="Symbol" w:hint="default"/>
    </w:rPr>
  </w:style>
  <w:style w:type="character" w:customStyle="1" w:styleId="WW8Num30z0">
    <w:name w:val="WW8Num30z0"/>
    <w:rsid w:val="002E1296"/>
    <w:rPr>
      <w:rFonts w:cs="Times New Roman" w:hint="default"/>
      <w:sz w:val="22"/>
      <w:szCs w:val="22"/>
    </w:rPr>
  </w:style>
  <w:style w:type="character" w:customStyle="1" w:styleId="WW8Num30z1">
    <w:name w:val="WW8Num30z1"/>
    <w:rsid w:val="002E1296"/>
  </w:style>
  <w:style w:type="character" w:customStyle="1" w:styleId="WW8Num30z2">
    <w:name w:val="WW8Num30z2"/>
    <w:rsid w:val="002E1296"/>
  </w:style>
  <w:style w:type="character" w:customStyle="1" w:styleId="WW8Num30z3">
    <w:name w:val="WW8Num30z3"/>
    <w:rsid w:val="002E1296"/>
  </w:style>
  <w:style w:type="character" w:customStyle="1" w:styleId="WW8Num30z4">
    <w:name w:val="WW8Num30z4"/>
    <w:rsid w:val="002E1296"/>
  </w:style>
  <w:style w:type="character" w:customStyle="1" w:styleId="WW8Num30z5">
    <w:name w:val="WW8Num30z5"/>
    <w:rsid w:val="002E1296"/>
  </w:style>
  <w:style w:type="character" w:customStyle="1" w:styleId="WW8Num30z6">
    <w:name w:val="WW8Num30z6"/>
    <w:rsid w:val="002E1296"/>
  </w:style>
  <w:style w:type="character" w:customStyle="1" w:styleId="WW8Num30z7">
    <w:name w:val="WW8Num30z7"/>
    <w:rsid w:val="002E1296"/>
  </w:style>
  <w:style w:type="character" w:customStyle="1" w:styleId="WW8Num30z8">
    <w:name w:val="WW8Num30z8"/>
    <w:rsid w:val="002E1296"/>
  </w:style>
  <w:style w:type="character" w:customStyle="1" w:styleId="WW8Num31z0">
    <w:name w:val="WW8Num31z0"/>
    <w:rsid w:val="002E1296"/>
    <w:rPr>
      <w:rFonts w:ascii="Wingdings" w:hAnsi="Wingdings" w:cs="Wingdings" w:hint="default"/>
      <w:szCs w:val="22"/>
    </w:rPr>
  </w:style>
  <w:style w:type="character" w:customStyle="1" w:styleId="WW8Num31z1">
    <w:name w:val="WW8Num31z1"/>
    <w:rsid w:val="002E1296"/>
    <w:rPr>
      <w:rFonts w:ascii="Courier New" w:hAnsi="Courier New" w:cs="Courier New" w:hint="default"/>
    </w:rPr>
  </w:style>
  <w:style w:type="character" w:customStyle="1" w:styleId="WW8Num31z3">
    <w:name w:val="WW8Num31z3"/>
    <w:rsid w:val="002E1296"/>
    <w:rPr>
      <w:rFonts w:ascii="Symbol" w:hAnsi="Symbol" w:cs="Symbol" w:hint="default"/>
    </w:rPr>
  </w:style>
  <w:style w:type="character" w:customStyle="1" w:styleId="WW8Num32z0">
    <w:name w:val="WW8Num32z0"/>
    <w:rsid w:val="002E1296"/>
    <w:rPr>
      <w:rFonts w:ascii="Wingdings" w:hAnsi="Wingdings" w:cs="Wingdings" w:hint="default"/>
    </w:rPr>
  </w:style>
  <w:style w:type="character" w:customStyle="1" w:styleId="WW8Num32z1">
    <w:name w:val="WW8Num32z1"/>
    <w:rsid w:val="002E1296"/>
    <w:rPr>
      <w:rFonts w:ascii="Courier New" w:hAnsi="Courier New" w:cs="Courier New" w:hint="default"/>
    </w:rPr>
  </w:style>
  <w:style w:type="character" w:customStyle="1" w:styleId="WW8Num32z3">
    <w:name w:val="WW8Num32z3"/>
    <w:rsid w:val="002E1296"/>
    <w:rPr>
      <w:rFonts w:ascii="Symbol" w:hAnsi="Symbol" w:cs="Symbol" w:hint="default"/>
    </w:rPr>
  </w:style>
  <w:style w:type="character" w:customStyle="1" w:styleId="WW8Num33z0">
    <w:name w:val="WW8Num33z0"/>
    <w:rsid w:val="002E1296"/>
    <w:rPr>
      <w:rFonts w:hint="default"/>
      <w:b/>
      <w:i w:val="0"/>
      <w:sz w:val="16"/>
      <w:szCs w:val="16"/>
    </w:rPr>
  </w:style>
  <w:style w:type="character" w:customStyle="1" w:styleId="WW8Num33z1">
    <w:name w:val="WW8Num33z1"/>
    <w:rsid w:val="002E1296"/>
  </w:style>
  <w:style w:type="character" w:customStyle="1" w:styleId="WW8Num33z2">
    <w:name w:val="WW8Num33z2"/>
    <w:rsid w:val="002E1296"/>
  </w:style>
  <w:style w:type="character" w:customStyle="1" w:styleId="WW8Num33z3">
    <w:name w:val="WW8Num33z3"/>
    <w:rsid w:val="002E1296"/>
  </w:style>
  <w:style w:type="character" w:customStyle="1" w:styleId="WW8Num33z4">
    <w:name w:val="WW8Num33z4"/>
    <w:rsid w:val="002E1296"/>
  </w:style>
  <w:style w:type="character" w:customStyle="1" w:styleId="WW8Num33z5">
    <w:name w:val="WW8Num33z5"/>
    <w:rsid w:val="002E1296"/>
  </w:style>
  <w:style w:type="character" w:customStyle="1" w:styleId="WW8Num33z6">
    <w:name w:val="WW8Num33z6"/>
    <w:rsid w:val="002E1296"/>
  </w:style>
  <w:style w:type="character" w:customStyle="1" w:styleId="WW8Num33z7">
    <w:name w:val="WW8Num33z7"/>
    <w:rsid w:val="002E1296"/>
  </w:style>
  <w:style w:type="character" w:customStyle="1" w:styleId="WW8Num33z8">
    <w:name w:val="WW8Num33z8"/>
    <w:rsid w:val="002E1296"/>
  </w:style>
  <w:style w:type="character" w:customStyle="1" w:styleId="WW8Num34z0">
    <w:name w:val="WW8Num34z0"/>
    <w:rsid w:val="002E1296"/>
  </w:style>
  <w:style w:type="character" w:customStyle="1" w:styleId="WW8Num34z1">
    <w:name w:val="WW8Num34z1"/>
    <w:rsid w:val="002E1296"/>
  </w:style>
  <w:style w:type="character" w:customStyle="1" w:styleId="WW8Num34z2">
    <w:name w:val="WW8Num34z2"/>
    <w:rsid w:val="002E1296"/>
  </w:style>
  <w:style w:type="character" w:customStyle="1" w:styleId="WW8Num34z3">
    <w:name w:val="WW8Num34z3"/>
    <w:rsid w:val="002E1296"/>
  </w:style>
  <w:style w:type="character" w:customStyle="1" w:styleId="WW8Num34z4">
    <w:name w:val="WW8Num34z4"/>
    <w:rsid w:val="002E1296"/>
  </w:style>
  <w:style w:type="character" w:customStyle="1" w:styleId="WW8Num34z5">
    <w:name w:val="WW8Num34z5"/>
    <w:rsid w:val="002E1296"/>
  </w:style>
  <w:style w:type="character" w:customStyle="1" w:styleId="WW8Num34z6">
    <w:name w:val="WW8Num34z6"/>
    <w:rsid w:val="002E1296"/>
  </w:style>
  <w:style w:type="character" w:customStyle="1" w:styleId="WW8Num34z7">
    <w:name w:val="WW8Num34z7"/>
    <w:rsid w:val="002E1296"/>
  </w:style>
  <w:style w:type="character" w:customStyle="1" w:styleId="WW8Num34z8">
    <w:name w:val="WW8Num34z8"/>
    <w:rsid w:val="002E1296"/>
  </w:style>
  <w:style w:type="character" w:customStyle="1" w:styleId="WW8Num35z0">
    <w:name w:val="WW8Num35z0"/>
    <w:rsid w:val="002E1296"/>
    <w:rPr>
      <w:rFonts w:ascii="Wingdings" w:hAnsi="Wingdings" w:cs="Wingdings" w:hint="default"/>
      <w:szCs w:val="22"/>
    </w:rPr>
  </w:style>
  <w:style w:type="character" w:customStyle="1" w:styleId="WW8Num35z1">
    <w:name w:val="WW8Num35z1"/>
    <w:rsid w:val="002E1296"/>
    <w:rPr>
      <w:rFonts w:ascii="Courier New" w:hAnsi="Courier New" w:cs="Courier New" w:hint="default"/>
    </w:rPr>
  </w:style>
  <w:style w:type="character" w:customStyle="1" w:styleId="WW8Num35z3">
    <w:name w:val="WW8Num35z3"/>
    <w:rsid w:val="002E1296"/>
    <w:rPr>
      <w:rFonts w:ascii="Symbol" w:hAnsi="Symbol" w:cs="Symbol" w:hint="default"/>
    </w:rPr>
  </w:style>
  <w:style w:type="character" w:customStyle="1" w:styleId="WW8Num36z0">
    <w:name w:val="WW8Num36z0"/>
    <w:rsid w:val="002E1296"/>
    <w:rPr>
      <w:rFonts w:ascii="Symbol" w:hAnsi="Symbol" w:cs="Symbol" w:hint="default"/>
      <w:sz w:val="16"/>
    </w:rPr>
  </w:style>
  <w:style w:type="character" w:customStyle="1" w:styleId="WW8Num36z1">
    <w:name w:val="WW8Num36z1"/>
    <w:rsid w:val="002E1296"/>
    <w:rPr>
      <w:rFonts w:ascii="Courier New" w:hAnsi="Courier New" w:cs="Courier New" w:hint="default"/>
    </w:rPr>
  </w:style>
  <w:style w:type="character" w:customStyle="1" w:styleId="WW8Num36z2">
    <w:name w:val="WW8Num36z2"/>
    <w:rsid w:val="002E1296"/>
    <w:rPr>
      <w:rFonts w:ascii="Wingdings" w:hAnsi="Wingdings" w:cs="Wingdings" w:hint="default"/>
    </w:rPr>
  </w:style>
  <w:style w:type="character" w:customStyle="1" w:styleId="WW8Num36z3">
    <w:name w:val="WW8Num36z3"/>
    <w:rsid w:val="002E1296"/>
    <w:rPr>
      <w:rFonts w:ascii="Symbol" w:hAnsi="Symbol" w:cs="Symbol" w:hint="default"/>
    </w:rPr>
  </w:style>
  <w:style w:type="character" w:customStyle="1" w:styleId="WW8Num37z0">
    <w:name w:val="WW8Num37z0"/>
    <w:rsid w:val="002E1296"/>
    <w:rPr>
      <w:rFonts w:ascii="Wingdings" w:hAnsi="Wingdings" w:cs="Wingdings" w:hint="default"/>
      <w:szCs w:val="22"/>
    </w:rPr>
  </w:style>
  <w:style w:type="character" w:customStyle="1" w:styleId="WW8Num37z1">
    <w:name w:val="WW8Num37z1"/>
    <w:rsid w:val="002E1296"/>
    <w:rPr>
      <w:rFonts w:ascii="Courier New" w:hAnsi="Courier New" w:cs="Courier New" w:hint="default"/>
    </w:rPr>
  </w:style>
  <w:style w:type="character" w:customStyle="1" w:styleId="WW8Num37z3">
    <w:name w:val="WW8Num37z3"/>
    <w:rsid w:val="002E1296"/>
    <w:rPr>
      <w:rFonts w:ascii="Symbol" w:hAnsi="Symbol" w:cs="Symbol" w:hint="default"/>
    </w:rPr>
  </w:style>
  <w:style w:type="character" w:customStyle="1" w:styleId="WW8Num38z0">
    <w:name w:val="WW8Num38z0"/>
    <w:rsid w:val="002E1296"/>
    <w:rPr>
      <w:rFonts w:hint="default"/>
      <w:b/>
      <w:i w:val="0"/>
      <w:sz w:val="16"/>
      <w:szCs w:val="16"/>
    </w:rPr>
  </w:style>
  <w:style w:type="character" w:customStyle="1" w:styleId="WW8Num38z1">
    <w:name w:val="WW8Num38z1"/>
    <w:rsid w:val="002E1296"/>
  </w:style>
  <w:style w:type="character" w:customStyle="1" w:styleId="WW8Num38z2">
    <w:name w:val="WW8Num38z2"/>
    <w:rsid w:val="002E1296"/>
  </w:style>
  <w:style w:type="character" w:customStyle="1" w:styleId="WW8Num38z3">
    <w:name w:val="WW8Num38z3"/>
    <w:rsid w:val="002E1296"/>
  </w:style>
  <w:style w:type="character" w:customStyle="1" w:styleId="WW8Num38z4">
    <w:name w:val="WW8Num38z4"/>
    <w:rsid w:val="002E1296"/>
  </w:style>
  <w:style w:type="character" w:customStyle="1" w:styleId="WW8Num38z5">
    <w:name w:val="WW8Num38z5"/>
    <w:rsid w:val="002E1296"/>
  </w:style>
  <w:style w:type="character" w:customStyle="1" w:styleId="WW8Num38z6">
    <w:name w:val="WW8Num38z6"/>
    <w:rsid w:val="002E1296"/>
  </w:style>
  <w:style w:type="character" w:customStyle="1" w:styleId="WW8Num38z7">
    <w:name w:val="WW8Num38z7"/>
    <w:rsid w:val="002E1296"/>
  </w:style>
  <w:style w:type="character" w:customStyle="1" w:styleId="WW8Num38z8">
    <w:name w:val="WW8Num38z8"/>
    <w:rsid w:val="002E1296"/>
  </w:style>
  <w:style w:type="character" w:customStyle="1" w:styleId="WW8Num39z0">
    <w:name w:val="WW8Num39z0"/>
    <w:rsid w:val="002E1296"/>
    <w:rPr>
      <w:rFonts w:cs="Times New Roman" w:hint="default"/>
      <w:sz w:val="22"/>
      <w:szCs w:val="22"/>
    </w:rPr>
  </w:style>
  <w:style w:type="character" w:customStyle="1" w:styleId="WW8Num39z1">
    <w:name w:val="WW8Num39z1"/>
    <w:rsid w:val="002E1296"/>
  </w:style>
  <w:style w:type="character" w:customStyle="1" w:styleId="WW8Num39z2">
    <w:name w:val="WW8Num39z2"/>
    <w:rsid w:val="002E1296"/>
  </w:style>
  <w:style w:type="character" w:customStyle="1" w:styleId="WW8Num39z3">
    <w:name w:val="WW8Num39z3"/>
    <w:rsid w:val="002E1296"/>
  </w:style>
  <w:style w:type="character" w:customStyle="1" w:styleId="WW8Num39z4">
    <w:name w:val="WW8Num39z4"/>
    <w:rsid w:val="002E1296"/>
  </w:style>
  <w:style w:type="character" w:customStyle="1" w:styleId="WW8Num39z5">
    <w:name w:val="WW8Num39z5"/>
    <w:rsid w:val="002E1296"/>
  </w:style>
  <w:style w:type="character" w:customStyle="1" w:styleId="WW8Num39z6">
    <w:name w:val="WW8Num39z6"/>
    <w:rsid w:val="002E1296"/>
  </w:style>
  <w:style w:type="character" w:customStyle="1" w:styleId="WW8Num39z7">
    <w:name w:val="WW8Num39z7"/>
    <w:rsid w:val="002E1296"/>
  </w:style>
  <w:style w:type="character" w:customStyle="1" w:styleId="WW8Num39z8">
    <w:name w:val="WW8Num39z8"/>
    <w:rsid w:val="002E1296"/>
  </w:style>
  <w:style w:type="character" w:customStyle="1" w:styleId="WW8Num40z0">
    <w:name w:val="WW8Num40z0"/>
    <w:rsid w:val="002E1296"/>
    <w:rPr>
      <w:rFonts w:cs="Times New Roman" w:hint="default"/>
      <w:sz w:val="22"/>
      <w:szCs w:val="22"/>
    </w:rPr>
  </w:style>
  <w:style w:type="character" w:customStyle="1" w:styleId="WW8Num40z1">
    <w:name w:val="WW8Num40z1"/>
    <w:rsid w:val="002E1296"/>
  </w:style>
  <w:style w:type="character" w:customStyle="1" w:styleId="WW8Num40z2">
    <w:name w:val="WW8Num40z2"/>
    <w:rsid w:val="002E1296"/>
  </w:style>
  <w:style w:type="character" w:customStyle="1" w:styleId="WW8Num40z3">
    <w:name w:val="WW8Num40z3"/>
    <w:rsid w:val="002E1296"/>
  </w:style>
  <w:style w:type="character" w:customStyle="1" w:styleId="WW8Num40z4">
    <w:name w:val="WW8Num40z4"/>
    <w:rsid w:val="002E1296"/>
  </w:style>
  <w:style w:type="character" w:customStyle="1" w:styleId="WW8Num40z5">
    <w:name w:val="WW8Num40z5"/>
    <w:rsid w:val="002E1296"/>
  </w:style>
  <w:style w:type="character" w:customStyle="1" w:styleId="WW8Num40z6">
    <w:name w:val="WW8Num40z6"/>
    <w:rsid w:val="002E1296"/>
  </w:style>
  <w:style w:type="character" w:customStyle="1" w:styleId="WW8Num40z7">
    <w:name w:val="WW8Num40z7"/>
    <w:rsid w:val="002E1296"/>
  </w:style>
  <w:style w:type="character" w:customStyle="1" w:styleId="WW8Num40z8">
    <w:name w:val="WW8Num40z8"/>
    <w:rsid w:val="002E1296"/>
  </w:style>
  <w:style w:type="character" w:customStyle="1" w:styleId="WW8Num41z0">
    <w:name w:val="WW8Num41z0"/>
    <w:rsid w:val="002E1296"/>
    <w:rPr>
      <w:rFonts w:ascii="Wingdings" w:hAnsi="Wingdings" w:cs="Wingdings" w:hint="default"/>
    </w:rPr>
  </w:style>
  <w:style w:type="character" w:customStyle="1" w:styleId="WW8Num41z1">
    <w:name w:val="WW8Num41z1"/>
    <w:rsid w:val="002E1296"/>
    <w:rPr>
      <w:rFonts w:ascii="Courier New" w:hAnsi="Courier New" w:cs="Courier New" w:hint="default"/>
    </w:rPr>
  </w:style>
  <w:style w:type="character" w:customStyle="1" w:styleId="WW8Num41z3">
    <w:name w:val="WW8Num41z3"/>
    <w:rsid w:val="002E1296"/>
    <w:rPr>
      <w:rFonts w:ascii="Symbol" w:hAnsi="Symbol" w:cs="Symbol" w:hint="default"/>
    </w:rPr>
  </w:style>
  <w:style w:type="character" w:customStyle="1" w:styleId="WW8Num42z0">
    <w:name w:val="WW8Num42z0"/>
    <w:rsid w:val="002E1296"/>
    <w:rPr>
      <w:rFonts w:hint="default"/>
      <w:b/>
      <w:i w:val="0"/>
      <w:sz w:val="16"/>
      <w:szCs w:val="16"/>
    </w:rPr>
  </w:style>
  <w:style w:type="character" w:customStyle="1" w:styleId="WW8Num42z1">
    <w:name w:val="WW8Num42z1"/>
    <w:rsid w:val="002E1296"/>
  </w:style>
  <w:style w:type="character" w:customStyle="1" w:styleId="WW8Num42z2">
    <w:name w:val="WW8Num42z2"/>
    <w:rsid w:val="002E1296"/>
  </w:style>
  <w:style w:type="character" w:customStyle="1" w:styleId="WW8Num42z3">
    <w:name w:val="WW8Num42z3"/>
    <w:rsid w:val="002E1296"/>
  </w:style>
  <w:style w:type="character" w:customStyle="1" w:styleId="WW8Num42z4">
    <w:name w:val="WW8Num42z4"/>
    <w:rsid w:val="002E1296"/>
  </w:style>
  <w:style w:type="character" w:customStyle="1" w:styleId="WW8Num42z5">
    <w:name w:val="WW8Num42z5"/>
    <w:rsid w:val="002E1296"/>
  </w:style>
  <w:style w:type="character" w:customStyle="1" w:styleId="WW8Num42z6">
    <w:name w:val="WW8Num42z6"/>
    <w:rsid w:val="002E1296"/>
  </w:style>
  <w:style w:type="character" w:customStyle="1" w:styleId="WW8Num42z7">
    <w:name w:val="WW8Num42z7"/>
    <w:rsid w:val="002E1296"/>
  </w:style>
  <w:style w:type="character" w:customStyle="1" w:styleId="WW8Num42z8">
    <w:name w:val="WW8Num42z8"/>
    <w:rsid w:val="002E1296"/>
  </w:style>
  <w:style w:type="character" w:customStyle="1" w:styleId="WW8NumSt28z0">
    <w:name w:val="WW8NumSt28z0"/>
    <w:rsid w:val="002E1296"/>
    <w:rPr>
      <w:rFonts w:ascii="Times New Roman" w:hAnsi="Times New Roman" w:cs="Times New Roman" w:hint="default"/>
    </w:rPr>
  </w:style>
  <w:style w:type="character" w:customStyle="1" w:styleId="WW8NumSt29z0">
    <w:name w:val="WW8NumSt29z0"/>
    <w:rsid w:val="002E1296"/>
    <w:rPr>
      <w:rFonts w:ascii="Garamond" w:hAnsi="Garamond" w:cs="Garamond" w:hint="default"/>
    </w:rPr>
  </w:style>
  <w:style w:type="character" w:customStyle="1" w:styleId="WW8NumSt30z0">
    <w:name w:val="WW8NumSt30z0"/>
    <w:rsid w:val="002E1296"/>
    <w:rPr>
      <w:rFonts w:ascii="Garamond" w:hAnsi="Garamond" w:cs="Garamond" w:hint="default"/>
    </w:rPr>
  </w:style>
  <w:style w:type="character" w:customStyle="1" w:styleId="WW8NumSt31z0">
    <w:name w:val="WW8NumSt31z0"/>
    <w:rsid w:val="002E1296"/>
    <w:rPr>
      <w:rFonts w:ascii="Garamond" w:hAnsi="Garamond" w:cs="Garamond" w:hint="default"/>
    </w:rPr>
  </w:style>
  <w:style w:type="character" w:customStyle="1" w:styleId="WW8NumSt32z0">
    <w:name w:val="WW8NumSt32z0"/>
    <w:rsid w:val="002E1296"/>
    <w:rPr>
      <w:rFonts w:ascii="Garamond" w:hAnsi="Garamond" w:cs="Garamond" w:hint="default"/>
    </w:rPr>
  </w:style>
  <w:style w:type="character" w:customStyle="1" w:styleId="WW8NumSt33z0">
    <w:name w:val="WW8NumSt33z0"/>
    <w:rsid w:val="002E1296"/>
    <w:rPr>
      <w:rFonts w:ascii="Garamond" w:hAnsi="Garamond" w:cs="Garamond" w:hint="default"/>
    </w:rPr>
  </w:style>
  <w:style w:type="character" w:customStyle="1" w:styleId="Carpredefinitoparagrafo1">
    <w:name w:val="Car. predefinito paragrafo1"/>
    <w:rsid w:val="002E1296"/>
  </w:style>
  <w:style w:type="character" w:customStyle="1" w:styleId="provvnumart1">
    <w:name w:val="provv_numart1"/>
    <w:rsid w:val="002E1296"/>
    <w:rPr>
      <w:rFonts w:ascii="Verdana" w:hAnsi="Verdana" w:cs="Verdana" w:hint="default"/>
      <w:b/>
      <w:bCs/>
    </w:rPr>
  </w:style>
  <w:style w:type="character" w:customStyle="1" w:styleId="provvrubrica1">
    <w:name w:val="provv_rubrica1"/>
    <w:rsid w:val="002E1296"/>
    <w:rPr>
      <w:rFonts w:ascii="Verdana" w:hAnsi="Verdana" w:cs="Verdana" w:hint="default"/>
      <w:i/>
      <w:iCs/>
    </w:rPr>
  </w:style>
  <w:style w:type="character" w:customStyle="1" w:styleId="Caratteredellanota">
    <w:name w:val="Carattere della nota"/>
    <w:rsid w:val="002E1296"/>
    <w:rPr>
      <w:vertAlign w:val="superscript"/>
    </w:rPr>
  </w:style>
  <w:style w:type="character" w:customStyle="1" w:styleId="linkneltesto">
    <w:name w:val="link_nel_testo"/>
    <w:rsid w:val="002E1296"/>
    <w:rPr>
      <w:i/>
      <w:iCs/>
    </w:rPr>
  </w:style>
  <w:style w:type="character" w:customStyle="1" w:styleId="FontStyle98">
    <w:name w:val="Font Style98"/>
    <w:rsid w:val="002E1296"/>
    <w:rPr>
      <w:rFonts w:ascii="Garamond" w:hAnsi="Garamond" w:cs="Garamond"/>
      <w:i/>
      <w:iCs/>
      <w:color w:val="000000"/>
      <w:spacing w:val="10"/>
      <w:sz w:val="26"/>
      <w:szCs w:val="26"/>
    </w:rPr>
  </w:style>
  <w:style w:type="character" w:customStyle="1" w:styleId="FontStyle101">
    <w:name w:val="Font Style101"/>
    <w:rsid w:val="002E1296"/>
    <w:rPr>
      <w:rFonts w:ascii="Garamond" w:hAnsi="Garamond" w:cs="Garamond"/>
      <w:color w:val="000000"/>
      <w:sz w:val="26"/>
      <w:szCs w:val="26"/>
    </w:rPr>
  </w:style>
  <w:style w:type="character" w:customStyle="1" w:styleId="FontStyle55">
    <w:name w:val="Font Style55"/>
    <w:rsid w:val="002E1296"/>
    <w:rPr>
      <w:rFonts w:ascii="Times New Roman" w:hAnsi="Times New Roman" w:cs="Times New Roman"/>
      <w:color w:val="000000"/>
      <w:sz w:val="24"/>
      <w:szCs w:val="24"/>
    </w:rPr>
  </w:style>
  <w:style w:type="character" w:customStyle="1" w:styleId="FontStyle94">
    <w:name w:val="Font Style94"/>
    <w:rsid w:val="002E1296"/>
    <w:rPr>
      <w:rFonts w:ascii="Garamond" w:hAnsi="Garamond" w:cs="Garamond"/>
      <w:b/>
      <w:bCs/>
      <w:color w:val="000000"/>
      <w:sz w:val="26"/>
      <w:szCs w:val="26"/>
    </w:rPr>
  </w:style>
  <w:style w:type="character" w:customStyle="1" w:styleId="FontStyle95">
    <w:name w:val="Font Style95"/>
    <w:rsid w:val="002E1296"/>
    <w:rPr>
      <w:rFonts w:ascii="Arial" w:hAnsi="Arial" w:cs="Arial"/>
      <w:color w:val="000000"/>
      <w:sz w:val="18"/>
      <w:szCs w:val="18"/>
    </w:rPr>
  </w:style>
  <w:style w:type="character" w:customStyle="1" w:styleId="FontStyle96">
    <w:name w:val="Font Style96"/>
    <w:rsid w:val="002E1296"/>
    <w:rPr>
      <w:rFonts w:ascii="Arial" w:hAnsi="Arial" w:cs="Arial"/>
      <w:color w:val="000000"/>
      <w:sz w:val="18"/>
      <w:szCs w:val="18"/>
    </w:rPr>
  </w:style>
  <w:style w:type="character" w:customStyle="1" w:styleId="FontStyle100">
    <w:name w:val="Font Style100"/>
    <w:rsid w:val="002E1296"/>
    <w:rPr>
      <w:rFonts w:ascii="Garamond" w:hAnsi="Garamond" w:cs="Garamond"/>
      <w:color w:val="000000"/>
      <w:sz w:val="16"/>
      <w:szCs w:val="16"/>
    </w:rPr>
  </w:style>
  <w:style w:type="character" w:customStyle="1" w:styleId="NessunaspaziaturaCarattere">
    <w:name w:val="Nessuna spaziatura Carattere"/>
    <w:rsid w:val="002E1296"/>
    <w:rPr>
      <w:rFonts w:ascii="Calibri" w:hAnsi="Calibri" w:cs="Calibri"/>
      <w:sz w:val="22"/>
      <w:szCs w:val="22"/>
      <w:lang w:eastAsia="ar-SA" w:bidi="ar-SA"/>
    </w:rPr>
  </w:style>
  <w:style w:type="character" w:customStyle="1" w:styleId="Caratterenotadichiusura">
    <w:name w:val="Carattere nota di chiusura"/>
    <w:rsid w:val="002E1296"/>
  </w:style>
  <w:style w:type="paragraph" w:customStyle="1" w:styleId="Intestazione1">
    <w:name w:val="Intestazione1"/>
    <w:basedOn w:val="Normale"/>
    <w:next w:val="Corpodeltesto1"/>
    <w:rsid w:val="002E1296"/>
    <w:pPr>
      <w:keepNext/>
      <w:suppressAutoHyphens/>
      <w:spacing w:before="240" w:after="120"/>
    </w:pPr>
    <w:rPr>
      <w:rFonts w:ascii="Arial" w:eastAsia="Microsoft YaHei" w:hAnsi="Arial" w:cs="Mangal"/>
      <w:sz w:val="28"/>
      <w:szCs w:val="28"/>
      <w:lang w:eastAsia="ar-SA"/>
    </w:rPr>
  </w:style>
  <w:style w:type="paragraph" w:customStyle="1" w:styleId="Corpodeltesto1">
    <w:name w:val="Corpo del testo1"/>
    <w:basedOn w:val="Normale"/>
    <w:semiHidden/>
    <w:rsid w:val="002E1296"/>
    <w:pPr>
      <w:suppressAutoHyphens/>
      <w:jc w:val="center"/>
    </w:pPr>
    <w:rPr>
      <w:rFonts w:ascii="Arial" w:eastAsia="Times New Roman" w:hAnsi="Arial" w:cs="Arial"/>
      <w:sz w:val="22"/>
      <w:lang w:eastAsia="ar-SA"/>
    </w:rPr>
  </w:style>
  <w:style w:type="paragraph" w:styleId="Elenco">
    <w:name w:val="List"/>
    <w:basedOn w:val="Corpodeltesto1"/>
    <w:semiHidden/>
    <w:rsid w:val="002E1296"/>
    <w:rPr>
      <w:rFonts w:cs="Mangal"/>
    </w:rPr>
  </w:style>
  <w:style w:type="paragraph" w:customStyle="1" w:styleId="Didascalia1">
    <w:name w:val="Didascalia1"/>
    <w:basedOn w:val="Normale"/>
    <w:rsid w:val="002E1296"/>
    <w:pPr>
      <w:suppressLineNumbers/>
      <w:suppressAutoHyphens/>
      <w:spacing w:before="120" w:after="120"/>
    </w:pPr>
    <w:rPr>
      <w:rFonts w:ascii="Times New Roman" w:eastAsia="Times New Roman" w:hAnsi="Times New Roman" w:cs="Mangal"/>
      <w:i/>
      <w:iCs/>
      <w:lang w:eastAsia="ar-SA"/>
    </w:rPr>
  </w:style>
  <w:style w:type="paragraph" w:customStyle="1" w:styleId="Indice">
    <w:name w:val="Indice"/>
    <w:basedOn w:val="Normale"/>
    <w:rsid w:val="002E1296"/>
    <w:pPr>
      <w:suppressLineNumbers/>
      <w:suppressAutoHyphens/>
    </w:pPr>
    <w:rPr>
      <w:rFonts w:ascii="Times New Roman" w:eastAsia="Times New Roman" w:hAnsi="Times New Roman" w:cs="Mangal"/>
      <w:lang w:eastAsia="ar-SA"/>
    </w:rPr>
  </w:style>
  <w:style w:type="character" w:customStyle="1" w:styleId="TitoloCarattere">
    <w:name w:val="Titolo Carattere"/>
    <w:basedOn w:val="Carpredefinitoparagrafo"/>
    <w:link w:val="Titolo"/>
    <w:rsid w:val="002E1296"/>
    <w:rPr>
      <w:rFonts w:ascii="Arial" w:eastAsia="Times New Roman" w:hAnsi="Arial" w:cs="Arial"/>
      <w:sz w:val="48"/>
      <w:lang w:eastAsia="ar-SA"/>
    </w:rPr>
  </w:style>
  <w:style w:type="paragraph" w:customStyle="1" w:styleId="provvr01">
    <w:name w:val="provv_r01"/>
    <w:basedOn w:val="Normale"/>
    <w:rsid w:val="002E1296"/>
    <w:pPr>
      <w:suppressAutoHyphens/>
      <w:spacing w:before="280" w:after="280"/>
      <w:jc w:val="both"/>
    </w:pPr>
    <w:rPr>
      <w:rFonts w:ascii="Verdana" w:eastAsia="Times New Roman" w:hAnsi="Verdana" w:cs="Verdana"/>
      <w:lang w:eastAsia="ar-SA"/>
    </w:rPr>
  </w:style>
  <w:style w:type="paragraph" w:customStyle="1" w:styleId="provvr0">
    <w:name w:val="provv_r0"/>
    <w:basedOn w:val="Normale"/>
    <w:rsid w:val="002E1296"/>
    <w:pPr>
      <w:suppressAutoHyphens/>
      <w:spacing w:before="280" w:after="280"/>
      <w:jc w:val="both"/>
    </w:pPr>
    <w:rPr>
      <w:rFonts w:ascii="Times New Roman" w:eastAsia="Times New Roman" w:hAnsi="Times New Roman" w:cs="Times New Roman"/>
      <w:lang w:eastAsia="ar-SA"/>
    </w:rPr>
  </w:style>
  <w:style w:type="paragraph" w:customStyle="1" w:styleId="provvr1">
    <w:name w:val="provv_r1"/>
    <w:basedOn w:val="Normale"/>
    <w:rsid w:val="002E1296"/>
    <w:pPr>
      <w:suppressAutoHyphens/>
      <w:spacing w:before="280" w:after="280"/>
      <w:ind w:firstLine="400"/>
      <w:jc w:val="both"/>
    </w:pPr>
    <w:rPr>
      <w:rFonts w:ascii="Times New Roman" w:eastAsia="Times New Roman" w:hAnsi="Times New Roman" w:cs="Times New Roman"/>
      <w:lang w:eastAsia="ar-SA"/>
    </w:rPr>
  </w:style>
  <w:style w:type="paragraph" w:customStyle="1" w:styleId="provvr2">
    <w:name w:val="provv_r2"/>
    <w:basedOn w:val="Normale"/>
    <w:rsid w:val="002E1296"/>
    <w:pPr>
      <w:suppressAutoHyphens/>
      <w:spacing w:before="280" w:after="280"/>
      <w:ind w:firstLine="600"/>
      <w:jc w:val="both"/>
    </w:pPr>
    <w:rPr>
      <w:rFonts w:ascii="Times New Roman" w:eastAsia="Times New Roman" w:hAnsi="Times New Roman" w:cs="Times New Roman"/>
      <w:lang w:eastAsia="ar-SA"/>
    </w:rPr>
  </w:style>
  <w:style w:type="paragraph" w:customStyle="1" w:styleId="TitoloC">
    <w:name w:val="Titolo C"/>
    <w:basedOn w:val="Corpodeltesto1"/>
    <w:rsid w:val="002E1296"/>
    <w:pPr>
      <w:spacing w:after="120" w:line="360" w:lineRule="auto"/>
      <w:jc w:val="both"/>
    </w:pPr>
    <w:rPr>
      <w:szCs w:val="22"/>
      <w:u w:val="single"/>
    </w:rPr>
  </w:style>
  <w:style w:type="paragraph" w:customStyle="1" w:styleId="Style32">
    <w:name w:val="Style32"/>
    <w:basedOn w:val="Normale"/>
    <w:rsid w:val="002E1296"/>
    <w:pPr>
      <w:widowControl w:val="0"/>
      <w:suppressAutoHyphens/>
      <w:autoSpaceDE w:val="0"/>
      <w:spacing w:line="475" w:lineRule="exact"/>
      <w:ind w:firstLine="298"/>
      <w:jc w:val="both"/>
    </w:pPr>
    <w:rPr>
      <w:rFonts w:ascii="Garamond" w:eastAsia="Times New Roman" w:hAnsi="Garamond" w:cs="Times New Roman"/>
      <w:lang w:eastAsia="ar-SA"/>
    </w:rPr>
  </w:style>
  <w:style w:type="paragraph" w:customStyle="1" w:styleId="Style15">
    <w:name w:val="Style15"/>
    <w:basedOn w:val="Normale"/>
    <w:rsid w:val="002E1296"/>
    <w:pPr>
      <w:widowControl w:val="0"/>
      <w:suppressAutoHyphens/>
      <w:autoSpaceDE w:val="0"/>
      <w:spacing w:line="360" w:lineRule="exact"/>
      <w:ind w:firstLine="283"/>
      <w:jc w:val="both"/>
    </w:pPr>
    <w:rPr>
      <w:rFonts w:ascii="Times New Roman" w:eastAsia="Times New Roman" w:hAnsi="Times New Roman" w:cs="Times New Roman"/>
      <w:lang w:eastAsia="ar-SA"/>
    </w:rPr>
  </w:style>
  <w:style w:type="paragraph" w:customStyle="1" w:styleId="Style16">
    <w:name w:val="Style16"/>
    <w:basedOn w:val="Normale"/>
    <w:rsid w:val="002E1296"/>
    <w:pPr>
      <w:widowControl w:val="0"/>
      <w:suppressAutoHyphens/>
      <w:autoSpaceDE w:val="0"/>
      <w:spacing w:line="360" w:lineRule="exact"/>
      <w:ind w:hanging="403"/>
      <w:jc w:val="both"/>
    </w:pPr>
    <w:rPr>
      <w:rFonts w:ascii="Times New Roman" w:eastAsia="Times New Roman" w:hAnsi="Times New Roman" w:cs="Times New Roman"/>
      <w:lang w:eastAsia="ar-SA"/>
    </w:rPr>
  </w:style>
  <w:style w:type="paragraph" w:customStyle="1" w:styleId="Style17">
    <w:name w:val="Style17"/>
    <w:basedOn w:val="Normale"/>
    <w:rsid w:val="002E1296"/>
    <w:pPr>
      <w:widowControl w:val="0"/>
      <w:suppressAutoHyphens/>
      <w:autoSpaceDE w:val="0"/>
      <w:jc w:val="both"/>
    </w:pPr>
    <w:rPr>
      <w:rFonts w:ascii="Times New Roman" w:eastAsia="Times New Roman" w:hAnsi="Times New Roman" w:cs="Times New Roman"/>
      <w:lang w:eastAsia="ar-SA"/>
    </w:rPr>
  </w:style>
  <w:style w:type="paragraph" w:customStyle="1" w:styleId="Style3">
    <w:name w:val="Style3"/>
    <w:basedOn w:val="Normale"/>
    <w:rsid w:val="002E1296"/>
    <w:pPr>
      <w:widowControl w:val="0"/>
      <w:suppressAutoHyphens/>
      <w:autoSpaceDE w:val="0"/>
    </w:pPr>
    <w:rPr>
      <w:rFonts w:ascii="Garamond" w:eastAsia="Times New Roman" w:hAnsi="Garamond" w:cs="Times New Roman"/>
      <w:lang w:eastAsia="ar-SA"/>
    </w:rPr>
  </w:style>
  <w:style w:type="paragraph" w:customStyle="1" w:styleId="Style6">
    <w:name w:val="Style6"/>
    <w:basedOn w:val="Normale"/>
    <w:rsid w:val="002E1296"/>
    <w:pPr>
      <w:widowControl w:val="0"/>
      <w:suppressAutoHyphens/>
      <w:autoSpaceDE w:val="0"/>
      <w:spacing w:line="408" w:lineRule="exact"/>
      <w:ind w:firstLine="806"/>
    </w:pPr>
    <w:rPr>
      <w:rFonts w:ascii="Garamond" w:eastAsia="Times New Roman" w:hAnsi="Garamond" w:cs="Times New Roman"/>
      <w:lang w:eastAsia="ar-SA"/>
    </w:rPr>
  </w:style>
  <w:style w:type="paragraph" w:customStyle="1" w:styleId="Style11">
    <w:name w:val="Style11"/>
    <w:basedOn w:val="Normale"/>
    <w:rsid w:val="002E1296"/>
    <w:pPr>
      <w:widowControl w:val="0"/>
      <w:suppressAutoHyphens/>
      <w:autoSpaceDE w:val="0"/>
    </w:pPr>
    <w:rPr>
      <w:rFonts w:ascii="Garamond" w:eastAsia="Times New Roman" w:hAnsi="Garamond" w:cs="Times New Roman"/>
      <w:lang w:eastAsia="ar-SA"/>
    </w:rPr>
  </w:style>
  <w:style w:type="paragraph" w:customStyle="1" w:styleId="Style30">
    <w:name w:val="Style30"/>
    <w:basedOn w:val="Normale"/>
    <w:rsid w:val="002E1296"/>
    <w:pPr>
      <w:widowControl w:val="0"/>
      <w:suppressAutoHyphens/>
      <w:autoSpaceDE w:val="0"/>
    </w:pPr>
    <w:rPr>
      <w:rFonts w:ascii="Garamond" w:eastAsia="Times New Roman" w:hAnsi="Garamond" w:cs="Times New Roman"/>
      <w:lang w:eastAsia="ar-SA"/>
    </w:rPr>
  </w:style>
  <w:style w:type="paragraph" w:customStyle="1" w:styleId="Style44">
    <w:name w:val="Style44"/>
    <w:basedOn w:val="Normale"/>
    <w:rsid w:val="002E1296"/>
    <w:pPr>
      <w:widowControl w:val="0"/>
      <w:suppressAutoHyphens/>
      <w:autoSpaceDE w:val="0"/>
    </w:pPr>
    <w:rPr>
      <w:rFonts w:ascii="Garamond" w:eastAsia="Times New Roman" w:hAnsi="Garamond" w:cs="Times New Roman"/>
      <w:lang w:eastAsia="ar-SA"/>
    </w:rPr>
  </w:style>
  <w:style w:type="paragraph" w:customStyle="1" w:styleId="Style49">
    <w:name w:val="Style49"/>
    <w:basedOn w:val="Normale"/>
    <w:rsid w:val="002E1296"/>
    <w:pPr>
      <w:widowControl w:val="0"/>
      <w:suppressAutoHyphens/>
      <w:autoSpaceDE w:val="0"/>
      <w:spacing w:line="470" w:lineRule="exact"/>
      <w:jc w:val="both"/>
    </w:pPr>
    <w:rPr>
      <w:rFonts w:ascii="Garamond" w:eastAsia="Times New Roman" w:hAnsi="Garamond" w:cs="Times New Roman"/>
      <w:lang w:eastAsia="ar-SA"/>
    </w:rPr>
  </w:style>
  <w:style w:type="paragraph" w:styleId="Nessunaspaziatura">
    <w:name w:val="No Spacing"/>
    <w:qFormat/>
    <w:rsid w:val="002E1296"/>
    <w:pPr>
      <w:suppressAutoHyphens/>
    </w:pPr>
    <w:rPr>
      <w:rFonts w:ascii="Calibri" w:eastAsia="Times New Roman" w:hAnsi="Calibri" w:cs="Calibri"/>
      <w:sz w:val="22"/>
      <w:szCs w:val="22"/>
      <w:lang w:eastAsia="ar-SA"/>
    </w:rPr>
  </w:style>
  <w:style w:type="paragraph" w:customStyle="1" w:styleId="Contenutocornice">
    <w:name w:val="Contenuto cornice"/>
    <w:basedOn w:val="Corpodeltesto1"/>
    <w:rsid w:val="002E1296"/>
  </w:style>
  <w:style w:type="paragraph" w:customStyle="1" w:styleId="Contenutotabella">
    <w:name w:val="Contenuto tabella"/>
    <w:basedOn w:val="Normale"/>
    <w:rsid w:val="002E1296"/>
    <w:pPr>
      <w:suppressLineNumbers/>
      <w:suppressAutoHyphens/>
    </w:pPr>
    <w:rPr>
      <w:rFonts w:ascii="Times New Roman" w:eastAsia="Times New Roman" w:hAnsi="Times New Roman" w:cs="Times New Roman"/>
      <w:lang w:eastAsia="ar-SA"/>
    </w:rPr>
  </w:style>
  <w:style w:type="paragraph" w:customStyle="1" w:styleId="Intestazionetabella">
    <w:name w:val="Intestazione tabella"/>
    <w:basedOn w:val="Contenutotabella"/>
    <w:rsid w:val="002E1296"/>
    <w:pPr>
      <w:jc w:val="center"/>
    </w:pPr>
    <w:rPr>
      <w:b/>
      <w:bCs/>
    </w:rPr>
  </w:style>
  <w:style w:type="character" w:customStyle="1" w:styleId="Caratterepredefinitoparagrafo1">
    <w:name w:val="Carattere predefinito paragrafo1"/>
    <w:rsid w:val="002E1296"/>
  </w:style>
  <w:style w:type="character" w:customStyle="1" w:styleId="CorpotestoCarattere">
    <w:name w:val="Corpo testo Carattere"/>
    <w:basedOn w:val="Caratterepredefinitoparagrafo1"/>
    <w:rsid w:val="002E1296"/>
    <w:rPr>
      <w:sz w:val="24"/>
      <w:szCs w:val="24"/>
    </w:rPr>
  </w:style>
  <w:style w:type="character" w:customStyle="1" w:styleId="Rimandonotaapidipagina1">
    <w:name w:val="Rimando nota a piè di pagina1"/>
    <w:basedOn w:val="Caratterepredefinitoparagrafo1"/>
    <w:rsid w:val="002E1296"/>
    <w:rPr>
      <w:vertAlign w:val="superscript"/>
    </w:rPr>
  </w:style>
  <w:style w:type="character" w:customStyle="1" w:styleId="provvnumcomma">
    <w:name w:val="provv_numcomma"/>
    <w:rsid w:val="002E1296"/>
  </w:style>
  <w:style w:type="character" w:customStyle="1" w:styleId="Numeroriga1">
    <w:name w:val="Numero riga1"/>
    <w:basedOn w:val="Caratterepredefinitoparagrafo1"/>
    <w:rsid w:val="002E1296"/>
  </w:style>
  <w:style w:type="character" w:customStyle="1" w:styleId="Numeropagina1">
    <w:name w:val="Numero pagina1"/>
    <w:basedOn w:val="Caratterepredefinitoparagrafo1"/>
    <w:rsid w:val="002E1296"/>
  </w:style>
  <w:style w:type="character" w:customStyle="1" w:styleId="ListLabel1">
    <w:name w:val="ListLabel 1"/>
    <w:rsid w:val="002E1296"/>
    <w:rPr>
      <w:rFonts w:cs="Symbol"/>
      <w:sz w:val="16"/>
      <w:szCs w:val="16"/>
    </w:rPr>
  </w:style>
  <w:style w:type="character" w:customStyle="1" w:styleId="ListLabel2">
    <w:name w:val="ListLabel 2"/>
    <w:rsid w:val="002E1296"/>
    <w:rPr>
      <w:rFonts w:cs="Courier New"/>
    </w:rPr>
  </w:style>
  <w:style w:type="character" w:customStyle="1" w:styleId="ListLabel3">
    <w:name w:val="ListLabel 3"/>
    <w:rsid w:val="002E1296"/>
    <w:rPr>
      <w:rFonts w:cs="Wingdings"/>
    </w:rPr>
  </w:style>
  <w:style w:type="character" w:customStyle="1" w:styleId="ListLabel4">
    <w:name w:val="ListLabel 4"/>
    <w:rsid w:val="002E1296"/>
    <w:rPr>
      <w:rFonts w:cs="Symbol"/>
    </w:rPr>
  </w:style>
  <w:style w:type="character" w:customStyle="1" w:styleId="ListLabel5">
    <w:name w:val="ListLabel 5"/>
    <w:rsid w:val="002E1296"/>
    <w:rPr>
      <w:b/>
      <w:bCs/>
      <w:i w:val="0"/>
      <w:iCs w:val="0"/>
      <w:sz w:val="16"/>
      <w:szCs w:val="16"/>
    </w:rPr>
  </w:style>
  <w:style w:type="character" w:customStyle="1" w:styleId="ListLabel6">
    <w:name w:val="ListLabel 6"/>
    <w:rsid w:val="002E1296"/>
    <w:rPr>
      <w:sz w:val="16"/>
      <w:szCs w:val="16"/>
    </w:rPr>
  </w:style>
  <w:style w:type="character" w:customStyle="1" w:styleId="ListLabel7">
    <w:name w:val="ListLabel 7"/>
    <w:rsid w:val="002E1296"/>
    <w:rPr>
      <w:sz w:val="22"/>
      <w:szCs w:val="22"/>
    </w:rPr>
  </w:style>
  <w:style w:type="character" w:customStyle="1" w:styleId="ListLabel8">
    <w:name w:val="ListLabel 8"/>
    <w:rsid w:val="002E1296"/>
    <w:rPr>
      <w:rFonts w:eastAsia="Times New Roman"/>
    </w:rPr>
  </w:style>
  <w:style w:type="character" w:customStyle="1" w:styleId="ListLabel9">
    <w:name w:val="ListLabel 9"/>
    <w:rsid w:val="002E1296"/>
    <w:rPr>
      <w:b/>
      <w:bCs/>
      <w:i w:val="0"/>
      <w:iCs w:val="0"/>
      <w:sz w:val="22"/>
      <w:szCs w:val="22"/>
    </w:rPr>
  </w:style>
  <w:style w:type="character" w:customStyle="1" w:styleId="ListLabel10">
    <w:name w:val="ListLabel 10"/>
    <w:rsid w:val="002E1296"/>
    <w:rPr>
      <w:rFonts w:cs="Symbol"/>
      <w:sz w:val="32"/>
      <w:szCs w:val="32"/>
    </w:rPr>
  </w:style>
  <w:style w:type="paragraph" w:styleId="Didascalia">
    <w:name w:val="caption"/>
    <w:basedOn w:val="Normale"/>
    <w:qFormat/>
    <w:rsid w:val="002E1296"/>
    <w:pPr>
      <w:suppressLineNumbers/>
      <w:suppressAutoHyphens/>
      <w:spacing w:before="120" w:after="120"/>
    </w:pPr>
    <w:rPr>
      <w:rFonts w:ascii="Times New Roman" w:eastAsia="SimSun" w:hAnsi="Times New Roman" w:cs="Mangal"/>
      <w:i/>
      <w:iCs/>
      <w:kern w:val="1"/>
      <w:lang w:eastAsia="hi-IN" w:bidi="hi-IN"/>
    </w:rPr>
  </w:style>
  <w:style w:type="paragraph" w:customStyle="1" w:styleId="NormaleWeb1">
    <w:name w:val="Normale (Web)1"/>
    <w:basedOn w:val="Normale"/>
    <w:rsid w:val="002E1296"/>
    <w:pPr>
      <w:suppressAutoHyphens/>
      <w:spacing w:before="28" w:after="28"/>
    </w:pPr>
    <w:rPr>
      <w:rFonts w:ascii="Times New Roman" w:eastAsia="SimSun" w:hAnsi="Times New Roman" w:cs="Mangal"/>
      <w:kern w:val="1"/>
      <w:lang w:eastAsia="hi-IN" w:bidi="hi-IN"/>
    </w:rPr>
  </w:style>
  <w:style w:type="paragraph" w:customStyle="1" w:styleId="Testonotaapidipagina1">
    <w:name w:val="Testo nota a piè di pagina1"/>
    <w:basedOn w:val="Normale"/>
    <w:rsid w:val="002E1296"/>
    <w:pPr>
      <w:suppressAutoHyphens/>
    </w:pPr>
    <w:rPr>
      <w:rFonts w:ascii="Times New Roman" w:eastAsia="SimSun" w:hAnsi="Times New Roman" w:cs="Mangal"/>
      <w:kern w:val="1"/>
      <w:sz w:val="20"/>
      <w:szCs w:val="20"/>
      <w:lang w:eastAsia="hi-IN" w:bidi="hi-IN"/>
    </w:rPr>
  </w:style>
  <w:style w:type="paragraph" w:customStyle="1" w:styleId="Testofumetto1">
    <w:name w:val="Testo fumetto1"/>
    <w:basedOn w:val="Normale"/>
    <w:rsid w:val="002E1296"/>
    <w:pPr>
      <w:suppressAutoHyphens/>
    </w:pPr>
    <w:rPr>
      <w:rFonts w:ascii="Tahoma" w:eastAsia="SimSun" w:hAnsi="Tahoma" w:cs="Tahoma"/>
      <w:kern w:val="1"/>
      <w:sz w:val="16"/>
      <w:szCs w:val="16"/>
      <w:lang w:eastAsia="hi-IN" w:bidi="hi-IN"/>
    </w:rPr>
  </w:style>
  <w:style w:type="paragraph" w:customStyle="1" w:styleId="Corpodeltesto21">
    <w:name w:val="Corpo del testo 21"/>
    <w:basedOn w:val="Normale"/>
    <w:rsid w:val="002E1296"/>
    <w:pPr>
      <w:suppressAutoHyphens/>
      <w:spacing w:after="120" w:line="480" w:lineRule="auto"/>
    </w:pPr>
    <w:rPr>
      <w:rFonts w:ascii="Times New Roman" w:eastAsia="SimSun" w:hAnsi="Times New Roman" w:cs="Mangal"/>
      <w:kern w:val="1"/>
      <w:lang w:eastAsia="hi-IN" w:bidi="hi-IN"/>
    </w:rPr>
  </w:style>
  <w:style w:type="paragraph" w:customStyle="1" w:styleId="Nessunaspaziatura1">
    <w:name w:val="Nessuna spaziatura1"/>
    <w:rsid w:val="002E1296"/>
    <w:pPr>
      <w:suppressAutoHyphens/>
    </w:pPr>
    <w:rPr>
      <w:rFonts w:ascii="Calibri" w:eastAsia="SimSun" w:hAnsi="Calibri" w:cs="Calibri"/>
      <w:kern w:val="1"/>
      <w:lang w:eastAsia="hi-IN" w:bidi="hi-IN"/>
    </w:rPr>
  </w:style>
  <w:style w:type="paragraph" w:customStyle="1" w:styleId="Intestazioneindice">
    <w:name w:val="Intestazione indice"/>
    <w:basedOn w:val="Titolo1"/>
    <w:rsid w:val="002E1296"/>
    <w:pPr>
      <w:keepLines/>
      <w:suppressLineNumbers/>
      <w:suppressAutoHyphens/>
      <w:spacing w:before="480" w:after="0"/>
      <w:jc w:val="left"/>
    </w:pPr>
    <w:rPr>
      <w:rFonts w:ascii="Cambria" w:eastAsia="SimSun" w:hAnsi="Cambria" w:cs="Cambria"/>
      <w:color w:val="365F91"/>
      <w:kern w:val="1"/>
      <w:sz w:val="28"/>
      <w:szCs w:val="28"/>
      <w:lang w:eastAsia="hi-IN" w:bidi="hi-IN"/>
    </w:rPr>
  </w:style>
  <w:style w:type="character" w:customStyle="1" w:styleId="FontStyle26">
    <w:name w:val="Font Style26"/>
    <w:rsid w:val="002E1296"/>
    <w:rPr>
      <w:rFonts w:ascii="Times New Roman" w:hAnsi="Times New Roman" w:cs="Times New Roman"/>
      <w:color w:val="000000"/>
      <w:sz w:val="20"/>
      <w:szCs w:val="20"/>
    </w:rPr>
  </w:style>
  <w:style w:type="paragraph" w:customStyle="1" w:styleId="Style5">
    <w:name w:val="Style5"/>
    <w:basedOn w:val="Normale"/>
    <w:rsid w:val="002E1296"/>
    <w:pPr>
      <w:widowControl w:val="0"/>
      <w:suppressAutoHyphens/>
      <w:spacing w:line="278" w:lineRule="exact"/>
    </w:pPr>
    <w:rPr>
      <w:rFonts w:ascii="Times New Roman" w:eastAsia="SimSun" w:hAnsi="Times New Roman" w:cs="Mangal"/>
      <w:kern w:val="1"/>
      <w:lang w:eastAsia="hi-IN" w:bidi="hi-IN"/>
    </w:rPr>
  </w:style>
  <w:style w:type="character" w:styleId="Collegamentovisitato">
    <w:name w:val="FollowedHyperlink"/>
    <w:basedOn w:val="Carpredefinitoparagrafo"/>
    <w:uiPriority w:val="99"/>
    <w:semiHidden/>
    <w:unhideWhenUsed/>
    <w:rsid w:val="00F13492"/>
    <w:rPr>
      <w:color w:val="800080" w:themeColor="followedHyperlink"/>
      <w:u w:val="single"/>
    </w:rPr>
  </w:style>
  <w:style w:type="character" w:customStyle="1" w:styleId="Titolo3Carattere">
    <w:name w:val="Titolo 3 Carattere"/>
    <w:basedOn w:val="Carpredefinitoparagrafo"/>
    <w:link w:val="Titolo3"/>
    <w:uiPriority w:val="9"/>
    <w:rsid w:val="00750B4B"/>
    <w:rPr>
      <w:rFonts w:ascii="Arial" w:eastAsiaTheme="majorEastAsia" w:hAnsi="Arial" w:cs="Arial"/>
      <w:b/>
      <w:bCs/>
      <w:color w:val="4F81BD" w:themeColor="accent1"/>
    </w:rPr>
  </w:style>
  <w:style w:type="character" w:customStyle="1" w:styleId="Titolo4Carattere">
    <w:name w:val="Titolo 4 Carattere"/>
    <w:basedOn w:val="Carpredefinitoparagrafo"/>
    <w:link w:val="Titolo4"/>
    <w:uiPriority w:val="9"/>
    <w:rsid w:val="00275E5F"/>
    <w:rPr>
      <w:rFonts w:ascii="Garamond" w:eastAsiaTheme="majorEastAsia" w:hAnsi="Garamond" w:cs="Arial"/>
      <w:b/>
      <w:bCs/>
      <w:i/>
      <w:iCs/>
      <w:color w:val="4F81BD" w:themeColor="accent1"/>
      <w:sz w:val="32"/>
      <w:szCs w:val="32"/>
    </w:rPr>
  </w:style>
  <w:style w:type="character" w:customStyle="1" w:styleId="Titolo5Carattere">
    <w:name w:val="Titolo 5 Carattere"/>
    <w:basedOn w:val="Carpredefinitoparagrafo"/>
    <w:link w:val="Titolo5"/>
    <w:uiPriority w:val="9"/>
    <w:rsid w:val="00620554"/>
    <w:rPr>
      <w:rFonts w:ascii="Arial" w:eastAsiaTheme="majorEastAsia" w:hAnsi="Arial" w:cs="Arial"/>
      <w:color w:val="243F60" w:themeColor="accent1" w:themeShade="7F"/>
    </w:rPr>
  </w:style>
  <w:style w:type="character" w:customStyle="1" w:styleId="Titolo6Carattere">
    <w:name w:val="Titolo 6 Carattere"/>
    <w:basedOn w:val="Carpredefinitoparagrafo"/>
    <w:link w:val="Titolo6"/>
    <w:uiPriority w:val="9"/>
    <w:rsid w:val="00251B23"/>
    <w:rPr>
      <w:rFonts w:ascii="Arial" w:eastAsiaTheme="majorEastAsia" w:hAnsi="Arial" w:cs="Arial"/>
      <w:i/>
      <w:iCs/>
      <w:color w:val="243F60" w:themeColor="accent1" w:themeShade="7F"/>
    </w:rPr>
  </w:style>
  <w:style w:type="paragraph" w:styleId="Sommario1">
    <w:name w:val="toc 1"/>
    <w:basedOn w:val="Normale"/>
    <w:next w:val="Normale"/>
    <w:autoRedefine/>
    <w:uiPriority w:val="39"/>
    <w:unhideWhenUsed/>
    <w:rsid w:val="00403937"/>
    <w:pPr>
      <w:tabs>
        <w:tab w:val="right" w:leader="dot" w:pos="14279"/>
      </w:tabs>
    </w:pPr>
  </w:style>
  <w:style w:type="paragraph" w:styleId="Sommario2">
    <w:name w:val="toc 2"/>
    <w:basedOn w:val="Normale"/>
    <w:next w:val="Normale"/>
    <w:autoRedefine/>
    <w:uiPriority w:val="39"/>
    <w:unhideWhenUsed/>
    <w:rsid w:val="00293C88"/>
    <w:pPr>
      <w:ind w:left="240"/>
    </w:pPr>
  </w:style>
  <w:style w:type="paragraph" w:styleId="Sommario3">
    <w:name w:val="toc 3"/>
    <w:basedOn w:val="Normale"/>
    <w:next w:val="Normale"/>
    <w:autoRedefine/>
    <w:uiPriority w:val="39"/>
    <w:unhideWhenUsed/>
    <w:rsid w:val="00293C88"/>
    <w:pPr>
      <w:ind w:left="480"/>
    </w:pPr>
  </w:style>
  <w:style w:type="paragraph" w:styleId="Sommario4">
    <w:name w:val="toc 4"/>
    <w:basedOn w:val="Normale"/>
    <w:next w:val="Normale"/>
    <w:autoRedefine/>
    <w:uiPriority w:val="39"/>
    <w:unhideWhenUsed/>
    <w:rsid w:val="00293C88"/>
    <w:pPr>
      <w:ind w:left="720"/>
    </w:pPr>
  </w:style>
  <w:style w:type="paragraph" w:styleId="Sommario5">
    <w:name w:val="toc 5"/>
    <w:basedOn w:val="Normale"/>
    <w:next w:val="Normale"/>
    <w:autoRedefine/>
    <w:uiPriority w:val="39"/>
    <w:unhideWhenUsed/>
    <w:rsid w:val="00293C88"/>
    <w:pPr>
      <w:ind w:left="960"/>
    </w:pPr>
  </w:style>
  <w:style w:type="paragraph" w:styleId="Sommario6">
    <w:name w:val="toc 6"/>
    <w:basedOn w:val="Normale"/>
    <w:next w:val="Normale"/>
    <w:autoRedefine/>
    <w:uiPriority w:val="39"/>
    <w:unhideWhenUsed/>
    <w:rsid w:val="00293C88"/>
    <w:pPr>
      <w:ind w:left="1200"/>
    </w:pPr>
  </w:style>
  <w:style w:type="paragraph" w:styleId="Sommario7">
    <w:name w:val="toc 7"/>
    <w:basedOn w:val="Normale"/>
    <w:next w:val="Normale"/>
    <w:autoRedefine/>
    <w:uiPriority w:val="39"/>
    <w:unhideWhenUsed/>
    <w:rsid w:val="00293C88"/>
    <w:pPr>
      <w:ind w:left="1440"/>
    </w:pPr>
  </w:style>
  <w:style w:type="paragraph" w:styleId="Sommario8">
    <w:name w:val="toc 8"/>
    <w:basedOn w:val="Normale"/>
    <w:next w:val="Normale"/>
    <w:autoRedefine/>
    <w:uiPriority w:val="39"/>
    <w:unhideWhenUsed/>
    <w:rsid w:val="00293C88"/>
    <w:pPr>
      <w:ind w:left="1680"/>
    </w:pPr>
  </w:style>
  <w:style w:type="paragraph" w:styleId="Sommario9">
    <w:name w:val="toc 9"/>
    <w:basedOn w:val="Normale"/>
    <w:next w:val="Normale"/>
    <w:autoRedefine/>
    <w:uiPriority w:val="39"/>
    <w:unhideWhenUsed/>
    <w:rsid w:val="00293C88"/>
    <w:pPr>
      <w:ind w:left="1920"/>
    </w:pPr>
  </w:style>
  <w:style w:type="character" w:styleId="Enfasicorsivo">
    <w:name w:val="Emphasis"/>
    <w:basedOn w:val="Carpredefinitoparagrafo"/>
    <w:uiPriority w:val="20"/>
    <w:qFormat/>
    <w:rsid w:val="00620554"/>
    <w:rPr>
      <w:i/>
      <w:iCs/>
    </w:rPr>
  </w:style>
  <w:style w:type="paragraph" w:styleId="Mappadocumento">
    <w:name w:val="Document Map"/>
    <w:basedOn w:val="Normale"/>
    <w:link w:val="MappadocumentoCarattere"/>
    <w:uiPriority w:val="99"/>
    <w:semiHidden/>
    <w:unhideWhenUsed/>
    <w:rsid w:val="00172925"/>
    <w:rPr>
      <w:rFonts w:ascii="Lucida Grande" w:hAnsi="Lucida Grande" w:cs="Lucida Grande"/>
    </w:rPr>
  </w:style>
  <w:style w:type="character" w:customStyle="1" w:styleId="MappadocumentoCarattere">
    <w:name w:val="Mappa documento Carattere"/>
    <w:basedOn w:val="Carpredefinitoparagrafo"/>
    <w:link w:val="Mappadocumento"/>
    <w:uiPriority w:val="99"/>
    <w:semiHidden/>
    <w:rsid w:val="00172925"/>
    <w:rPr>
      <w:rFonts w:ascii="Lucida Grande" w:hAnsi="Lucida Grande" w:cs="Lucida Grande"/>
    </w:rPr>
  </w:style>
  <w:style w:type="paragraph" w:customStyle="1" w:styleId="grassetto">
    <w:name w:val="grassetto"/>
    <w:basedOn w:val="Normale"/>
    <w:rsid w:val="0058729E"/>
    <w:pPr>
      <w:spacing w:before="100" w:beforeAutospacing="1" w:after="100" w:afterAutospacing="1"/>
    </w:pPr>
    <w:rPr>
      <w:rFonts w:ascii="Times New Roman" w:hAnsi="Times New Roman" w:cs="Times New Roman"/>
      <w:sz w:val="20"/>
      <w:szCs w:val="20"/>
    </w:rPr>
  </w:style>
  <w:style w:type="table" w:customStyle="1" w:styleId="a">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0">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4">
    <w:basedOn w:val="TableNormal"/>
    <w:rPr>
      <w:rFonts w:ascii="Calibri" w:eastAsia="Calibri" w:hAnsi="Calibri" w:cs="Calibri"/>
      <w:sz w:val="20"/>
      <w:szCs w:val="20"/>
    </w:rPr>
    <w:tblPr>
      <w:tblStyleRowBandSize w:val="1"/>
      <w:tblStyleColBandSize w:val="1"/>
      <w:tblCellMar>
        <w:top w:w="102" w:type="dxa"/>
        <w:left w:w="102" w:type="dxa"/>
        <w:bottom w:w="102" w:type="dxa"/>
        <w:right w:w="102" w:type="dxa"/>
      </w:tblCellMar>
    </w:tblPr>
  </w:style>
  <w:style w:type="table" w:customStyle="1" w:styleId="a5">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6">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7">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8">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b">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4">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5">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6">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7">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8">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9">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a">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b">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c">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d">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e">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0">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1">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2">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3">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4">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top w:w="15" w:type="dxa"/>
        <w:left w:w="15" w:type="dxa"/>
        <w:bottom w:w="15" w:type="dxa"/>
        <w:right w:w="15" w:type="dxa"/>
      </w:tblCellMar>
    </w:tblPr>
  </w:style>
  <w:style w:type="table" w:customStyle="1" w:styleId="aff7">
    <w:basedOn w:val="TableNormal"/>
    <w:tblPr>
      <w:tblStyleRowBandSize w:val="1"/>
      <w:tblStyleColBandSize w:val="1"/>
      <w:tblCellMar>
        <w:top w:w="15" w:type="dxa"/>
        <w:left w:w="15" w:type="dxa"/>
        <w:bottom w:w="15" w:type="dxa"/>
        <w:right w:w="15" w:type="dxa"/>
      </w:tblCellMar>
    </w:tblPr>
  </w:style>
  <w:style w:type="paragraph" w:styleId="Titolosommario">
    <w:name w:val="TOC Heading"/>
    <w:basedOn w:val="Titolo1"/>
    <w:next w:val="Normale"/>
    <w:uiPriority w:val="39"/>
    <w:unhideWhenUsed/>
    <w:qFormat/>
    <w:rsid w:val="00A451D5"/>
    <w:pPr>
      <w:keepLines/>
      <w:spacing w:before="240" w:after="0" w:line="259" w:lineRule="auto"/>
      <w:jc w:val="left"/>
      <w:outlineLvl w:val="9"/>
    </w:pPr>
    <w:rPr>
      <w:rFonts w:asciiTheme="majorHAnsi" w:eastAsiaTheme="majorEastAsia" w:hAnsiTheme="majorHAnsi" w:cstheme="majorBidi"/>
      <w:b w:val="0"/>
      <w:bCs w:val="0"/>
      <w:color w:val="365F91" w:themeColor="accent1" w:themeShade="BF"/>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W3ILhQQudlaDUIbK4UihfH5e1g==">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108</Pages>
  <Words>48844</Words>
  <Characters>278412</Characters>
  <Application>Microsoft Office Word</Application>
  <DocSecurity>0</DocSecurity>
  <Lines>2320</Lines>
  <Paragraphs>653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Corà</dc:creator>
  <cp:lastModifiedBy>Attilio</cp:lastModifiedBy>
  <cp:revision>4</cp:revision>
  <dcterms:created xsi:type="dcterms:W3CDTF">2024-01-29T15:31:00Z</dcterms:created>
  <dcterms:modified xsi:type="dcterms:W3CDTF">2024-01-29T15:56:00Z</dcterms:modified>
</cp:coreProperties>
</file>